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color w:val="000000" w:themeColor="text1"/>
          <w:sz w:val="36"/>
          <w:szCs w:val="36"/>
          <w:highlight w:val="none"/>
          <w14:textFill>
            <w14:solidFill>
              <w14:schemeClr w14:val="tx1"/>
            </w14:solidFill>
          </w14:textFill>
        </w:rPr>
      </w:pPr>
      <w:bookmarkStart w:id="0" w:name="_Toc10796"/>
      <w:bookmarkStart w:id="1" w:name="_Toc16493"/>
    </w:p>
    <w:p>
      <w:pPr>
        <w:rPr>
          <w:rFonts w:hint="default" w:ascii="Times New Roman" w:hAnsi="Times New Roman" w:eastAsia="宋体" w:cs="Times New Roman"/>
          <w:color w:val="000000" w:themeColor="text1"/>
          <w:sz w:val="36"/>
          <w:szCs w:val="36"/>
          <w:highlight w:val="none"/>
          <w14:textFill>
            <w14:solidFill>
              <w14:schemeClr w14:val="tx1"/>
            </w14:solidFill>
          </w14:textFill>
        </w:rPr>
      </w:pPr>
    </w:p>
    <w:p>
      <w:pPr>
        <w:rPr>
          <w:rFonts w:hint="default" w:ascii="Times New Roman" w:hAnsi="Times New Roman" w:eastAsia="宋体" w:cs="Times New Roman"/>
          <w:color w:val="000000" w:themeColor="text1"/>
          <w:sz w:val="36"/>
          <w:szCs w:val="36"/>
          <w:highlight w:val="none"/>
          <w14:textFill>
            <w14:solidFill>
              <w14:schemeClr w14:val="tx1"/>
            </w14:solidFill>
          </w14:textFill>
        </w:rPr>
      </w:pPr>
    </w:p>
    <w:p>
      <w:pPr>
        <w:adjustRightInd w:val="0"/>
        <w:snapToGrid w:val="0"/>
        <w:jc w:val="center"/>
        <w:outlineLvl w:val="0"/>
        <w:rPr>
          <w:rFonts w:hint="default" w:ascii="Times New Roman" w:hAnsi="Times New Roman" w:eastAsia="宋体" w:cs="Times New Roman"/>
          <w:b/>
          <w:bCs w:val="0"/>
          <w:color w:val="000000" w:themeColor="text1"/>
          <w:sz w:val="72"/>
          <w:szCs w:val="72"/>
          <w:highlight w:val="none"/>
          <w14:textFill>
            <w14:solidFill>
              <w14:schemeClr w14:val="tx1"/>
            </w14:solidFill>
          </w14:textFill>
        </w:rPr>
      </w:pPr>
      <w:r>
        <w:rPr>
          <w:rFonts w:hint="default" w:ascii="Times New Roman" w:hAnsi="Times New Roman" w:eastAsia="宋体" w:cs="Times New Roman"/>
          <w:b/>
          <w:bCs w:val="0"/>
          <w:color w:val="000000" w:themeColor="text1"/>
          <w:sz w:val="72"/>
          <w:szCs w:val="72"/>
          <w:highlight w:val="none"/>
          <w14:textFill>
            <w14:solidFill>
              <w14:schemeClr w14:val="tx1"/>
            </w14:solidFill>
          </w14:textFill>
        </w:rPr>
        <w:t>建设项目环境影响报告表</w:t>
      </w:r>
    </w:p>
    <w:p>
      <w:pPr>
        <w:adjustRightInd w:val="0"/>
        <w:snapToGrid w:val="0"/>
        <w:spacing w:before="249" w:beforeLines="80"/>
        <w:jc w:val="center"/>
        <w:rPr>
          <w:rFonts w:hint="default" w:ascii="Times New Roman" w:hAnsi="Times New Roman" w:eastAsia="宋体" w:cs="Times New Roman"/>
          <w:bCs/>
          <w:color w:val="000000" w:themeColor="text1"/>
          <w:sz w:val="48"/>
          <w:szCs w:val="48"/>
          <w:highlight w:val="none"/>
          <w14:textFill>
            <w14:solidFill>
              <w14:schemeClr w14:val="tx1"/>
            </w14:solidFill>
          </w14:textFill>
        </w:rPr>
      </w:pPr>
      <w:r>
        <w:rPr>
          <w:rFonts w:hint="default" w:ascii="Times New Roman" w:hAnsi="Times New Roman" w:eastAsia="宋体" w:cs="Times New Roman"/>
          <w:bCs/>
          <w:color w:val="000000" w:themeColor="text1"/>
          <w:sz w:val="48"/>
          <w:szCs w:val="48"/>
          <w:highlight w:val="none"/>
          <w14:textFill>
            <w14:solidFill>
              <w14:schemeClr w14:val="tx1"/>
            </w14:solidFill>
          </w14:textFill>
        </w:rPr>
        <w:t>（污染影响类）</w:t>
      </w:r>
    </w:p>
    <w:p>
      <w:pPr>
        <w:adjustRightInd w:val="0"/>
        <w:snapToGrid w:val="0"/>
        <w:spacing w:before="249" w:beforeLines="80"/>
        <w:jc w:val="center"/>
        <w:rPr>
          <w:rFonts w:hint="default" w:ascii="Times New Roman" w:hAnsi="Times New Roman" w:eastAsia="宋体" w:cs="Times New Roman"/>
          <w:bCs/>
          <w:color w:val="000000" w:themeColor="text1"/>
          <w:sz w:val="48"/>
          <w:szCs w:val="48"/>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 w:val="48"/>
          <w:szCs w:val="48"/>
          <w:highlight w:val="none"/>
          <w:lang w:val="en-US" w:eastAsia="zh-CN"/>
          <w14:textFill>
            <w14:solidFill>
              <w14:schemeClr w14:val="tx1"/>
            </w14:solidFill>
          </w14:textFill>
        </w:rPr>
        <w:t>附大气专项评价</w:t>
      </w:r>
    </w:p>
    <w:p>
      <w:pPr>
        <w:pStyle w:val="26"/>
        <w:shd w:val="clear" w:color="auto" w:fill="auto"/>
        <w:adjustRightInd/>
        <w:spacing w:line="240" w:lineRule="auto"/>
        <w:jc w:val="left"/>
        <w:rPr>
          <w:rFonts w:hint="default" w:ascii="Times New Roman" w:hAnsi="Times New Roman" w:eastAsia="宋体" w:cs="Times New Roman"/>
          <w:color w:val="000000" w:themeColor="text1"/>
          <w:sz w:val="52"/>
          <w:szCs w:val="52"/>
          <w:highlight w:val="none"/>
          <w14:textFill>
            <w14:solidFill>
              <w14:schemeClr w14:val="tx1"/>
            </w14:solidFill>
          </w14:textFill>
        </w:rPr>
      </w:pPr>
    </w:p>
    <w:p>
      <w:pPr>
        <w:widowControl w:val="0"/>
        <w:spacing w:before="0" w:line="240" w:lineRule="auto"/>
        <w:ind w:firstLine="0" w:firstLineChars="0"/>
        <w:jc w:val="left"/>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p>
    <w:p>
      <w:pPr>
        <w:jc w:val="left"/>
        <w:rPr>
          <w:rFonts w:hint="default" w:ascii="Times New Roman" w:hAnsi="Times New Roman" w:eastAsia="宋体" w:cs="Times New Roman"/>
          <w:color w:val="000000" w:themeColor="text1"/>
          <w:sz w:val="36"/>
          <w:szCs w:val="36"/>
          <w:highlight w:val="none"/>
          <w14:textFill>
            <w14:solidFill>
              <w14:schemeClr w14:val="tx1"/>
            </w14:solidFill>
          </w14:textFill>
        </w:rPr>
      </w:pPr>
    </w:p>
    <w:p>
      <w:pPr>
        <w:pStyle w:val="26"/>
        <w:shd w:val="clear" w:color="auto" w:fill="auto"/>
        <w:adjustRightInd/>
        <w:spacing w:line="240" w:lineRule="auto"/>
        <w:jc w:val="left"/>
        <w:rPr>
          <w:rFonts w:hint="default" w:ascii="Times New Roman" w:hAnsi="Times New Roman" w:eastAsia="宋体" w:cs="Times New Roman"/>
          <w:color w:val="000000" w:themeColor="text1"/>
          <w:sz w:val="36"/>
          <w:szCs w:val="36"/>
          <w:highlight w:val="none"/>
          <w14:textFill>
            <w14:solidFill>
              <w14:schemeClr w14:val="tx1"/>
            </w14:solidFill>
          </w14:textFill>
        </w:rPr>
      </w:pPr>
    </w:p>
    <w:p>
      <w:pPr>
        <w:widowControl w:val="0"/>
        <w:spacing w:before="0" w:line="240" w:lineRule="auto"/>
        <w:ind w:firstLine="0" w:firstLineChars="0"/>
        <w:jc w:val="left"/>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2880" w:hanging="2880" w:hangingChars="800"/>
        <w:jc w:val="left"/>
        <w:textAlignment w:val="auto"/>
        <w:rPr>
          <w:rFonts w:hint="default" w:ascii="Times New Roman" w:hAnsi="Times New Roman" w:eastAsia="宋体" w:cs="Times New Roman"/>
          <w:color w:val="000000" w:themeColor="text1"/>
          <w:sz w:val="36"/>
          <w:szCs w:val="36"/>
          <w:highlight w:val="none"/>
          <w:u w:val="single"/>
          <w:lang w:val="en-US"/>
          <w14:textFill>
            <w14:solidFill>
              <w14:schemeClr w14:val="tx1"/>
            </w14:solidFill>
          </w14:textFill>
        </w:rPr>
      </w:pPr>
      <w:r>
        <w:rPr>
          <w:rFonts w:hint="default" w:ascii="Times New Roman" w:hAnsi="Times New Roman" w:eastAsia="宋体" w:cs="Times New Roman"/>
          <w:color w:val="000000" w:themeColor="text1"/>
          <w:sz w:val="36"/>
          <w:szCs w:val="36"/>
          <w:highlight w:val="none"/>
          <w14:textFill>
            <w14:solidFill>
              <w14:schemeClr w14:val="tx1"/>
            </w14:solidFill>
          </w14:textFill>
        </w:rPr>
        <w:t>项   目  名  称：</w:t>
      </w:r>
      <w:r>
        <w:rPr>
          <w:rFonts w:hint="eastAsia" w:cs="Times New Roman"/>
          <w:color w:val="000000" w:themeColor="text1"/>
          <w:sz w:val="36"/>
          <w:szCs w:val="36"/>
          <w:highlight w:val="none"/>
          <w:u w:val="single"/>
          <w:lang w:val="en-US" w:eastAsia="zh-CN"/>
          <w14:textFill>
            <w14:solidFill>
              <w14:schemeClr w14:val="tx1"/>
            </w14:solidFill>
          </w14:textFill>
        </w:rPr>
        <w:t>汽车零部件及高端装备国际配套零部件项目</w:t>
      </w:r>
      <w:r>
        <w:rPr>
          <w:rFonts w:hint="default" w:ascii="Times New Roman" w:hAnsi="Times New Roman" w:eastAsia="宋体" w:cs="Times New Roman"/>
          <w:color w:val="000000" w:themeColor="text1"/>
          <w:sz w:val="36"/>
          <w:szCs w:val="36"/>
          <w:highlight w:val="none"/>
          <w:u w:val="single"/>
          <w:lang w:val="en-US" w:eastAsia="zh-CN"/>
          <w14:textFill>
            <w14:solidFill>
              <w14:schemeClr w14:val="tx1"/>
            </w14:solidFill>
          </w14:textFill>
        </w:rPr>
        <w:t xml:space="preserve"> </w:t>
      </w:r>
      <w:r>
        <w:rPr>
          <w:rFonts w:hint="eastAsia" w:cs="Times New Roman"/>
          <w:color w:val="000000" w:themeColor="text1"/>
          <w:sz w:val="36"/>
          <w:szCs w:val="36"/>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36"/>
          <w:szCs w:val="36"/>
          <w:highlight w:val="none"/>
          <w:u w:val="single"/>
          <w:lang w:val="en-US" w:eastAsia="zh-CN"/>
          <w14:textFill>
            <w14:solidFill>
              <w14:schemeClr w14:val="tx1"/>
            </w14:solidFill>
          </w14:textFill>
        </w:rPr>
        <w:t xml:space="preserve"> </w:t>
      </w:r>
    </w:p>
    <w:p>
      <w:pPr>
        <w:spacing w:line="360" w:lineRule="auto"/>
        <w:rPr>
          <w:rFonts w:hint="eastAsia" w:ascii="Times New Roman" w:hAnsi="Times New Roman" w:eastAsia="宋体" w:cs="Times New Roman"/>
          <w:color w:val="000000" w:themeColor="text1"/>
          <w:sz w:val="36"/>
          <w:szCs w:val="36"/>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36"/>
          <w:szCs w:val="36"/>
          <w:highlight w:val="none"/>
          <w14:textFill>
            <w14:solidFill>
              <w14:schemeClr w14:val="tx1"/>
            </w14:solidFill>
          </w14:textFill>
        </w:rPr>
        <w:t>建设单位（盖章）：</w:t>
      </w:r>
      <w:r>
        <w:rPr>
          <w:rFonts w:hint="default" w:ascii="Times New Roman" w:hAnsi="Times New Roman" w:eastAsia="宋体" w:cs="Times New Roman"/>
          <w:color w:val="000000" w:themeColor="text1"/>
          <w:sz w:val="36"/>
          <w:szCs w:val="36"/>
          <w:highlight w:val="none"/>
          <w:u w:val="single"/>
          <w14:textFill>
            <w14:solidFill>
              <w14:schemeClr w14:val="tx1"/>
            </w14:solidFill>
          </w14:textFill>
        </w:rPr>
        <w:t>泰州</w:t>
      </w:r>
      <w:r>
        <w:rPr>
          <w:rFonts w:hint="default" w:ascii="Times New Roman" w:hAnsi="Times New Roman" w:eastAsia="宋体" w:cs="Times New Roman"/>
          <w:color w:val="000000" w:themeColor="text1"/>
          <w:sz w:val="36"/>
          <w:szCs w:val="36"/>
          <w:highlight w:val="none"/>
          <w:u w:val="single"/>
          <w:lang w:val="en-US" w:eastAsia="zh-CN"/>
          <w14:textFill>
            <w14:solidFill>
              <w14:schemeClr w14:val="tx1"/>
            </w14:solidFill>
          </w14:textFill>
        </w:rPr>
        <w:t>英格伟精密机械</w:t>
      </w:r>
      <w:r>
        <w:rPr>
          <w:rFonts w:hint="default" w:ascii="Times New Roman" w:hAnsi="Times New Roman" w:eastAsia="宋体" w:cs="Times New Roman"/>
          <w:color w:val="000000" w:themeColor="text1"/>
          <w:sz w:val="36"/>
          <w:szCs w:val="36"/>
          <w:highlight w:val="none"/>
          <w:u w:val="single"/>
          <w14:textFill>
            <w14:solidFill>
              <w14:schemeClr w14:val="tx1"/>
            </w14:solidFill>
          </w14:textFill>
        </w:rPr>
        <w:t>有限公司</w:t>
      </w:r>
      <w:r>
        <w:rPr>
          <w:rFonts w:hint="eastAsia" w:cs="Times New Roman"/>
          <w:color w:val="000000" w:themeColor="text1"/>
          <w:sz w:val="36"/>
          <w:szCs w:val="36"/>
          <w:highlight w:val="none"/>
          <w:u w:val="single"/>
          <w:lang w:val="en-US" w:eastAsia="zh-CN"/>
          <w14:textFill>
            <w14:solidFill>
              <w14:schemeClr w14:val="tx1"/>
            </w14:solidFill>
          </w14:textFill>
        </w:rPr>
        <w:t xml:space="preserve"> </w:t>
      </w:r>
    </w:p>
    <w:p>
      <w:pPr>
        <w:spacing w:line="360" w:lineRule="auto"/>
        <w:rPr>
          <w:rFonts w:hint="default" w:ascii="Times New Roman" w:hAnsi="Times New Roman" w:eastAsia="宋体" w:cs="Times New Roman"/>
          <w:color w:val="000000" w:themeColor="text1"/>
          <w:sz w:val="36"/>
          <w:szCs w:val="36"/>
          <w:highlight w:val="none"/>
          <w14:textFill>
            <w14:solidFill>
              <w14:schemeClr w14:val="tx1"/>
            </w14:solidFill>
          </w14:textFill>
        </w:rPr>
      </w:pPr>
      <w:r>
        <w:rPr>
          <w:rFonts w:hint="default" w:ascii="Times New Roman" w:hAnsi="Times New Roman" w:eastAsia="宋体" w:cs="Times New Roman"/>
          <w:color w:val="000000" w:themeColor="text1"/>
          <w:sz w:val="36"/>
          <w:szCs w:val="36"/>
          <w:highlight w:val="none"/>
          <w14:textFill>
            <w14:solidFill>
              <w14:schemeClr w14:val="tx1"/>
            </w14:solidFill>
          </w14:textFill>
        </w:rPr>
        <w:t>编  制  日  期 ：</w:t>
      </w:r>
      <w:r>
        <w:rPr>
          <w:rFonts w:hint="default" w:ascii="Times New Roman" w:hAnsi="Times New Roman" w:eastAsia="宋体" w:cs="Times New Roman"/>
          <w:color w:val="000000" w:themeColor="text1"/>
          <w:sz w:val="36"/>
          <w:szCs w:val="36"/>
          <w:highlight w:val="none"/>
          <w:u w:val="single"/>
          <w14:textFill>
            <w14:solidFill>
              <w14:schemeClr w14:val="tx1"/>
            </w14:solidFill>
          </w14:textFill>
        </w:rPr>
        <w:t xml:space="preserve">        202</w:t>
      </w:r>
      <w:r>
        <w:rPr>
          <w:rFonts w:hint="eastAsia" w:cs="Times New Roman"/>
          <w:color w:val="000000" w:themeColor="text1"/>
          <w:sz w:val="36"/>
          <w:szCs w:val="36"/>
          <w:highlight w:val="none"/>
          <w:u w:val="single"/>
          <w:lang w:val="en-US" w:eastAsia="zh-CN"/>
          <w14:textFill>
            <w14:solidFill>
              <w14:schemeClr w14:val="tx1"/>
            </w14:solidFill>
          </w14:textFill>
        </w:rPr>
        <w:t>4</w:t>
      </w:r>
      <w:r>
        <w:rPr>
          <w:rFonts w:hint="default" w:ascii="Times New Roman" w:hAnsi="Times New Roman" w:eastAsia="宋体" w:cs="Times New Roman"/>
          <w:color w:val="000000" w:themeColor="text1"/>
          <w:sz w:val="36"/>
          <w:szCs w:val="36"/>
          <w:highlight w:val="none"/>
          <w:u w:val="single"/>
          <w14:textFill>
            <w14:solidFill>
              <w14:schemeClr w14:val="tx1"/>
            </w14:solidFill>
          </w14:textFill>
        </w:rPr>
        <w:t>年</w:t>
      </w:r>
      <w:r>
        <w:rPr>
          <w:rFonts w:hint="eastAsia" w:cs="Times New Roman"/>
          <w:color w:val="000000" w:themeColor="text1"/>
          <w:sz w:val="36"/>
          <w:szCs w:val="36"/>
          <w:highlight w:val="none"/>
          <w:u w:val="single"/>
          <w:lang w:val="en-US" w:eastAsia="zh-CN"/>
          <w14:textFill>
            <w14:solidFill>
              <w14:schemeClr w14:val="tx1"/>
            </w14:solidFill>
          </w14:textFill>
        </w:rPr>
        <w:t>2</w:t>
      </w:r>
      <w:r>
        <w:rPr>
          <w:rFonts w:hint="default" w:ascii="Times New Roman" w:hAnsi="Times New Roman" w:eastAsia="宋体" w:cs="Times New Roman"/>
          <w:color w:val="000000" w:themeColor="text1"/>
          <w:sz w:val="36"/>
          <w:szCs w:val="36"/>
          <w:highlight w:val="none"/>
          <w:u w:val="single"/>
          <w14:textFill>
            <w14:solidFill>
              <w14:schemeClr w14:val="tx1"/>
            </w14:solidFill>
          </w14:textFill>
        </w:rPr>
        <w:t xml:space="preserve">月   </w:t>
      </w:r>
      <w:r>
        <w:rPr>
          <w:rFonts w:hint="eastAsia" w:cs="Times New Roman"/>
          <w:color w:val="000000" w:themeColor="text1"/>
          <w:sz w:val="36"/>
          <w:szCs w:val="36"/>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36"/>
          <w:szCs w:val="36"/>
          <w:highlight w:val="none"/>
          <w:u w:val="single"/>
          <w14:textFill>
            <w14:solidFill>
              <w14:schemeClr w14:val="tx1"/>
            </w14:solidFill>
          </w14:textFill>
        </w:rPr>
        <w:t xml:space="preserve">   </w:t>
      </w:r>
      <w:r>
        <w:rPr>
          <w:rFonts w:hint="eastAsia" w:cs="Times New Roman"/>
          <w:color w:val="000000" w:themeColor="text1"/>
          <w:sz w:val="36"/>
          <w:szCs w:val="36"/>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36"/>
          <w:szCs w:val="36"/>
          <w:highlight w:val="none"/>
          <w:u w:val="single"/>
          <w14:textFill>
            <w14:solidFill>
              <w14:schemeClr w14:val="tx1"/>
            </w14:solidFill>
          </w14:textFill>
        </w:rPr>
        <w:t xml:space="preserve">  </w:t>
      </w:r>
    </w:p>
    <w:p>
      <w:pPr>
        <w:adjustRightInd w:val="0"/>
        <w:snapToGrid w:val="0"/>
        <w:spacing w:line="288" w:lineRule="auto"/>
        <w:jc w:val="center"/>
        <w:rPr>
          <w:rFonts w:hint="default" w:ascii="Times New Roman" w:hAnsi="Times New Roman" w:eastAsia="宋体" w:cs="Times New Roman"/>
          <w:color w:val="000000" w:themeColor="text1"/>
          <w:sz w:val="36"/>
          <w:szCs w:val="36"/>
          <w:highlight w:val="none"/>
          <w14:textFill>
            <w14:solidFill>
              <w14:schemeClr w14:val="tx1"/>
            </w14:solidFill>
          </w14:textFill>
        </w:rPr>
      </w:pPr>
    </w:p>
    <w:p>
      <w:pPr>
        <w:jc w:val="left"/>
        <w:rPr>
          <w:rFonts w:hint="default" w:ascii="Times New Roman" w:hAnsi="Times New Roman" w:eastAsia="宋体" w:cs="Times New Roman"/>
          <w:color w:val="000000" w:themeColor="text1"/>
          <w:highlight w:val="none"/>
          <w14:textFill>
            <w14:solidFill>
              <w14:schemeClr w14:val="tx1"/>
            </w14:solidFill>
          </w14:textFill>
        </w:rPr>
      </w:pPr>
    </w:p>
    <w:p>
      <w:pPr>
        <w:adjustRightInd w:val="0"/>
        <w:snapToGrid w:val="0"/>
        <w:spacing w:line="288" w:lineRule="auto"/>
        <w:jc w:val="left"/>
        <w:rPr>
          <w:rFonts w:hint="default" w:ascii="Times New Roman" w:hAnsi="Times New Roman" w:eastAsia="宋体" w:cs="Times New Roman"/>
          <w:color w:val="000000" w:themeColor="text1"/>
          <w:sz w:val="36"/>
          <w:szCs w:val="36"/>
          <w:highlight w:val="none"/>
          <w14:textFill>
            <w14:solidFill>
              <w14:schemeClr w14:val="tx1"/>
            </w14:solidFill>
          </w14:textFill>
        </w:rPr>
      </w:pPr>
    </w:p>
    <w:p>
      <w:pPr>
        <w:adjustRightInd w:val="0"/>
        <w:snapToGrid w:val="0"/>
        <w:spacing w:line="288" w:lineRule="auto"/>
        <w:jc w:val="left"/>
        <w:rPr>
          <w:rFonts w:hint="default" w:ascii="Times New Roman" w:hAnsi="Times New Roman" w:eastAsia="宋体" w:cs="Times New Roman"/>
          <w:color w:val="000000" w:themeColor="text1"/>
          <w:sz w:val="36"/>
          <w:szCs w:val="36"/>
          <w:highlight w:val="none"/>
          <w14:textFill>
            <w14:solidFill>
              <w14:schemeClr w14:val="tx1"/>
            </w14:solidFill>
          </w14:textFill>
        </w:rPr>
      </w:pPr>
    </w:p>
    <w:p>
      <w:pPr>
        <w:pStyle w:val="26"/>
        <w:shd w:val="clear" w:color="auto" w:fill="auto"/>
        <w:jc w:val="left"/>
        <w:rPr>
          <w:rFonts w:hint="default" w:ascii="Times New Roman" w:hAnsi="Times New Roman" w:eastAsia="宋体" w:cs="Times New Roman"/>
          <w:color w:val="000000" w:themeColor="text1"/>
          <w:sz w:val="36"/>
          <w:szCs w:val="36"/>
          <w:highlight w:val="none"/>
          <w14:textFill>
            <w14:solidFill>
              <w14:schemeClr w14:val="tx1"/>
            </w14:solidFill>
          </w14:textFill>
        </w:rPr>
      </w:pPr>
    </w:p>
    <w:p>
      <w:pPr>
        <w:widowControl w:val="0"/>
        <w:spacing w:before="60" w:line="240" w:lineRule="auto"/>
        <w:ind w:firstLine="0" w:firstLineChars="0"/>
        <w:jc w:val="left"/>
        <w:rPr>
          <w:rFonts w:hint="default" w:ascii="Times New Roman" w:hAnsi="Times New Roman" w:eastAsia="宋体" w:cs="Times New Roman"/>
          <w:color w:val="000000" w:themeColor="text1"/>
          <w:kern w:val="0"/>
          <w:sz w:val="36"/>
          <w:szCs w:val="36"/>
          <w:highlight w:val="none"/>
          <w:lang w:val="en-US" w:eastAsia="zh-CN" w:bidi="ar-SA"/>
          <w14:textFill>
            <w14:solidFill>
              <w14:schemeClr w14:val="tx1"/>
            </w14:solidFill>
          </w14:textFill>
        </w:rPr>
      </w:pPr>
    </w:p>
    <w:p>
      <w:pPr>
        <w:widowControl/>
        <w:spacing w:before="100" w:beforeAutospacing="1" w:after="100" w:afterAutospacing="1"/>
        <w:jc w:val="center"/>
        <w:outlineLvl w:val="0"/>
        <w:rPr>
          <w:snapToGrid w:val="0"/>
          <w:color w:val="000000" w:themeColor="text1"/>
          <w:kern w:val="0"/>
          <w:sz w:val="30"/>
          <w:szCs w:val="30"/>
          <w14:textFill>
            <w14:solidFill>
              <w14:schemeClr w14:val="tx1"/>
            </w14:solidFill>
          </w14:textFill>
        </w:rPr>
        <w:sectPr>
          <w:headerReference r:id="rId3" w:type="default"/>
          <w:pgSz w:w="11906" w:h="16838"/>
          <w:pgMar w:top="1440" w:right="1800" w:bottom="1440" w:left="1800" w:header="851" w:footer="992" w:gutter="0"/>
          <w:pgNumType w:start="1"/>
          <w:cols w:space="425" w:num="1"/>
          <w:docGrid w:type="lines" w:linePitch="312" w:charSpace="0"/>
        </w:sectPr>
      </w:pPr>
      <w:r>
        <w:rPr>
          <w:rFonts w:hint="default" w:ascii="Times New Roman" w:hAnsi="Times New Roman" w:eastAsia="宋体" w:cs="Times New Roman"/>
          <w:color w:val="000000" w:themeColor="text1"/>
          <w:sz w:val="36"/>
          <w:szCs w:val="36"/>
          <w:highlight w:val="none"/>
          <w14:textFill>
            <w14:solidFill>
              <w14:schemeClr w14:val="tx1"/>
            </w14:solidFill>
          </w14:textFill>
        </w:rPr>
        <w:t>中华人民共和国生态环境部制</w:t>
      </w:r>
    </w:p>
    <w:p>
      <w:pPr>
        <w:widowControl/>
        <w:spacing w:before="100" w:beforeAutospacing="1" w:after="100" w:afterAutospacing="1"/>
        <w:jc w:val="center"/>
        <w:outlineLvl w:val="0"/>
        <w:rPr>
          <w:color w:val="000000" w:themeColor="text1"/>
          <w:kern w:val="0"/>
          <w:sz w:val="24"/>
          <w:szCs w:val="20"/>
          <w14:textFill>
            <w14:solidFill>
              <w14:schemeClr w14:val="tx1"/>
            </w14:solidFill>
          </w14:textFill>
        </w:rPr>
      </w:pPr>
      <w:r>
        <w:rPr>
          <w:snapToGrid w:val="0"/>
          <w:color w:val="000000" w:themeColor="text1"/>
          <w:kern w:val="0"/>
          <w:sz w:val="30"/>
          <w:szCs w:val="30"/>
          <w14:textFill>
            <w14:solidFill>
              <w14:schemeClr w14:val="tx1"/>
            </w14:solidFill>
          </w14:textFill>
        </w:rPr>
        <w:t>一、建设项目基本情况</w:t>
      </w:r>
      <w:bookmarkEnd w:id="0"/>
      <w:bookmarkEnd w:id="1"/>
    </w:p>
    <w:tbl>
      <w:tblPr>
        <w:tblStyle w:val="19"/>
        <w:tblW w:w="88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73"/>
        <w:gridCol w:w="2745"/>
        <w:gridCol w:w="1600"/>
        <w:gridCol w:w="31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73" w:type="dxa"/>
            <w:tcBorders>
              <w:tl2br w:val="nil"/>
              <w:tr2bl w:val="nil"/>
            </w:tcBorders>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建设项目名称</w:t>
            </w:r>
          </w:p>
        </w:tc>
        <w:tc>
          <w:tcPr>
            <w:tcW w:w="7499" w:type="dxa"/>
            <w:gridSpan w:val="3"/>
            <w:tcBorders>
              <w:tl2br w:val="nil"/>
              <w:tr2bl w:val="nil"/>
            </w:tcBorders>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汽车零部件及高端装备国际配套零部件项目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73" w:type="dxa"/>
            <w:tcBorders>
              <w:tl2br w:val="nil"/>
              <w:tr2bl w:val="nil"/>
            </w:tcBorders>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项目代码</w:t>
            </w:r>
          </w:p>
        </w:tc>
        <w:tc>
          <w:tcPr>
            <w:tcW w:w="7499" w:type="dxa"/>
            <w:gridSpan w:val="3"/>
            <w:tcBorders>
              <w:tl2br w:val="nil"/>
              <w:tr2bl w:val="nil"/>
            </w:tcBorders>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2311-321202-89-01-692106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73" w:type="dxa"/>
            <w:tcBorders>
              <w:tl2br w:val="nil"/>
              <w:tr2bl w:val="nil"/>
            </w:tcBorders>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建设单位联系人</w:t>
            </w:r>
          </w:p>
        </w:tc>
        <w:tc>
          <w:tcPr>
            <w:tcW w:w="2745" w:type="dxa"/>
            <w:tcBorders>
              <w:tl2br w:val="nil"/>
              <w:tr2bl w:val="nil"/>
            </w:tcBorders>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施小敏</w:t>
            </w:r>
          </w:p>
        </w:tc>
        <w:tc>
          <w:tcPr>
            <w:tcW w:w="1600" w:type="dxa"/>
            <w:tcBorders>
              <w:tl2br w:val="nil"/>
              <w:tr2bl w:val="nil"/>
            </w:tcBorders>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联系方式</w:t>
            </w:r>
          </w:p>
        </w:tc>
        <w:tc>
          <w:tcPr>
            <w:tcW w:w="3154" w:type="dxa"/>
            <w:tcBorders>
              <w:tl2br w:val="nil"/>
              <w:tr2bl w:val="nil"/>
            </w:tcBorders>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15896004253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73" w:type="dxa"/>
            <w:tcBorders>
              <w:tl2br w:val="nil"/>
              <w:tr2bl w:val="nil"/>
            </w:tcBorders>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建设地点</w:t>
            </w:r>
          </w:p>
        </w:tc>
        <w:tc>
          <w:tcPr>
            <w:tcW w:w="7499" w:type="dxa"/>
            <w:gridSpan w:val="3"/>
            <w:tcBorders>
              <w:tl2br w:val="nil"/>
              <w:tr2bl w:val="nil"/>
            </w:tcBorders>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江苏省泰州市海陵区海陵工业园兴陵路28号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73" w:type="dxa"/>
            <w:tcBorders>
              <w:tl2br w:val="nil"/>
              <w:tr2bl w:val="nil"/>
            </w:tcBorders>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地理坐标</w:t>
            </w:r>
          </w:p>
        </w:tc>
        <w:tc>
          <w:tcPr>
            <w:tcW w:w="7499" w:type="dxa"/>
            <w:gridSpan w:val="3"/>
            <w:tcBorders>
              <w:tl2br w:val="nil"/>
              <w:tr2bl w:val="nil"/>
            </w:tcBorders>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color w:val="000000" w:themeColor="text1"/>
                <w:sz w:val="24"/>
                <w:u w:val="single"/>
                <w14:textFill>
                  <w14:solidFill>
                    <w14:schemeClr w14:val="tx1"/>
                  </w14:solidFill>
                </w14:textFill>
              </w:rPr>
              <w:t>119</w:t>
            </w:r>
            <w:r>
              <w:rPr>
                <w:color w:val="000000" w:themeColor="text1"/>
                <w:sz w:val="24"/>
                <w14:textFill>
                  <w14:solidFill>
                    <w14:schemeClr w14:val="tx1"/>
                  </w14:solidFill>
                </w14:textFill>
              </w:rPr>
              <w:t>度</w:t>
            </w:r>
            <w:r>
              <w:rPr>
                <w:color w:val="000000" w:themeColor="text1"/>
                <w:sz w:val="24"/>
                <w:u w:val="single"/>
                <w14:textFill>
                  <w14:solidFill>
                    <w14:schemeClr w14:val="tx1"/>
                  </w14:solidFill>
                </w14:textFill>
              </w:rPr>
              <w:t>5</w:t>
            </w:r>
            <w:r>
              <w:rPr>
                <w:rFonts w:hint="eastAsia"/>
                <w:color w:val="000000" w:themeColor="text1"/>
                <w:sz w:val="24"/>
                <w:u w:val="single"/>
                <w14:textFill>
                  <w14:solidFill>
                    <w14:schemeClr w14:val="tx1"/>
                  </w14:solidFill>
                </w14:textFill>
              </w:rPr>
              <w:t>8</w:t>
            </w:r>
            <w:r>
              <w:rPr>
                <w:color w:val="000000" w:themeColor="text1"/>
                <w:sz w:val="24"/>
                <w14:textFill>
                  <w14:solidFill>
                    <w14:schemeClr w14:val="tx1"/>
                  </w14:solidFill>
                </w14:textFill>
              </w:rPr>
              <w:t>分</w:t>
            </w:r>
            <w:r>
              <w:rPr>
                <w:color w:val="000000" w:themeColor="text1"/>
                <w:sz w:val="24"/>
                <w:u w:val="single"/>
                <w14:textFill>
                  <w14:solidFill>
                    <w14:schemeClr w14:val="tx1"/>
                  </w14:solidFill>
                </w14:textFill>
              </w:rPr>
              <w:t>59.180</w:t>
            </w:r>
            <w:r>
              <w:rPr>
                <w:color w:val="000000" w:themeColor="text1"/>
                <w:sz w:val="24"/>
                <w14:textFill>
                  <w14:solidFill>
                    <w14:schemeClr w14:val="tx1"/>
                  </w14:solidFill>
                </w14:textFill>
              </w:rPr>
              <w:t>秒，</w:t>
            </w:r>
            <w:r>
              <w:rPr>
                <w:color w:val="000000" w:themeColor="text1"/>
                <w:sz w:val="24"/>
                <w:u w:val="single"/>
                <w14:textFill>
                  <w14:solidFill>
                    <w14:schemeClr w14:val="tx1"/>
                  </w14:solidFill>
                </w14:textFill>
              </w:rPr>
              <w:t>32</w:t>
            </w:r>
            <w:r>
              <w:rPr>
                <w:color w:val="000000" w:themeColor="text1"/>
                <w:sz w:val="24"/>
                <w14:textFill>
                  <w14:solidFill>
                    <w14:schemeClr w14:val="tx1"/>
                  </w14:solidFill>
                </w14:textFill>
              </w:rPr>
              <w:t>度</w:t>
            </w:r>
            <w:r>
              <w:rPr>
                <w:color w:val="000000" w:themeColor="text1"/>
                <w:sz w:val="24"/>
                <w:u w:val="single"/>
                <w14:textFill>
                  <w14:solidFill>
                    <w14:schemeClr w14:val="tx1"/>
                  </w14:solidFill>
                </w14:textFill>
              </w:rPr>
              <w:t>2</w:t>
            </w:r>
            <w:r>
              <w:rPr>
                <w:rFonts w:hint="eastAsia"/>
                <w:color w:val="000000" w:themeColor="text1"/>
                <w:sz w:val="24"/>
                <w:u w:val="single"/>
                <w14:textFill>
                  <w14:solidFill>
                    <w14:schemeClr w14:val="tx1"/>
                  </w14:solidFill>
                </w14:textFill>
              </w:rPr>
              <w:t>8</w:t>
            </w:r>
            <w:r>
              <w:rPr>
                <w:color w:val="000000" w:themeColor="text1"/>
                <w:sz w:val="24"/>
                <w14:textFill>
                  <w14:solidFill>
                    <w14:schemeClr w14:val="tx1"/>
                  </w14:solidFill>
                </w14:textFill>
              </w:rPr>
              <w:t>分</w:t>
            </w:r>
            <w:r>
              <w:rPr>
                <w:rFonts w:hint="eastAsia"/>
                <w:color w:val="000000" w:themeColor="text1"/>
                <w:sz w:val="24"/>
                <w:u w:val="single"/>
                <w14:textFill>
                  <w14:solidFill>
                    <w14:schemeClr w14:val="tx1"/>
                  </w14:solidFill>
                </w14:textFill>
              </w:rPr>
              <w:t>8.570</w:t>
            </w:r>
            <w:r>
              <w:rPr>
                <w:color w:val="000000" w:themeColor="text1"/>
                <w:sz w:val="24"/>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73" w:type="dxa"/>
            <w:tcBorders>
              <w:tl2br w:val="nil"/>
              <w:tr2bl w:val="nil"/>
            </w:tcBorders>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国民经济行业类别</w:t>
            </w:r>
          </w:p>
        </w:tc>
        <w:tc>
          <w:tcPr>
            <w:tcW w:w="2745" w:type="dxa"/>
            <w:tcBorders>
              <w:tl2br w:val="nil"/>
              <w:tr2bl w:val="nil"/>
            </w:tcBorders>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[C3484]机械零部件加工；[C3670]汽车零部件及配件制造</w:t>
            </w:r>
          </w:p>
        </w:tc>
        <w:tc>
          <w:tcPr>
            <w:tcW w:w="1600" w:type="dxa"/>
            <w:tcBorders>
              <w:tl2br w:val="nil"/>
              <w:tr2bl w:val="nil"/>
            </w:tcBorders>
            <w:vAlign w:val="center"/>
          </w:tcPr>
          <w:p>
            <w:pPr>
              <w:adjustRightInd w:val="0"/>
              <w:snapToGrid w:val="0"/>
              <w:jc w:val="center"/>
              <w:rPr>
                <w:color w:val="000000" w:themeColor="text1"/>
                <w:sz w:val="24"/>
                <w14:textFill>
                  <w14:solidFill>
                    <w14:schemeClr w14:val="tx1"/>
                  </w14:solidFill>
                </w14:textFill>
              </w:rPr>
            </w:pPr>
            <w:bookmarkStart w:id="2" w:name="_Hlk49843745"/>
            <w:r>
              <w:rPr>
                <w:color w:val="000000" w:themeColor="text1"/>
                <w:sz w:val="24"/>
                <w14:textFill>
                  <w14:solidFill>
                    <w14:schemeClr w14:val="tx1"/>
                  </w14:solidFill>
                </w14:textFill>
              </w:rPr>
              <w:t>建设项目</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行业类别</w:t>
            </w:r>
            <w:bookmarkEnd w:id="2"/>
          </w:p>
        </w:tc>
        <w:tc>
          <w:tcPr>
            <w:tcW w:w="3154" w:type="dxa"/>
            <w:tcBorders>
              <w:tl2br w:val="nil"/>
              <w:tr2bl w:val="nil"/>
            </w:tcBorders>
            <w:vAlign w:val="center"/>
          </w:tcPr>
          <w:p>
            <w:pPr>
              <w:tabs>
                <w:tab w:val="left" w:pos="214"/>
                <w:tab w:val="center" w:pos="1372"/>
              </w:tabs>
              <w:adjustRightInd w:val="0"/>
              <w:snapToGrid w:val="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三十一、通用设备制造业</w:t>
            </w:r>
            <w:r>
              <w:rPr>
                <w:rFonts w:hint="eastAsia"/>
                <w:color w:val="000000" w:themeColor="text1"/>
                <w:sz w:val="24"/>
                <w14:textFill>
                  <w14:solidFill>
                    <w14:schemeClr w14:val="tx1"/>
                  </w14:solidFill>
                </w14:textFill>
              </w:rPr>
              <w:t xml:space="preserve"> 34 通用零部件制造 348 其他；</w:t>
            </w:r>
            <w:r>
              <w:rPr>
                <w:color w:val="000000" w:themeColor="text1"/>
                <w:sz w:val="24"/>
                <w14:textFill>
                  <w14:solidFill>
                    <w14:schemeClr w14:val="tx1"/>
                  </w14:solidFill>
                </w14:textFill>
              </w:rPr>
              <w:t>三十三、汽车制造业 36</w:t>
            </w:r>
            <w:r>
              <w:rPr>
                <w:rFonts w:hint="eastAsia"/>
                <w:color w:val="000000" w:themeColor="text1"/>
                <w:sz w:val="24"/>
                <w14:textFill>
                  <w14:solidFill>
                    <w14:schemeClr w14:val="tx1"/>
                  </w14:solidFill>
                </w14:textFill>
              </w:rPr>
              <w:t xml:space="preserve"> 汽车零部件及配件制造 367 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73" w:type="dxa"/>
            <w:tcBorders>
              <w:tl2br w:val="nil"/>
              <w:tr2bl w:val="nil"/>
            </w:tcBorders>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建设性质</w:t>
            </w:r>
          </w:p>
        </w:tc>
        <w:tc>
          <w:tcPr>
            <w:tcW w:w="2745" w:type="dxa"/>
            <w:tcBorders>
              <w:tl2br w:val="nil"/>
              <w:tr2bl w:val="nil"/>
            </w:tcBorders>
            <w:vAlign w:val="center"/>
          </w:tcPr>
          <w:p>
            <w:pPr>
              <w:adjustRightInd w:val="0"/>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52"/>
            </w:r>
            <w:r>
              <w:rPr>
                <w:color w:val="000000" w:themeColor="text1"/>
                <w:sz w:val="24"/>
                <w14:textFill>
                  <w14:solidFill>
                    <w14:schemeClr w14:val="tx1"/>
                  </w14:solidFill>
                </w14:textFill>
              </w:rPr>
              <w:t>新建（迁建）</w:t>
            </w:r>
          </w:p>
          <w:p>
            <w:pPr>
              <w:adjustRightInd w:val="0"/>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改建</w:t>
            </w:r>
          </w:p>
          <w:p>
            <w:pPr>
              <w:adjustRightInd w:val="0"/>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扩建</w:t>
            </w:r>
          </w:p>
          <w:p>
            <w:pPr>
              <w:adjustRightInd w:val="0"/>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技术改造</w:t>
            </w:r>
          </w:p>
        </w:tc>
        <w:tc>
          <w:tcPr>
            <w:tcW w:w="1600" w:type="dxa"/>
            <w:tcBorders>
              <w:tl2br w:val="nil"/>
              <w:tr2bl w:val="nil"/>
            </w:tcBorders>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w:t>
            </w:r>
          </w:p>
          <w:p>
            <w:pPr>
              <w:adjustRightInd w:val="0"/>
              <w:snapToGrid w:val="0"/>
              <w:jc w:val="center"/>
              <w:rPr>
                <w:color w:val="000000" w:themeColor="text1"/>
                <w:szCs w:val="21"/>
                <w14:textFill>
                  <w14:solidFill>
                    <w14:schemeClr w14:val="tx1"/>
                  </w14:solidFill>
                </w14:textFill>
              </w:rPr>
            </w:pPr>
            <w:r>
              <w:rPr>
                <w:color w:val="000000" w:themeColor="text1"/>
                <w:sz w:val="24"/>
                <w14:textFill>
                  <w14:solidFill>
                    <w14:schemeClr w14:val="tx1"/>
                  </w14:solidFill>
                </w14:textFill>
              </w:rPr>
              <w:t>申报情形</w:t>
            </w:r>
          </w:p>
        </w:tc>
        <w:tc>
          <w:tcPr>
            <w:tcW w:w="3154" w:type="dxa"/>
            <w:tcBorders>
              <w:tl2br w:val="nil"/>
              <w:tr2bl w:val="nil"/>
            </w:tcBorders>
            <w:vAlign w:val="center"/>
          </w:tcPr>
          <w:p>
            <w:pPr>
              <w:adjustRightInd w:val="0"/>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52"/>
            </w:r>
            <w:r>
              <w:rPr>
                <w:color w:val="000000" w:themeColor="text1"/>
                <w:sz w:val="24"/>
                <w14:textFill>
                  <w14:solidFill>
                    <w14:schemeClr w14:val="tx1"/>
                  </w14:solidFill>
                </w14:textFill>
              </w:rPr>
              <w:t xml:space="preserve">首次申报项目             </w:t>
            </w:r>
          </w:p>
          <w:p>
            <w:pPr>
              <w:adjustRightInd w:val="0"/>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不予批准后再次申报项目</w:t>
            </w:r>
          </w:p>
          <w:p>
            <w:pPr>
              <w:adjustRightInd w:val="0"/>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 xml:space="preserve">超五年重新审核项目     </w:t>
            </w:r>
          </w:p>
          <w:p>
            <w:pPr>
              <w:adjustRightInd w:val="0"/>
              <w:snapToGrid w:val="0"/>
              <w:rPr>
                <w:color w:val="000000" w:themeColor="text1"/>
                <w:szCs w:val="21"/>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73" w:type="dxa"/>
            <w:tcBorders>
              <w:tl2br w:val="nil"/>
              <w:tr2bl w:val="nil"/>
            </w:tcBorders>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项目审批（核准/备案）部门（选填）</w:t>
            </w:r>
          </w:p>
        </w:tc>
        <w:tc>
          <w:tcPr>
            <w:tcW w:w="2745" w:type="dxa"/>
            <w:tcBorders>
              <w:tl2br w:val="nil"/>
              <w:tr2bl w:val="nil"/>
            </w:tcBorders>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泰州市海陵区行政审批局</w:t>
            </w:r>
          </w:p>
        </w:tc>
        <w:tc>
          <w:tcPr>
            <w:tcW w:w="1600" w:type="dxa"/>
            <w:tcBorders>
              <w:tl2br w:val="nil"/>
              <w:tr2bl w:val="nil"/>
            </w:tcBorders>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项目审批（核准/备案）文号（选填）</w:t>
            </w:r>
          </w:p>
        </w:tc>
        <w:tc>
          <w:tcPr>
            <w:tcW w:w="3154" w:type="dxa"/>
            <w:tcBorders>
              <w:tl2br w:val="nil"/>
              <w:tr2bl w:val="nil"/>
            </w:tcBorders>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泰海行审备[2023]648号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73" w:type="dxa"/>
            <w:tcBorders>
              <w:tl2br w:val="nil"/>
              <w:tr2bl w:val="nil"/>
            </w:tcBorders>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总投资</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（万元）</w:t>
            </w:r>
          </w:p>
        </w:tc>
        <w:tc>
          <w:tcPr>
            <w:tcW w:w="2745" w:type="dxa"/>
            <w:tcBorders>
              <w:tl2br w:val="nil"/>
              <w:tr2bl w:val="nil"/>
            </w:tcBorders>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10500</w:t>
            </w:r>
          </w:p>
        </w:tc>
        <w:tc>
          <w:tcPr>
            <w:tcW w:w="1600" w:type="dxa"/>
            <w:tcBorders>
              <w:tl2br w:val="nil"/>
              <w:tr2bl w:val="nil"/>
            </w:tcBorders>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环保投资（万元）</w:t>
            </w:r>
          </w:p>
        </w:tc>
        <w:tc>
          <w:tcPr>
            <w:tcW w:w="3154" w:type="dxa"/>
            <w:tcBorders>
              <w:tl2br w:val="nil"/>
              <w:tr2bl w:val="nil"/>
            </w:tcBorders>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73" w:type="dxa"/>
            <w:tcBorders>
              <w:tl2br w:val="nil"/>
              <w:tr2bl w:val="nil"/>
            </w:tcBorders>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环保投资占比（%）</w:t>
            </w:r>
          </w:p>
        </w:tc>
        <w:tc>
          <w:tcPr>
            <w:tcW w:w="2745" w:type="dxa"/>
            <w:tcBorders>
              <w:tl2br w:val="nil"/>
              <w:tr2bl w:val="nil"/>
            </w:tcBorders>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1.4</w:t>
            </w:r>
            <w:r>
              <w:rPr>
                <w:color w:val="000000" w:themeColor="text1"/>
                <w:sz w:val="24"/>
                <w14:textFill>
                  <w14:solidFill>
                    <w14:schemeClr w14:val="tx1"/>
                  </w14:solidFill>
                </w14:textFill>
              </w:rPr>
              <w:t>%</w:t>
            </w:r>
          </w:p>
        </w:tc>
        <w:tc>
          <w:tcPr>
            <w:tcW w:w="1600" w:type="dxa"/>
            <w:tcBorders>
              <w:tl2br w:val="nil"/>
              <w:tr2bl w:val="nil"/>
            </w:tcBorders>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施工工期</w:t>
            </w:r>
          </w:p>
        </w:tc>
        <w:tc>
          <w:tcPr>
            <w:tcW w:w="3154" w:type="dxa"/>
            <w:tcBorders>
              <w:tl2br w:val="nil"/>
              <w:tr2bl w:val="nil"/>
            </w:tcBorders>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73" w:type="dxa"/>
            <w:tcBorders>
              <w:tl2br w:val="nil"/>
              <w:tr2bl w:val="nil"/>
            </w:tcBorders>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是否开工建设</w:t>
            </w:r>
          </w:p>
        </w:tc>
        <w:tc>
          <w:tcPr>
            <w:tcW w:w="2745" w:type="dxa"/>
            <w:tcBorders>
              <w:tl2br w:val="nil"/>
              <w:tr2bl w:val="nil"/>
            </w:tcBorders>
            <w:vAlign w:val="center"/>
          </w:tcPr>
          <w:p>
            <w:pPr>
              <w:adjustRightInd w:val="0"/>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52"/>
            </w:r>
            <w:r>
              <w:rPr>
                <w:color w:val="000000" w:themeColor="text1"/>
                <w:sz w:val="24"/>
                <w14:textFill>
                  <w14:solidFill>
                    <w14:schemeClr w14:val="tx1"/>
                  </w14:solidFill>
                </w14:textFill>
              </w:rPr>
              <w:t>否</w:t>
            </w:r>
          </w:p>
          <w:p>
            <w:pPr>
              <w:adjustRightInd w:val="0"/>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是：</w:t>
            </w:r>
            <w:r>
              <w:rPr>
                <w:color w:val="000000" w:themeColor="text1"/>
                <w:sz w:val="24"/>
                <w:u w:val="single"/>
                <w14:textFill>
                  <w14:solidFill>
                    <w14:schemeClr w14:val="tx1"/>
                  </w14:solidFill>
                </w14:textFill>
              </w:rPr>
              <w:t xml:space="preserve">             </w:t>
            </w:r>
          </w:p>
        </w:tc>
        <w:tc>
          <w:tcPr>
            <w:tcW w:w="1600" w:type="dxa"/>
            <w:tcBorders>
              <w:tl2br w:val="nil"/>
              <w:tr2bl w:val="nil"/>
            </w:tcBorders>
            <w:tcMar>
              <w:top w:w="16" w:type="dxa"/>
              <w:left w:w="16" w:type="dxa"/>
              <w:right w:w="16" w:type="dxa"/>
            </w:tcMar>
            <w:vAlign w:val="center"/>
          </w:tcPr>
          <w:p>
            <w:pPr>
              <w:adjustRightInd w:val="0"/>
              <w:snapToGrid w:val="0"/>
              <w:jc w:val="center"/>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用地（用海）</w:t>
            </w:r>
          </w:p>
          <w:p>
            <w:pPr>
              <w:adjustRightInd w:val="0"/>
              <w:snapToGrid w:val="0"/>
              <w:jc w:val="center"/>
              <w:rPr>
                <w:color w:val="000000" w:themeColor="text1"/>
                <w:sz w:val="24"/>
                <w14:textFill>
                  <w14:solidFill>
                    <w14:schemeClr w14:val="tx1"/>
                  </w14:solidFill>
                </w14:textFill>
              </w:rPr>
            </w:pPr>
            <w:r>
              <w:rPr>
                <w:color w:val="000000" w:themeColor="text1"/>
                <w:spacing w:val="-6"/>
                <w:sz w:val="24"/>
                <w14:textFill>
                  <w14:solidFill>
                    <w14:schemeClr w14:val="tx1"/>
                  </w14:solidFill>
                </w14:textFill>
              </w:rPr>
              <w:t>面积（m</w:t>
            </w:r>
            <w:r>
              <w:rPr>
                <w:color w:val="000000" w:themeColor="text1"/>
                <w:spacing w:val="-6"/>
                <w:sz w:val="24"/>
                <w:vertAlign w:val="superscript"/>
                <w14:textFill>
                  <w14:solidFill>
                    <w14:schemeClr w14:val="tx1"/>
                  </w14:solidFill>
                </w14:textFill>
              </w:rPr>
              <w:t>2</w:t>
            </w:r>
            <w:r>
              <w:rPr>
                <w:color w:val="000000" w:themeColor="text1"/>
                <w:spacing w:val="-6"/>
                <w:sz w:val="24"/>
                <w14:textFill>
                  <w14:solidFill>
                    <w14:schemeClr w14:val="tx1"/>
                  </w14:solidFill>
                </w14:textFill>
              </w:rPr>
              <w:t>）</w:t>
            </w:r>
          </w:p>
        </w:tc>
        <w:tc>
          <w:tcPr>
            <w:tcW w:w="3154" w:type="dxa"/>
            <w:tcBorders>
              <w:tl2br w:val="nil"/>
              <w:tr2bl w:val="nil"/>
            </w:tcBorders>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14028</w:t>
            </w:r>
            <w:r>
              <w:rPr>
                <w:color w:val="000000" w:themeColor="text1"/>
                <w:sz w:val="24"/>
                <w14:textFill>
                  <w14:solidFill>
                    <w14:schemeClr w14:val="tx1"/>
                  </w14:solidFill>
                </w14:textFill>
              </w:rPr>
              <w:t>（建筑面积</w:t>
            </w:r>
            <w:r>
              <w:rPr>
                <w:rFonts w:hint="eastAsia"/>
                <w:color w:val="000000" w:themeColor="text1"/>
                <w:sz w:val="24"/>
                <w14:textFill>
                  <w14:solidFill>
                    <w14:schemeClr w14:val="tx1"/>
                  </w14:solidFill>
                </w14:textFill>
              </w:rPr>
              <w:t>10313.03m</w:t>
            </w:r>
            <w:r>
              <w:rPr>
                <w:rFonts w:hint="eastAsia"/>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3" w:type="dxa"/>
            <w:tcBorders>
              <w:tl2br w:val="nil"/>
              <w:tr2bl w:val="nil"/>
            </w:tcBorders>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专项评价设置情况</w:t>
            </w:r>
          </w:p>
        </w:tc>
        <w:tc>
          <w:tcPr>
            <w:tcW w:w="7499" w:type="dxa"/>
            <w:gridSpan w:val="3"/>
            <w:tcBorders>
              <w:tl2br w:val="nil"/>
              <w:tr2bl w:val="nil"/>
            </w:tcBorders>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本项目排放废气中含有甲醛，甲醛属于《有毒有害大气污染物名录（2018）》中物质且厂界外500米范围内有环境空气保护目标，因此本项目设置大气专项评价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373" w:type="dxa"/>
            <w:tcBorders>
              <w:tl2br w:val="nil"/>
              <w:tr2bl w:val="nil"/>
            </w:tcBorders>
            <w:vAlign w:val="center"/>
          </w:tcPr>
          <w:p>
            <w:pPr>
              <w:spacing w:before="156" w:beforeLines="50"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规划情况</w:t>
            </w:r>
          </w:p>
        </w:tc>
        <w:tc>
          <w:tcPr>
            <w:tcW w:w="7499" w:type="dxa"/>
            <w:gridSpan w:val="3"/>
            <w:tcBorders>
              <w:tl2br w:val="nil"/>
              <w:tr2bl w:val="nil"/>
            </w:tcBorders>
            <w:vAlign w:val="center"/>
          </w:tcPr>
          <w:p>
            <w:pPr>
              <w:spacing w:line="288"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规划名称：《</w:t>
            </w:r>
            <w:r>
              <w:rPr>
                <w:rFonts w:eastAsia="Times New Roman"/>
                <w:color w:val="000000" w:themeColor="text1"/>
                <w:sz w:val="24"/>
                <w:lang w:val="zh-CN"/>
                <w14:textFill>
                  <w14:solidFill>
                    <w14:schemeClr w14:val="tx1"/>
                  </w14:solidFill>
                </w14:textFill>
              </w:rPr>
              <w:t>江苏泰州海陵工业园区（市级园区）开发建设规划（2021-2035）</w:t>
            </w:r>
            <w:r>
              <w:rPr>
                <w:color w:val="000000" w:themeColor="text1"/>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3" w:type="dxa"/>
            <w:tcBorders>
              <w:tl2br w:val="nil"/>
              <w:tr2bl w:val="nil"/>
            </w:tcBorders>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规划环境影响评价情况</w:t>
            </w:r>
          </w:p>
        </w:tc>
        <w:tc>
          <w:tcPr>
            <w:tcW w:w="7499" w:type="dxa"/>
            <w:gridSpan w:val="3"/>
            <w:tcBorders>
              <w:tl2br w:val="nil"/>
              <w:tr2bl w:val="nil"/>
            </w:tcBorders>
            <w:vAlign w:val="center"/>
          </w:tcPr>
          <w:p>
            <w:pPr>
              <w:spacing w:line="288"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规划环评名称：《</w:t>
            </w:r>
            <w:r>
              <w:rPr>
                <w:color w:val="000000" w:themeColor="text1"/>
                <w:sz w:val="24"/>
                <w:lang w:val="zh-CN"/>
                <w14:textFill>
                  <w14:solidFill>
                    <w14:schemeClr w14:val="tx1"/>
                  </w14:solidFill>
                </w14:textFill>
              </w:rPr>
              <w:t>江苏泰州海陵工业园区（市级园区）开发建设规划（2021-2035）环境影响报告书</w:t>
            </w:r>
            <w:r>
              <w:rPr>
                <w:color w:val="000000" w:themeColor="text1"/>
                <w:sz w:val="24"/>
                <w14:textFill>
                  <w14:solidFill>
                    <w14:schemeClr w14:val="tx1"/>
                  </w14:solidFill>
                </w14:textFill>
              </w:rPr>
              <w:t>》；</w:t>
            </w:r>
          </w:p>
          <w:p>
            <w:pPr>
              <w:spacing w:line="288"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审查机关：泰州市</w:t>
            </w:r>
            <w:r>
              <w:rPr>
                <w:rFonts w:hint="eastAsia"/>
                <w:color w:val="000000" w:themeColor="text1"/>
                <w:sz w:val="24"/>
                <w14:textFill>
                  <w14:solidFill>
                    <w14:schemeClr w14:val="tx1"/>
                  </w14:solidFill>
                </w14:textFill>
              </w:rPr>
              <w:t>生态环境局</w:t>
            </w:r>
            <w:r>
              <w:rPr>
                <w:color w:val="000000" w:themeColor="text1"/>
                <w:sz w:val="24"/>
                <w14:textFill>
                  <w14:solidFill>
                    <w14:schemeClr w14:val="tx1"/>
                  </w14:solidFill>
                </w14:textFill>
              </w:rPr>
              <w:t>；</w:t>
            </w:r>
          </w:p>
          <w:p>
            <w:pPr>
              <w:spacing w:line="288"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审查文件名称：</w:t>
            </w:r>
            <w:r>
              <w:rPr>
                <w:color w:val="000000" w:themeColor="text1"/>
                <w:sz w:val="24"/>
                <w:lang w:val="zh-CN"/>
                <w14:textFill>
                  <w14:solidFill>
                    <w14:schemeClr w14:val="tx1"/>
                  </w14:solidFill>
                </w14:textFill>
              </w:rPr>
              <w:t>关于《江苏泰州海陵工业园区（市级园区）开发建设规划（2021-2035）环境影响报告书》的审查意见</w:t>
            </w:r>
            <w:r>
              <w:rPr>
                <w:color w:val="000000" w:themeColor="text1"/>
                <w:sz w:val="24"/>
                <w14:textFill>
                  <w14:solidFill>
                    <w14:schemeClr w14:val="tx1"/>
                  </w14:solidFill>
                </w14:textFill>
              </w:rPr>
              <w:t>；</w:t>
            </w:r>
          </w:p>
          <w:p>
            <w:pPr>
              <w:spacing w:line="288"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文号：泰环审</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22]4</w:t>
            </w:r>
            <w:r>
              <w:rPr>
                <w:color w:val="000000" w:themeColor="text1"/>
                <w:sz w:val="24"/>
                <w14:textFill>
                  <w14:solidFill>
                    <w14:schemeClr w14:val="tx1"/>
                  </w14:solidFill>
                </w14:textFill>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99" w:hRule="atLeast"/>
          <w:jc w:val="center"/>
        </w:trPr>
        <w:tc>
          <w:tcPr>
            <w:tcW w:w="1373" w:type="dxa"/>
            <w:tcBorders>
              <w:tl2br w:val="nil"/>
              <w:tr2bl w:val="nil"/>
            </w:tcBorders>
            <w:vAlign w:val="center"/>
          </w:tcPr>
          <w:p>
            <w:pPr>
              <w:autoSpaceDE w:val="0"/>
              <w:autoSpaceDN w:val="0"/>
              <w:adjustRightInd w:val="0"/>
              <w:spacing w:line="360" w:lineRule="auto"/>
              <w:jc w:val="center"/>
              <w:rPr>
                <w:color w:val="000000" w:themeColor="text1"/>
                <w:kern w:val="0"/>
                <w:szCs w:val="21"/>
                <w:highlight w:val="yellow"/>
                <w14:textFill>
                  <w14:solidFill>
                    <w14:schemeClr w14:val="tx1"/>
                  </w14:solidFill>
                </w14:textFill>
              </w:rPr>
            </w:pPr>
            <w:r>
              <w:rPr>
                <w:color w:val="000000" w:themeColor="text1"/>
                <w:kern w:val="0"/>
                <w:sz w:val="24"/>
                <w14:textFill>
                  <w14:solidFill>
                    <w14:schemeClr w14:val="tx1"/>
                  </w14:solidFill>
                </w14:textFill>
              </w:rPr>
              <w:t>规划及规划环境影响评价符合性分析</w:t>
            </w:r>
          </w:p>
        </w:tc>
        <w:tc>
          <w:tcPr>
            <w:tcW w:w="7499" w:type="dxa"/>
            <w:gridSpan w:val="3"/>
            <w:tcBorders>
              <w:tl2br w:val="nil"/>
              <w:tr2bl w:val="nil"/>
            </w:tcBorders>
            <w:vAlign w:val="center"/>
          </w:tcPr>
          <w:p>
            <w:pPr>
              <w:autoSpaceDE w:val="0"/>
              <w:autoSpaceDN w:val="0"/>
              <w:adjustRightInd w:val="0"/>
              <w:snapToGrid w:val="0"/>
              <w:spacing w:line="360" w:lineRule="auto"/>
              <w:ind w:firstLine="482" w:firstLineChars="200"/>
              <w:jc w:val="lef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1、本项目与《江苏泰州海陵工业园区（市级园区）开发建设规划（2021-2035）》相符性分析</w:t>
            </w:r>
          </w:p>
          <w:p>
            <w:pPr>
              <w:autoSpaceDE w:val="0"/>
              <w:autoSpaceDN w:val="0"/>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本项目与《江苏泰州海陵工业园区（市级园区）开发建设规划（2021-2035）》的相符性分析，详见下表。</w:t>
            </w:r>
          </w:p>
          <w:p>
            <w:pPr>
              <w:autoSpaceDE w:val="0"/>
              <w:autoSpaceDN w:val="0"/>
              <w:adjustRightInd w:val="0"/>
              <w:snapToGrid w:val="0"/>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表1-1  与园区规划的相符性分析</w:t>
            </w:r>
          </w:p>
          <w:tbl>
            <w:tblPr>
              <w:tblStyle w:val="19"/>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781"/>
              <w:gridCol w:w="2561"/>
              <w:gridCol w:w="9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96" w:type="pct"/>
                  <w:vAlign w:val="center"/>
                </w:tcPr>
                <w:p>
                  <w:pPr>
                    <w:wordWrap w:val="0"/>
                    <w:topLinePun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规划主要内容</w:t>
                  </w:r>
                </w:p>
              </w:tc>
              <w:tc>
                <w:tcPr>
                  <w:tcW w:w="1758" w:type="pct"/>
                  <w:vAlign w:val="center"/>
                </w:tcPr>
                <w:p>
                  <w:pPr>
                    <w:wordWrap w:val="0"/>
                    <w:topLinePun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相符性分析</w:t>
                  </w:r>
                </w:p>
              </w:tc>
              <w:tc>
                <w:tcPr>
                  <w:tcW w:w="645" w:type="pct"/>
                  <w:vAlign w:val="center"/>
                </w:tcPr>
                <w:p>
                  <w:pPr>
                    <w:wordWrap w:val="0"/>
                    <w:topLinePun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pPr>
                    <w:pStyle w:val="15"/>
                    <w:wordWrap w:val="0"/>
                    <w:topLinePunct/>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1、规划范围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96" w:type="pct"/>
                  <w:vAlign w:val="center"/>
                </w:tcPr>
                <w:p>
                  <w:pPr>
                    <w:pStyle w:val="15"/>
                    <w:wordWrap w:val="0"/>
                    <w:topLinePunct/>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规划范围：北至南通路、海姜大道-迎春路-兴泰路-兴工路-泰顺路-梅兰路-春兰路，南至永定东路，东至东环路，总用地面积约22.43平方公里。</w:t>
                  </w:r>
                </w:p>
              </w:tc>
              <w:tc>
                <w:tcPr>
                  <w:tcW w:w="1758" w:type="pct"/>
                  <w:vAlign w:val="center"/>
                </w:tcPr>
                <w:p>
                  <w:pPr>
                    <w:pStyle w:val="15"/>
                    <w:wordWrap w:val="0"/>
                    <w:topLinePunct/>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本项目位于江苏省泰州市海陵区海陵工业园兴陵路28号，属于园区规划范围</w:t>
                  </w:r>
                </w:p>
              </w:tc>
              <w:tc>
                <w:tcPr>
                  <w:tcW w:w="645" w:type="pct"/>
                  <w:vAlign w:val="center"/>
                </w:tcPr>
                <w:p>
                  <w:pPr>
                    <w:pStyle w:val="15"/>
                    <w:wordWrap w:val="0"/>
                    <w:topLinePunct/>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pPr>
                    <w:pStyle w:val="15"/>
                    <w:wordWrap w:val="0"/>
                    <w:topLinePunct/>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2、产业定位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96" w:type="pct"/>
                  <w:vAlign w:val="center"/>
                </w:tcPr>
                <w:p>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园区主导产业为</w:t>
                  </w:r>
                  <w:r>
                    <w:rPr>
                      <w:rFonts w:hint="eastAsia"/>
                      <w:color w:val="000000" w:themeColor="text1"/>
                      <w:szCs w:val="21"/>
                      <w14:textFill>
                        <w14:solidFill>
                          <w14:schemeClr w14:val="tx1"/>
                        </w14:solidFill>
                      </w14:textFill>
                    </w:rPr>
                    <w:t>高端装备制造</w:t>
                  </w:r>
                  <w:r>
                    <w:rPr>
                      <w:color w:val="000000" w:themeColor="text1"/>
                      <w:szCs w:val="21"/>
                      <w14:textFill>
                        <w14:solidFill>
                          <w14:schemeClr w14:val="tx1"/>
                        </w14:solidFill>
                      </w14:textFill>
                    </w:rPr>
                    <w:t>。</w:t>
                  </w:r>
                </w:p>
                <w:p>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交通运输装备：汽车智能电子控制系统与车载智能设备、智能汽车/新能源汽车零部件等</w:t>
                  </w:r>
                  <w:r>
                    <w:rPr>
                      <w:color w:val="000000" w:themeColor="text1"/>
                      <w:szCs w:val="21"/>
                      <w14:textFill>
                        <w14:solidFill>
                          <w14:schemeClr w14:val="tx1"/>
                        </w14:solidFill>
                      </w14:textFill>
                    </w:rPr>
                    <w:t>；</w:t>
                  </w:r>
                </w:p>
                <w:p>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通用专用装备：泵、阀、压缩机等机械制造、通用零部件制造等，医疗、环保类专用机械设备制造等</w:t>
                  </w:r>
                  <w:r>
                    <w:rPr>
                      <w:color w:val="000000" w:themeColor="text1"/>
                      <w:szCs w:val="21"/>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电气机械及器材：太阳能电池片生产及光伏组件装配、冰箱空调生产及相关零部件制造、智能电网设备等</w:t>
                  </w:r>
                  <w:r>
                    <w:rPr>
                      <w:color w:val="000000" w:themeColor="text1"/>
                      <w:szCs w:val="21"/>
                      <w14:textFill>
                        <w14:solidFill>
                          <w14:schemeClr w14:val="tx1"/>
                        </w14:solidFill>
                      </w14:textFill>
                    </w:rPr>
                    <w:t>；</w:t>
                  </w:r>
                </w:p>
                <w:p>
                  <w:pPr>
                    <w:widowControl/>
                    <w:jc w:val="center"/>
                    <w:rPr>
                      <w:rFonts w:ascii="宋体" w:hAnsi="宋体" w:cs="宋体"/>
                      <w:color w:val="000000" w:themeColor="text1"/>
                      <w:kern w:val="0"/>
                      <w:szCs w:val="21"/>
                      <w:lang w:bidi="ar"/>
                      <w14:textFill>
                        <w14:solidFill>
                          <w14:schemeClr w14:val="tx1"/>
                        </w14:solidFill>
                      </w14:textFill>
                    </w:rPr>
                  </w:pPr>
                  <w:r>
                    <w:rPr>
                      <w:color w:val="000000" w:themeColor="text1"/>
                      <w:szCs w:val="21"/>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电子和通讯设备：电子设备、新型电子元器件、通讯设备制造、集成电路装备制造、新型电子专用材料等；</w:t>
                  </w:r>
                </w:p>
                <w:p>
                  <w:pPr>
                    <w:widowControl/>
                    <w:jc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w:t>
                  </w:r>
                  <w:r>
                    <w:rPr>
                      <w:rFonts w:hint="eastAsia"/>
                      <w:color w:val="000000" w:themeColor="text1"/>
                      <w:szCs w:val="21"/>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仪器与仪表：数字化、智能化、网络化工业自动检测仪表。</w:t>
                  </w:r>
                </w:p>
              </w:tc>
              <w:tc>
                <w:tcPr>
                  <w:tcW w:w="1758" w:type="pct"/>
                  <w:vAlign w:val="center"/>
                </w:tcPr>
                <w:p>
                  <w:pPr>
                    <w:pStyle w:val="15"/>
                    <w:wordWrap w:val="0"/>
                    <w:topLinePunct/>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本项目为汽车零部件及高端装备国际配套零部件项目，主要生产汽车零部件及通用专用设备，符合园区主导行业中交通运输装备、通用专用装备。</w:t>
                  </w:r>
                </w:p>
              </w:tc>
              <w:tc>
                <w:tcPr>
                  <w:tcW w:w="645" w:type="pct"/>
                  <w:vAlign w:val="center"/>
                </w:tcPr>
                <w:p>
                  <w:pPr>
                    <w:pStyle w:val="15"/>
                    <w:wordWrap w:val="0"/>
                    <w:topLinePunct/>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pPr>
                    <w:pStyle w:val="15"/>
                    <w:wordWrap w:val="0"/>
                    <w:topLinePunct/>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3、用地规划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96" w:type="pct"/>
                  <w:vAlign w:val="center"/>
                </w:tcPr>
                <w:p>
                  <w:pPr>
                    <w:pStyle w:val="15"/>
                    <w:wordWrap w:val="0"/>
                    <w:topLinePunct/>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工业总用地规模约近期为587.33公顷，占规划建设用地的35.24%；远期为643.84公顷，占规划建设用地的 32.45%。</w:t>
                  </w:r>
                </w:p>
              </w:tc>
              <w:tc>
                <w:tcPr>
                  <w:tcW w:w="1758" w:type="pct"/>
                  <w:vAlign w:val="center"/>
                </w:tcPr>
                <w:p>
                  <w:pPr>
                    <w:pStyle w:val="15"/>
                    <w:wordWrap w:val="0"/>
                    <w:topLinePunct/>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根据企业提供的不动产权证</w:t>
                  </w:r>
                  <w:r>
                    <w:rPr>
                      <w:rFonts w:hint="eastAsia" w:ascii="Times New Roman" w:hAnsi="Times New Roman" w:eastAsia="宋体"/>
                      <w:color w:val="000000" w:themeColor="text1"/>
                      <w:sz w:val="21"/>
                      <w:szCs w:val="21"/>
                      <w14:textFill>
                        <w14:solidFill>
                          <w14:schemeClr w14:val="tx1"/>
                        </w14:solidFill>
                      </w14:textFill>
                    </w:rPr>
                    <w:t>，项目用地性质为工业用地。</w:t>
                  </w:r>
                </w:p>
              </w:tc>
              <w:tc>
                <w:tcPr>
                  <w:tcW w:w="645" w:type="pct"/>
                  <w:vAlign w:val="center"/>
                </w:tcPr>
                <w:p>
                  <w:pPr>
                    <w:pStyle w:val="15"/>
                    <w:wordWrap w:val="0"/>
                    <w:topLinePunct/>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pPr>
                    <w:pStyle w:val="15"/>
                    <w:wordWrap w:val="0"/>
                    <w:topLinePunct/>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4、环保基础设施规划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96" w:type="pct"/>
                  <w:vAlign w:val="center"/>
                </w:tcPr>
                <w:p>
                  <w:pPr>
                    <w:widowControl/>
                    <w:jc w:val="center"/>
                    <w:rPr>
                      <w:color w:val="000000" w:themeColor="text1"/>
                      <w:szCs w:val="21"/>
                      <w14:textFill>
                        <w14:solidFill>
                          <w14:schemeClr w14:val="tx1"/>
                        </w14:solidFill>
                      </w14:textFill>
                    </w:rPr>
                  </w:pPr>
                  <w:r>
                    <w:rPr>
                      <w:b/>
                      <w:bCs/>
                      <w:color w:val="000000" w:themeColor="text1"/>
                      <w14:textFill>
                        <w14:solidFill>
                          <w14:schemeClr w14:val="tx1"/>
                        </w14:solidFill>
                      </w14:textFill>
                    </w:rPr>
                    <w:t>供水：</w:t>
                  </w:r>
                  <w:r>
                    <w:rPr>
                      <w:rFonts w:hint="eastAsia" w:ascii="宋体" w:hAnsi="宋体" w:cs="宋体"/>
                      <w:color w:val="000000" w:themeColor="text1"/>
                      <w:kern w:val="0"/>
                      <w:szCs w:val="21"/>
                      <w:lang w:bidi="ar"/>
                      <w14:textFill>
                        <w14:solidFill>
                          <w14:schemeClr w14:val="tx1"/>
                        </w14:solidFill>
                      </w14:textFill>
                    </w:rPr>
                    <w:t>园区的给水由区域供水（泰州市三水厂）自兴泰路</w:t>
                  </w:r>
                  <w:r>
                    <w:rPr>
                      <w:color w:val="000000" w:themeColor="text1"/>
                      <w:kern w:val="0"/>
                      <w:szCs w:val="21"/>
                      <w:lang w:bidi="ar"/>
                      <w14:textFill>
                        <w14:solidFill>
                          <w14:schemeClr w14:val="tx1"/>
                        </w14:solidFill>
                      </w14:textFill>
                    </w:rPr>
                    <w:t>DN1000</w:t>
                  </w:r>
                  <w:r>
                    <w:rPr>
                      <w:rFonts w:hint="eastAsia" w:ascii="宋体" w:hAnsi="宋体" w:cs="宋体"/>
                      <w:color w:val="000000" w:themeColor="text1"/>
                      <w:kern w:val="0"/>
                      <w:szCs w:val="21"/>
                      <w:lang w:bidi="ar"/>
                      <w14:textFill>
                        <w14:solidFill>
                          <w14:schemeClr w14:val="tx1"/>
                        </w14:solidFill>
                      </w14:textFill>
                    </w:rPr>
                    <w:t>接口接入，与园区内给水管网相连接形成环网供水。给水管网布置成环状网，以确保供水安全。给水主干管管径为</w:t>
                  </w:r>
                  <w:r>
                    <w:rPr>
                      <w:color w:val="000000" w:themeColor="text1"/>
                      <w:kern w:val="0"/>
                      <w:szCs w:val="21"/>
                      <w:lang w:bidi="ar"/>
                      <w14:textFill>
                        <w14:solidFill>
                          <w14:schemeClr w14:val="tx1"/>
                        </w14:solidFill>
                      </w14:textFill>
                    </w:rPr>
                    <w:t>DN100</w:t>
                  </w:r>
                  <w:r>
                    <w:rPr>
                      <w:rFonts w:hint="eastAsia" w:ascii="宋体" w:hAnsi="宋体" w:cs="宋体"/>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DN800</w:t>
                  </w:r>
                  <w:r>
                    <w:rPr>
                      <w:rFonts w:hint="eastAsia" w:ascii="宋体" w:hAnsi="宋体" w:cs="宋体"/>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DN600</w:t>
                  </w:r>
                  <w:r>
                    <w:rPr>
                      <w:rFonts w:hint="eastAsia" w:ascii="宋体" w:hAnsi="宋体" w:cs="宋体"/>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DN560</w:t>
                  </w:r>
                  <w:r>
                    <w:rPr>
                      <w:rFonts w:hint="eastAsia" w:ascii="宋体" w:hAnsi="宋体" w:cs="宋体"/>
                      <w:color w:val="000000" w:themeColor="text1"/>
                      <w:kern w:val="0"/>
                      <w:szCs w:val="21"/>
                      <w:lang w:bidi="ar"/>
                      <w14:textFill>
                        <w14:solidFill>
                          <w14:schemeClr w14:val="tx1"/>
                        </w14:solidFill>
                      </w14:textFill>
                    </w:rPr>
                    <w:t>，主要布置在兴泰路，春兰路、运河路、南通路、海姜大道、迎春路、济川路、梅兰路、凤凰路、京泰路上，在其他路上布置</w:t>
                  </w:r>
                  <w:r>
                    <w:rPr>
                      <w:color w:val="000000" w:themeColor="text1"/>
                      <w:kern w:val="0"/>
                      <w:szCs w:val="21"/>
                      <w:lang w:bidi="ar"/>
                      <w14:textFill>
                        <w14:solidFill>
                          <w14:schemeClr w14:val="tx1"/>
                        </w14:solidFill>
                      </w14:textFill>
                    </w:rPr>
                    <w:t>DN300</w:t>
                  </w:r>
                  <w:r>
                    <w:rPr>
                      <w:rFonts w:hint="eastAsia" w:ascii="宋体" w:hAnsi="宋体" w:cs="宋体"/>
                      <w:color w:val="000000" w:themeColor="text1"/>
                      <w:kern w:val="0"/>
                      <w:szCs w:val="21"/>
                      <w:lang w:bidi="ar"/>
                      <w14:textFill>
                        <w14:solidFill>
                          <w14:schemeClr w14:val="tx1"/>
                        </w14:solidFill>
                      </w14:textFill>
                    </w:rPr>
                    <w:t>给水管。</w:t>
                  </w:r>
                </w:p>
              </w:tc>
              <w:tc>
                <w:tcPr>
                  <w:tcW w:w="1758" w:type="pct"/>
                  <w:vAlign w:val="center"/>
                </w:tcPr>
                <w:p>
                  <w:pPr>
                    <w:pStyle w:val="15"/>
                    <w:wordWrap w:val="0"/>
                    <w:topLinePunct/>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本项目依托园区供水管网</w:t>
                  </w:r>
                  <w:r>
                    <w:rPr>
                      <w:rFonts w:hint="eastAsia" w:ascii="Times New Roman" w:hAnsi="Times New Roman" w:eastAsia="宋体"/>
                      <w:color w:val="000000" w:themeColor="text1"/>
                      <w:sz w:val="21"/>
                      <w:szCs w:val="21"/>
                      <w14:textFill>
                        <w14:solidFill>
                          <w14:schemeClr w14:val="tx1"/>
                        </w14:solidFill>
                      </w14:textFill>
                    </w:rPr>
                    <w:t>。</w:t>
                  </w:r>
                </w:p>
              </w:tc>
              <w:tc>
                <w:tcPr>
                  <w:tcW w:w="645" w:type="pct"/>
                  <w:vAlign w:val="center"/>
                </w:tcPr>
                <w:p>
                  <w:pPr>
                    <w:pStyle w:val="15"/>
                    <w:wordWrap w:val="0"/>
                    <w:topLinePunct/>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96" w:type="pct"/>
                  <w:vAlign w:val="center"/>
                </w:tcPr>
                <w:p>
                  <w:pPr>
                    <w:widowControl/>
                    <w:jc w:val="center"/>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排水：</w:t>
                  </w:r>
                  <w:r>
                    <w:rPr>
                      <w:rFonts w:hint="eastAsia"/>
                      <w:color w:val="000000" w:themeColor="text1"/>
                      <w:kern w:val="0"/>
                      <w:szCs w:val="21"/>
                      <w:lang w:bidi="ar"/>
                      <w14:textFill>
                        <w14:solidFill>
                          <w14:schemeClr w14:val="tx1"/>
                        </w14:solidFill>
                      </w14:textFill>
                    </w:rPr>
                    <w:t>采用雨、污完全分流制，加强环境保护，改善水体质量。目前园区污水依托区外泰州市城南（第一）污水处理厂处理。泰州市城南（第一）污水处理厂位于本规划区西侧，济川东路与老328国道交界处。污水处理厂分两期建设，总处理规模8万吨/日，采用“多模式A</w:t>
                  </w:r>
                  <w:r>
                    <w:rPr>
                      <w:rFonts w:hint="eastAsia"/>
                      <w:color w:val="000000" w:themeColor="text1"/>
                      <w:kern w:val="0"/>
                      <w:szCs w:val="21"/>
                      <w:vertAlign w:val="superscript"/>
                      <w:lang w:bidi="ar"/>
                      <w14:textFill>
                        <w14:solidFill>
                          <w14:schemeClr w14:val="tx1"/>
                        </w14:solidFill>
                      </w14:textFill>
                    </w:rPr>
                    <w:t>2</w:t>
                  </w:r>
                  <w:r>
                    <w:rPr>
                      <w:rFonts w:hint="eastAsia"/>
                      <w:color w:val="000000" w:themeColor="text1"/>
                      <w:kern w:val="0"/>
                      <w:szCs w:val="21"/>
                      <w:lang w:bidi="ar"/>
                      <w14:textFill>
                        <w14:solidFill>
                          <w14:schemeClr w14:val="tx1"/>
                        </w14:solidFill>
                      </w14:textFill>
                    </w:rPr>
                    <w:t>O+混凝沉淀+纤维转盘过滤+二氧化氯消毒”的处理工艺，出水水质执行《城镇污水处理厂污染物排放标准》GB18918-2002一级A标准。污水处理厂排污口位于许郑河（新通扬运河南1.2km处），向西接入，经许郑河向北排入新通扬运河。根据本轮污水规划，园区现状已接管至泰州市城南（第一）污水处理厂的，维持现状。园区工业污水处理厂建成后，主要处理市级园区大得河以南、泰康路以东部分工业用地，以及省级开发区工业工地内的工业废水。其余区域的废水仍由泰州市城南（第一）污水处理厂进行处理。结合废水污染源估算接管，规划实施后主要新增生活污水</w:t>
                  </w:r>
                  <w:r>
                    <w:rPr>
                      <w:color w:val="000000" w:themeColor="text1"/>
                      <w:kern w:val="0"/>
                      <w:szCs w:val="21"/>
                      <w:lang w:bidi="ar"/>
                      <w14:textFill>
                        <w14:solidFill>
                          <w14:schemeClr w14:val="tx1"/>
                        </w14:solidFill>
                      </w14:textFill>
                    </w:rPr>
                    <w:t>2400t/d</w:t>
                  </w:r>
                  <w:r>
                    <w:rPr>
                      <w:rFonts w:hint="eastAsia"/>
                      <w:color w:val="000000" w:themeColor="text1"/>
                      <w:kern w:val="0"/>
                      <w:szCs w:val="21"/>
                      <w:lang w:bidi="ar"/>
                      <w14:textFill>
                        <w14:solidFill>
                          <w14:schemeClr w14:val="tx1"/>
                        </w14:solidFill>
                      </w14:textFill>
                    </w:rPr>
                    <w:t>，新增公共、商业、服务、市政等其他类污水</w:t>
                  </w:r>
                  <w:r>
                    <w:rPr>
                      <w:color w:val="000000" w:themeColor="text1"/>
                      <w:kern w:val="0"/>
                      <w:szCs w:val="21"/>
                      <w:lang w:bidi="ar"/>
                      <w14:textFill>
                        <w14:solidFill>
                          <w14:schemeClr w14:val="tx1"/>
                        </w14:solidFill>
                      </w14:textFill>
                    </w:rPr>
                    <w:t>270t/d</w:t>
                  </w:r>
                  <w:r>
                    <w:rPr>
                      <w:rFonts w:hint="eastAsia"/>
                      <w:color w:val="000000" w:themeColor="text1"/>
                      <w:kern w:val="0"/>
                      <w:szCs w:val="21"/>
                      <w:lang w:bidi="ar"/>
                      <w14:textFill>
                        <w14:solidFill>
                          <w14:schemeClr w14:val="tx1"/>
                        </w14:solidFill>
                      </w14:textFill>
                    </w:rPr>
                    <w:t>，接管至泰州市城南（第一）污水处理厂的新增服务、市政等其他类污水服务、市政等其他类污水</w:t>
                  </w:r>
                  <w:r>
                    <w:rPr>
                      <w:color w:val="000000" w:themeColor="text1"/>
                      <w:kern w:val="0"/>
                      <w:szCs w:val="21"/>
                      <w:lang w:bidi="ar"/>
                      <w14:textFill>
                        <w14:solidFill>
                          <w14:schemeClr w14:val="tx1"/>
                        </w14:solidFill>
                      </w14:textFill>
                    </w:rPr>
                    <w:t>270t/d</w:t>
                  </w:r>
                  <w:r>
                    <w:rPr>
                      <w:rFonts w:hint="eastAsia"/>
                      <w:color w:val="000000" w:themeColor="text1"/>
                      <w:kern w:val="0"/>
                      <w:szCs w:val="21"/>
                      <w:lang w:bidi="ar"/>
                      <w14:textFill>
                        <w14:solidFill>
                          <w14:schemeClr w14:val="tx1"/>
                        </w14:solidFill>
                      </w14:textFill>
                    </w:rPr>
                    <w:t>，接管至泰州市城南（第一）污水处理厂的新增污水量合计</w:t>
                  </w:r>
                  <w:r>
                    <w:rPr>
                      <w:color w:val="000000" w:themeColor="text1"/>
                      <w:kern w:val="0"/>
                      <w:szCs w:val="21"/>
                      <w:lang w:bidi="ar"/>
                      <w14:textFill>
                        <w14:solidFill>
                          <w14:schemeClr w14:val="tx1"/>
                        </w14:solidFill>
                      </w14:textFill>
                    </w:rPr>
                    <w:t>2670t/d</w:t>
                  </w:r>
                  <w:r>
                    <w:rPr>
                      <w:rFonts w:hint="eastAsia"/>
                      <w:color w:val="000000" w:themeColor="text1"/>
                      <w:kern w:val="0"/>
                      <w:szCs w:val="21"/>
                      <w:lang w:bidi="ar"/>
                      <w14:textFill>
                        <w14:solidFill>
                          <w14:schemeClr w14:val="tx1"/>
                        </w14:solidFill>
                      </w14:textFill>
                    </w:rPr>
                    <w:t>。污水厂目前运营平均日处理量约</w:t>
                  </w:r>
                  <w:r>
                    <w:rPr>
                      <w:color w:val="000000" w:themeColor="text1"/>
                      <w:kern w:val="0"/>
                      <w:szCs w:val="21"/>
                      <w:lang w:bidi="ar"/>
                      <w14:textFill>
                        <w14:solidFill>
                          <w14:schemeClr w14:val="tx1"/>
                        </w14:solidFill>
                      </w14:textFill>
                    </w:rPr>
                    <w:t>5.5</w:t>
                  </w:r>
                  <w:r>
                    <w:rPr>
                      <w:rFonts w:hint="eastAsia"/>
                      <w:color w:val="000000" w:themeColor="text1"/>
                      <w:kern w:val="0"/>
                      <w:szCs w:val="21"/>
                      <w:lang w:bidi="ar"/>
                      <w14:textFill>
                        <w14:solidFill>
                          <w14:schemeClr w14:val="tx1"/>
                        </w14:solidFill>
                      </w14:textFill>
                    </w:rPr>
                    <w:t>万</w:t>
                  </w:r>
                  <w:r>
                    <w:rPr>
                      <w:color w:val="000000" w:themeColor="text1"/>
                      <w:kern w:val="0"/>
                      <w:szCs w:val="21"/>
                      <w:lang w:bidi="ar"/>
                      <w14:textFill>
                        <w14:solidFill>
                          <w14:schemeClr w14:val="tx1"/>
                        </w14:solidFill>
                      </w14:textFill>
                    </w:rPr>
                    <w:t>t/d</w:t>
                  </w:r>
                  <w:r>
                    <w:rPr>
                      <w:rFonts w:hint="eastAsia"/>
                      <w:color w:val="000000" w:themeColor="text1"/>
                      <w:kern w:val="0"/>
                      <w:szCs w:val="21"/>
                      <w:lang w:bidi="ar"/>
                      <w14:textFill>
                        <w14:solidFill>
                          <w14:schemeClr w14:val="tx1"/>
                        </w14:solidFill>
                      </w14:textFill>
                    </w:rPr>
                    <w:t>，尚有余量</w:t>
                  </w:r>
                  <w:r>
                    <w:rPr>
                      <w:color w:val="000000" w:themeColor="text1"/>
                      <w:kern w:val="0"/>
                      <w:szCs w:val="21"/>
                      <w:lang w:bidi="ar"/>
                      <w14:textFill>
                        <w14:solidFill>
                          <w14:schemeClr w14:val="tx1"/>
                        </w14:solidFill>
                      </w14:textFill>
                    </w:rPr>
                    <w:t>2.5</w:t>
                  </w:r>
                  <w:r>
                    <w:rPr>
                      <w:rFonts w:hint="eastAsia"/>
                      <w:color w:val="000000" w:themeColor="text1"/>
                      <w:kern w:val="0"/>
                      <w:szCs w:val="21"/>
                      <w:lang w:bidi="ar"/>
                      <w14:textFill>
                        <w14:solidFill>
                          <w14:schemeClr w14:val="tx1"/>
                        </w14:solidFill>
                      </w14:textFill>
                    </w:rPr>
                    <w:t>万</w:t>
                  </w:r>
                  <w:r>
                    <w:rPr>
                      <w:color w:val="000000" w:themeColor="text1"/>
                      <w:kern w:val="0"/>
                      <w:szCs w:val="21"/>
                      <w:lang w:bidi="ar"/>
                      <w14:textFill>
                        <w14:solidFill>
                          <w14:schemeClr w14:val="tx1"/>
                        </w14:solidFill>
                      </w14:textFill>
                    </w:rPr>
                    <w:t>t/d</w:t>
                  </w:r>
                  <w:r>
                    <w:rPr>
                      <w:rFonts w:hint="eastAsia"/>
                      <w:color w:val="000000" w:themeColor="text1"/>
                      <w:kern w:val="0"/>
                      <w:szCs w:val="21"/>
                      <w:lang w:bidi="ar"/>
                      <w14:textFill>
                        <w14:solidFill>
                          <w14:schemeClr w14:val="tx1"/>
                        </w14:solidFill>
                      </w14:textFill>
                    </w:rPr>
                    <w:t>，足以接纳本规划实施后的新增污水接管量需求。</w:t>
                  </w:r>
                </w:p>
              </w:tc>
              <w:tc>
                <w:tcPr>
                  <w:tcW w:w="1758" w:type="pct"/>
                  <w:vAlign w:val="center"/>
                </w:tcPr>
                <w:p>
                  <w:pPr>
                    <w:pStyle w:val="15"/>
                    <w:wordWrap w:val="0"/>
                    <w:topLinePunct/>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本项目实施雨污分流</w:t>
                  </w:r>
                  <w:r>
                    <w:rPr>
                      <w:rFonts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sz w:val="21"/>
                      <w:szCs w:val="21"/>
                      <w14:textFill>
                        <w14:solidFill>
                          <w14:schemeClr w14:val="tx1"/>
                        </w14:solidFill>
                      </w14:textFill>
                    </w:rPr>
                    <w:t>生活</w:t>
                  </w:r>
                  <w:r>
                    <w:rPr>
                      <w:rFonts w:hint="eastAsia" w:ascii="Times New Roman" w:hAnsi="Times New Roman" w:eastAsia="宋体"/>
                      <w:color w:val="000000" w:themeColor="text1"/>
                      <w:sz w:val="21"/>
                      <w:szCs w:val="21"/>
                      <w14:textFill>
                        <w14:solidFill>
                          <w14:schemeClr w14:val="tx1"/>
                        </w14:solidFill>
                      </w14:textFill>
                    </w:rPr>
                    <w:t>污</w:t>
                  </w:r>
                  <w:r>
                    <w:rPr>
                      <w:rFonts w:ascii="Times New Roman" w:hAnsi="Times New Roman" w:eastAsia="宋体"/>
                      <w:color w:val="000000" w:themeColor="text1"/>
                      <w:sz w:val="21"/>
                      <w:szCs w:val="21"/>
                      <w14:textFill>
                        <w14:solidFill>
                          <w14:schemeClr w14:val="tx1"/>
                        </w14:solidFill>
                      </w14:textFill>
                    </w:rPr>
                    <w:t>水</w:t>
                  </w:r>
                  <w:r>
                    <w:rPr>
                      <w:rFonts w:hint="eastAsia" w:ascii="Times New Roman" w:hAnsi="Times New Roman" w:eastAsia="宋体"/>
                      <w:color w:val="000000" w:themeColor="text1"/>
                      <w:sz w:val="21"/>
                      <w:szCs w:val="21"/>
                      <w14:textFill>
                        <w14:solidFill>
                          <w14:schemeClr w14:val="tx1"/>
                        </w14:solidFill>
                      </w14:textFill>
                    </w:rPr>
                    <w:t>经化粪池预处理后接管</w:t>
                  </w:r>
                  <w:r>
                    <w:rPr>
                      <w:rFonts w:hint="eastAsia" w:ascii="Times New Roman" w:hAnsi="Times New Roman" w:eastAsia="宋体"/>
                      <w:color w:val="000000" w:themeColor="text1"/>
                      <w:sz w:val="21"/>
                      <w:szCs w:val="21"/>
                      <w:lang w:eastAsia="zh-CN"/>
                      <w14:textFill>
                        <w14:solidFill>
                          <w14:schemeClr w14:val="tx1"/>
                        </w14:solidFill>
                      </w14:textFill>
                    </w:rPr>
                    <w:t>启迪浦华（泰州）水务有限公司</w:t>
                  </w:r>
                  <w:r>
                    <w:rPr>
                      <w:rFonts w:hint="eastAsia" w:ascii="Times New Roman" w:hAnsi="Times New Roman" w:eastAsia="宋体"/>
                      <w:color w:val="000000" w:themeColor="text1"/>
                      <w:sz w:val="21"/>
                      <w:szCs w:val="21"/>
                      <w14:textFill>
                        <w14:solidFill>
                          <w14:schemeClr w14:val="tx1"/>
                        </w14:solidFill>
                      </w14:textFill>
                    </w:rPr>
                    <w:t>，</w:t>
                  </w:r>
                  <w:r>
                    <w:rPr>
                      <w:rFonts w:ascii="Times New Roman" w:hAnsi="Times New Roman" w:eastAsia="宋体"/>
                      <w:color w:val="000000" w:themeColor="text1"/>
                      <w:sz w:val="21"/>
                      <w:szCs w:val="21"/>
                      <w14:textFill>
                        <w14:solidFill>
                          <w14:schemeClr w14:val="tx1"/>
                        </w14:solidFill>
                      </w14:textFill>
                    </w:rPr>
                    <w:t>与园区规划内容相符</w:t>
                  </w:r>
                  <w:r>
                    <w:rPr>
                      <w:rFonts w:hint="eastAsia" w:ascii="Times New Roman" w:hAnsi="Times New Roman" w:eastAsia="宋体"/>
                      <w:color w:val="000000" w:themeColor="text1"/>
                      <w:sz w:val="21"/>
                      <w:szCs w:val="21"/>
                      <w14:textFill>
                        <w14:solidFill>
                          <w14:schemeClr w14:val="tx1"/>
                        </w14:solidFill>
                      </w14:textFill>
                    </w:rPr>
                    <w:t>。</w:t>
                  </w:r>
                </w:p>
              </w:tc>
              <w:tc>
                <w:tcPr>
                  <w:tcW w:w="645"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96" w:type="pct"/>
                  <w:vAlign w:val="center"/>
                </w:tcPr>
                <w:p>
                  <w:pPr>
                    <w:widowControl/>
                    <w:jc w:val="center"/>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供</w:t>
                  </w:r>
                  <w:r>
                    <w:rPr>
                      <w:rFonts w:hint="eastAsia"/>
                      <w:b/>
                      <w:bCs/>
                      <w:color w:val="000000" w:themeColor="text1"/>
                      <w:kern w:val="0"/>
                      <w:szCs w:val="21"/>
                      <w14:textFill>
                        <w14:solidFill>
                          <w14:schemeClr w14:val="tx1"/>
                        </w14:solidFill>
                      </w14:textFill>
                    </w:rPr>
                    <w:t>电</w:t>
                  </w:r>
                  <w:r>
                    <w:rPr>
                      <w:b/>
                      <w:bCs/>
                      <w:color w:val="000000" w:themeColor="text1"/>
                      <w:kern w:val="0"/>
                      <w:szCs w:val="21"/>
                      <w14:textFill>
                        <w14:solidFill>
                          <w14:schemeClr w14:val="tx1"/>
                        </w14:solidFill>
                      </w14:textFill>
                    </w:rPr>
                    <w:t>：</w:t>
                  </w:r>
                  <w:r>
                    <w:rPr>
                      <w:color w:val="000000" w:themeColor="text1"/>
                      <w:kern w:val="0"/>
                      <w:szCs w:val="21"/>
                      <w:lang w:bidi="ar"/>
                      <w14:textFill>
                        <w14:solidFill>
                          <w14:schemeClr w14:val="tx1"/>
                        </w14:solidFill>
                      </w14:textFill>
                    </w:rPr>
                    <w:t>近期，由110K泰州变电所、110KV 响林变电所和220KV海工变电所向区内提供电源。远期，由海陵</w:t>
                  </w:r>
                  <w:r>
                    <w:rPr>
                      <w:rFonts w:hint="eastAsia"/>
                      <w:color w:val="000000" w:themeColor="text1"/>
                      <w:kern w:val="0"/>
                      <w:szCs w:val="21"/>
                      <w:lang w:bidi="ar"/>
                      <w14:textFill>
                        <w14:solidFill>
                          <w14:schemeClr w14:val="tx1"/>
                        </w14:solidFill>
                      </w14:textFill>
                    </w:rPr>
                    <w:t>工业园区</w:t>
                  </w:r>
                  <w:r>
                    <w:rPr>
                      <w:color w:val="000000" w:themeColor="text1"/>
                      <w:kern w:val="0"/>
                      <w:szCs w:val="21"/>
                      <w:lang w:bidi="ar"/>
                      <w14:textFill>
                        <w14:solidFill>
                          <w14:schemeClr w14:val="tx1"/>
                        </w14:solidFill>
                      </w14:textFill>
                    </w:rPr>
                    <w:t>拟建的1座10KV夏棋变电所向区内提供电源。</w:t>
                  </w:r>
                </w:p>
              </w:tc>
              <w:tc>
                <w:tcPr>
                  <w:tcW w:w="1758" w:type="pct"/>
                  <w:vAlign w:val="center"/>
                </w:tcPr>
                <w:p>
                  <w:pPr>
                    <w:pStyle w:val="15"/>
                    <w:wordWrap w:val="0"/>
                    <w:topLinePunct/>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本项目供电由市政供电网系统提供。</w:t>
                  </w:r>
                </w:p>
              </w:tc>
              <w:tc>
                <w:tcPr>
                  <w:tcW w:w="645"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96" w:type="pct"/>
                  <w:vAlign w:val="center"/>
                </w:tcPr>
                <w:p>
                  <w:pPr>
                    <w:widowControl/>
                    <w:jc w:val="center"/>
                    <w:rPr>
                      <w:color w:val="000000" w:themeColor="text1"/>
                      <w14:textFill>
                        <w14:solidFill>
                          <w14:schemeClr w14:val="tx1"/>
                        </w14:solidFill>
                      </w14:textFill>
                    </w:rPr>
                  </w:pPr>
                  <w:r>
                    <w:rPr>
                      <w:b/>
                      <w:bCs/>
                      <w:color w:val="000000" w:themeColor="text1"/>
                      <w:kern w:val="0"/>
                      <w:szCs w:val="21"/>
                      <w14:textFill>
                        <w14:solidFill>
                          <w14:schemeClr w14:val="tx1"/>
                        </w14:solidFill>
                      </w14:textFill>
                    </w:rPr>
                    <w:t>燃气：</w:t>
                  </w:r>
                  <w:r>
                    <w:rPr>
                      <w:rFonts w:hint="eastAsia" w:ascii="宋体" w:hAnsi="宋体" w:cs="宋体"/>
                      <w:color w:val="000000" w:themeColor="text1"/>
                      <w:kern w:val="0"/>
                      <w:szCs w:val="21"/>
                      <w:lang w:bidi="ar"/>
                      <w14:textFill>
                        <w14:solidFill>
                          <w14:schemeClr w14:val="tx1"/>
                        </w14:solidFill>
                      </w14:textFill>
                    </w:rPr>
                    <w:t>以“西气东输”天然气为气源，由泰州天然气门站统一供气。</w:t>
                  </w:r>
                </w:p>
                <w:p>
                  <w:pPr>
                    <w:pStyle w:val="28"/>
                    <w:rPr>
                      <w:rFonts w:hint="default"/>
                      <w:color w:val="000000" w:themeColor="text1"/>
                      <w:kern w:val="0"/>
                      <w14:textFill>
                        <w14:solidFill>
                          <w14:schemeClr w14:val="tx1"/>
                        </w14:solidFill>
                      </w14:textFill>
                    </w:rPr>
                  </w:pPr>
                  <w:r>
                    <w:rPr>
                      <w:rFonts w:hint="default"/>
                      <w:color w:val="000000" w:themeColor="text1"/>
                      <w:kern w:val="0"/>
                      <w14:textFill>
                        <w14:solidFill>
                          <w14:schemeClr w14:val="tx1"/>
                        </w14:solidFill>
                      </w14:textFill>
                    </w:rPr>
                    <w:t>高中压调压站调压后的中压天然气通过管网输送至各工业用户，工业用户自行调压。居民用气从中压管网至各中低压楼栋调压箱或小区调压站，经调压后进入低压管道，供应公共建筑和居民用户使用。燃气干管布置在主要道路上，主要燃气管道连成环网，保证供气安全。</w:t>
                  </w:r>
                </w:p>
              </w:tc>
              <w:tc>
                <w:tcPr>
                  <w:tcW w:w="1758" w:type="pct"/>
                  <w:vAlign w:val="center"/>
                </w:tcPr>
                <w:p>
                  <w:pPr>
                    <w:widowControl/>
                    <w:jc w:val="center"/>
                    <w:rPr>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本项目使用天然气由泰州天然气门站统一供气。</w:t>
                  </w:r>
                </w:p>
              </w:tc>
              <w:tc>
                <w:tcPr>
                  <w:tcW w:w="645"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bl>
          <w:p>
            <w:pPr>
              <w:autoSpaceDE w:val="0"/>
              <w:autoSpaceDN w:val="0"/>
              <w:adjustRightInd w:val="0"/>
              <w:snapToGrid w:val="0"/>
              <w:spacing w:line="360" w:lineRule="auto"/>
              <w:ind w:firstLine="482" w:firstLineChars="200"/>
              <w:jc w:val="lef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2、本项目与《</w:t>
            </w:r>
            <w:r>
              <w:rPr>
                <w:b/>
                <w:bCs/>
                <w:color w:val="000000" w:themeColor="text1"/>
                <w:sz w:val="24"/>
                <w:lang w:val="zh-CN"/>
                <w14:textFill>
                  <w14:solidFill>
                    <w14:schemeClr w14:val="tx1"/>
                  </w14:solidFill>
                </w14:textFill>
              </w:rPr>
              <w:t>江苏泰州海陵工业园区（市级园区）开发建设规划（2021-2035）环境影响报告书</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结论及</w:t>
            </w:r>
            <w:r>
              <w:rPr>
                <w:b/>
                <w:bCs/>
                <w:color w:val="000000" w:themeColor="text1"/>
                <w:sz w:val="24"/>
                <w14:textFill>
                  <w14:solidFill>
                    <w14:schemeClr w14:val="tx1"/>
                  </w14:solidFill>
                </w14:textFill>
              </w:rPr>
              <w:t>审查意见泰环审</w:t>
            </w:r>
            <w:r>
              <w:rPr>
                <w:rFonts w:hint="eastAsia"/>
                <w:b/>
                <w:bCs/>
                <w:color w:val="000000" w:themeColor="text1"/>
                <w:sz w:val="24"/>
                <w14:textFill>
                  <w14:solidFill>
                    <w14:schemeClr w14:val="tx1"/>
                  </w14:solidFill>
                </w14:textFill>
              </w:rPr>
              <w:t>[2022]4</w:t>
            </w:r>
            <w:r>
              <w:rPr>
                <w:b/>
                <w:bCs/>
                <w:color w:val="000000" w:themeColor="text1"/>
                <w:sz w:val="24"/>
                <w14:textFill>
                  <w14:solidFill>
                    <w14:schemeClr w14:val="tx1"/>
                  </w14:solidFill>
                </w14:textFill>
              </w:rPr>
              <w:t>号的相符性分析</w:t>
            </w:r>
          </w:p>
          <w:p>
            <w:pPr>
              <w:autoSpaceDE w:val="0"/>
              <w:autoSpaceDN w:val="0"/>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根据《</w:t>
            </w:r>
            <w:r>
              <w:rPr>
                <w:color w:val="000000" w:themeColor="text1"/>
                <w:sz w:val="24"/>
                <w:lang w:val="zh-CN"/>
                <w14:textFill>
                  <w14:solidFill>
                    <w14:schemeClr w14:val="tx1"/>
                  </w14:solidFill>
                </w14:textFill>
              </w:rPr>
              <w:t>江苏泰州海陵工业园区（市级园区）开发建设规划（2021-2035）环境影响报告书</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及</w:t>
            </w:r>
            <w:r>
              <w:rPr>
                <w:color w:val="000000" w:themeColor="text1"/>
                <w:sz w:val="24"/>
                <w14:textFill>
                  <w14:solidFill>
                    <w14:schemeClr w14:val="tx1"/>
                  </w14:solidFill>
                </w14:textFill>
              </w:rPr>
              <w:t>审查意见泰环审[2022]4号，规划环评结论及规划环评审查意见相关要点及相符性分析如下：</w:t>
            </w:r>
          </w:p>
          <w:p>
            <w:pPr>
              <w:autoSpaceDE w:val="0"/>
              <w:autoSpaceDN w:val="0"/>
              <w:adjustRightInd w:val="0"/>
              <w:snapToGrid w:val="0"/>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表1-2  与园区规划环评评价结论及审查意见的相符性分析</w:t>
            </w:r>
          </w:p>
          <w:tbl>
            <w:tblPr>
              <w:tblStyle w:val="19"/>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3998"/>
              <w:gridCol w:w="1839"/>
              <w:gridCol w:w="8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0" w:type="pct"/>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序号</w:t>
                  </w:r>
                </w:p>
              </w:tc>
              <w:tc>
                <w:tcPr>
                  <w:tcW w:w="2756" w:type="pct"/>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规划环评结论及</w:t>
                  </w:r>
                  <w:r>
                    <w:rPr>
                      <w:b/>
                      <w:bCs/>
                      <w:color w:val="000000" w:themeColor="text1"/>
                      <w:szCs w:val="21"/>
                      <w14:textFill>
                        <w14:solidFill>
                          <w14:schemeClr w14:val="tx1"/>
                        </w14:solidFill>
                      </w14:textFill>
                    </w:rPr>
                    <w:t>规划环评审查意见</w:t>
                  </w:r>
                </w:p>
              </w:tc>
              <w:tc>
                <w:tcPr>
                  <w:tcW w:w="1237" w:type="pct"/>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相符性分析</w:t>
                  </w:r>
                </w:p>
              </w:tc>
              <w:tc>
                <w:tcPr>
                  <w:tcW w:w="565" w:type="pct"/>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规划环评结论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0" w:type="pct"/>
                  <w:vAlign w:val="center"/>
                </w:tcPr>
                <w:p>
                  <w:pPr>
                    <w:jc w:val="center"/>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2756" w:type="pct"/>
                  <w:vAlign w:val="center"/>
                </w:tcPr>
                <w:p>
                  <w:pPr>
                    <w:pStyle w:val="15"/>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规划实施后，在采取总量控制，落实污染源削减计划，新增大气污染物排放采取污染物双倍替代削减的控制措施下，主要污染物预测浓度相对于现状值都将出现一定程度的削减，区域环境空气质量将得到整体改善。园区建设发展对大气环境影响可以接受。</w:t>
                  </w:r>
                </w:p>
              </w:tc>
              <w:tc>
                <w:tcPr>
                  <w:tcW w:w="1237" w:type="pct"/>
                  <w:vAlign w:val="center"/>
                </w:tcPr>
                <w:p>
                  <w:pPr>
                    <w:jc w:val="center"/>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本项目审批前，将取得污染物排放总量指标</w:t>
                  </w:r>
                  <w:r>
                    <w:rPr>
                      <w:color w:val="000000" w:themeColor="text1"/>
                      <w14:textFill>
                        <w14:solidFill>
                          <w14:schemeClr w14:val="tx1"/>
                        </w14:solidFill>
                      </w14:textFill>
                    </w:rPr>
                    <w:t>，总量在园区范围内平衡</w:t>
                  </w:r>
                  <w:r>
                    <w:rPr>
                      <w:rFonts w:hint="eastAsia"/>
                      <w:color w:val="000000" w:themeColor="text1"/>
                      <w14:textFill>
                        <w14:solidFill>
                          <w14:schemeClr w14:val="tx1"/>
                        </w14:solidFill>
                      </w14:textFill>
                    </w:rPr>
                    <w:t>。</w:t>
                  </w:r>
                </w:p>
              </w:tc>
              <w:tc>
                <w:tcPr>
                  <w:tcW w:w="565" w:type="pct"/>
                  <w:vAlign w:val="center"/>
                </w:tcPr>
                <w:p>
                  <w:pPr>
                    <w:jc w:val="center"/>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0" w:type="pct"/>
                  <w:vAlign w:val="center"/>
                </w:tcPr>
                <w:p>
                  <w:pPr>
                    <w:pStyle w:val="15"/>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2</w:t>
                  </w:r>
                </w:p>
              </w:tc>
              <w:tc>
                <w:tcPr>
                  <w:tcW w:w="2756" w:type="pct"/>
                  <w:vAlign w:val="center"/>
                </w:tcPr>
                <w:p>
                  <w:pPr>
                    <w:pStyle w:val="15"/>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园区在规划区的东侧，在海工变的西北侧区域规划一处园区工业污水处理厂，暂定规划处理规模为2.0万立方米/日。园区工业污水处理厂建成后，园区实行生活污水与工业废水分类处理，即江苏泰州海陵工业园区市级园区及省级园区工业废水全部纳入园区工业污水处理厂处理，生活污水仍依托泰州市（第一）城南污水处理厂进行处理。</w:t>
                  </w:r>
                </w:p>
              </w:tc>
              <w:tc>
                <w:tcPr>
                  <w:tcW w:w="1237" w:type="pct"/>
                  <w:vAlign w:val="center"/>
                </w:tcPr>
                <w:p>
                  <w:pPr>
                    <w:jc w:val="center"/>
                    <w:rPr>
                      <w:b/>
                      <w:bCs/>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本项目不涉及工业废水，生活污水经化粪池预处理后接管</w:t>
                  </w:r>
                  <w:r>
                    <w:rPr>
                      <w:rFonts w:hint="eastAsia" w:ascii="Times New Roman" w:hAnsi="Times New Roman" w:eastAsia="宋体"/>
                      <w:color w:val="000000" w:themeColor="text1"/>
                      <w:sz w:val="21"/>
                      <w:szCs w:val="21"/>
                      <w:lang w:eastAsia="zh-CN"/>
                      <w14:textFill>
                        <w14:solidFill>
                          <w14:schemeClr w14:val="tx1"/>
                        </w14:solidFill>
                      </w14:textFill>
                    </w:rPr>
                    <w:t>启迪浦华（泰州）水务有限公司</w:t>
                  </w:r>
                  <w:r>
                    <w:rPr>
                      <w:rFonts w:hint="eastAsia"/>
                      <w:color w:val="000000" w:themeColor="text1"/>
                      <w:kern w:val="0"/>
                      <w:szCs w:val="21"/>
                      <w14:textFill>
                        <w14:solidFill>
                          <w14:schemeClr w14:val="tx1"/>
                        </w14:solidFill>
                      </w14:textFill>
                    </w:rPr>
                    <w:t>。</w:t>
                  </w:r>
                </w:p>
              </w:tc>
              <w:tc>
                <w:tcPr>
                  <w:tcW w:w="565" w:type="pct"/>
                  <w:vAlign w:val="center"/>
                </w:tcPr>
                <w:p>
                  <w:pPr>
                    <w:jc w:val="center"/>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0" w:type="pct"/>
                  <w:vAlign w:val="center"/>
                </w:tcPr>
                <w:p>
                  <w:pPr>
                    <w:pStyle w:val="15"/>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3</w:t>
                  </w:r>
                </w:p>
              </w:tc>
              <w:tc>
                <w:tcPr>
                  <w:tcW w:w="2756" w:type="pct"/>
                  <w:vAlign w:val="center"/>
                </w:tcPr>
                <w:p>
                  <w:pPr>
                    <w:pStyle w:val="15"/>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区域环境噪声预测结果表明，工业园区等效声级为56.79dB（A），规划区以工业区为主，区域环境噪声昼间预测值为57.9dB（A），夜间等效声级可控制在55dB（A）以下，可满足本功能区要求。</w:t>
                  </w:r>
                </w:p>
                <w:p>
                  <w:pPr>
                    <w:pStyle w:val="15"/>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交通噪声预测结果表明，在道路两旁无任何声阻碍措施（如设置绿化带）的情况下，昼间距道路50米以外噪声强度可满足70dB（A）的标准限值；夜间交通主干道距离100米以外可满足55 dB（A）的标准限值要求，一般道路距离70米外可满足55dB（A）的标准限值要求。</w:t>
                  </w:r>
                </w:p>
              </w:tc>
              <w:tc>
                <w:tcPr>
                  <w:tcW w:w="1237" w:type="pct"/>
                  <w:vAlign w:val="center"/>
                </w:tcPr>
                <w:p>
                  <w:pPr>
                    <w:pStyle w:val="15"/>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本项目建成后，</w:t>
                  </w:r>
                  <w:r>
                    <w:rPr>
                      <w:rFonts w:ascii="Times New Roman" w:hAnsi="Times New Roman" w:eastAsia="宋体"/>
                      <w:color w:val="000000" w:themeColor="text1"/>
                      <w:sz w:val="21"/>
                      <w:szCs w:val="21"/>
                      <w14:textFill>
                        <w14:solidFill>
                          <w14:schemeClr w14:val="tx1"/>
                        </w14:solidFill>
                      </w14:textFill>
                    </w:rPr>
                    <w:t>合理布局高噪声设备，对高噪声设备采取基础减振、厂房隔声等措施</w:t>
                  </w:r>
                  <w:r>
                    <w:rPr>
                      <w:rFonts w:hint="eastAsia" w:ascii="Times New Roman" w:hAnsi="Times New Roman" w:eastAsia="宋体"/>
                      <w:color w:val="000000" w:themeColor="text1"/>
                      <w:sz w:val="21"/>
                      <w:szCs w:val="21"/>
                      <w14:textFill>
                        <w14:solidFill>
                          <w14:schemeClr w14:val="tx1"/>
                        </w14:solidFill>
                      </w14:textFill>
                    </w:rPr>
                    <w:t>，厂区声环境满足《声环境质量标准》（GB3096-2008）3类标准。</w:t>
                  </w:r>
                </w:p>
              </w:tc>
              <w:tc>
                <w:tcPr>
                  <w:tcW w:w="565" w:type="pct"/>
                  <w:vAlign w:val="center"/>
                </w:tcPr>
                <w:p>
                  <w:pPr>
                    <w:jc w:val="center"/>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0" w:type="pct"/>
                  <w:vAlign w:val="center"/>
                </w:tcPr>
                <w:p>
                  <w:pPr>
                    <w:pStyle w:val="15"/>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4</w:t>
                  </w:r>
                </w:p>
              </w:tc>
              <w:tc>
                <w:tcPr>
                  <w:tcW w:w="2756" w:type="pct"/>
                  <w:vAlign w:val="center"/>
                </w:tcPr>
                <w:p>
                  <w:pPr>
                    <w:pStyle w:val="15"/>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规划区一般工业固废按照循环经济思想的指导立足回收再利用，开发上下游产品，实现资源化，不能回收利用的进行贮存和处置。危险固废进入有资质单位集中进行处理，没有排放。</w:t>
                  </w:r>
                </w:p>
              </w:tc>
              <w:tc>
                <w:tcPr>
                  <w:tcW w:w="1237" w:type="pct"/>
                  <w:vAlign w:val="center"/>
                </w:tcPr>
                <w:p>
                  <w:pPr>
                    <w:pStyle w:val="15"/>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本项目设有一般固废库、危废库，一般固废集中收集后外售，危险废物危废库暂存，委托有资质单位处置。</w:t>
                  </w:r>
                </w:p>
              </w:tc>
              <w:tc>
                <w:tcPr>
                  <w:tcW w:w="565" w:type="pct"/>
                  <w:vAlign w:val="center"/>
                </w:tcPr>
                <w:p>
                  <w:pPr>
                    <w:jc w:val="center"/>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pStyle w:val="15"/>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规划</w:t>
                  </w:r>
                  <w:r>
                    <w:rPr>
                      <w:rFonts w:ascii="Times New Roman" w:hAnsi="Times New Roman" w:eastAsia="宋体"/>
                      <w:b/>
                      <w:bCs/>
                      <w:color w:val="000000" w:themeColor="text1"/>
                      <w:sz w:val="21"/>
                      <w:szCs w:val="21"/>
                      <w14:textFill>
                        <w14:solidFill>
                          <w14:schemeClr w14:val="tx1"/>
                        </w14:solidFill>
                      </w14:textFill>
                    </w:rPr>
                    <w:t>环评审查意见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0" w:type="pct"/>
                  <w:vAlign w:val="center"/>
                </w:tcPr>
                <w:p>
                  <w:pPr>
                    <w:pStyle w:val="15"/>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w:t>
                  </w:r>
                </w:p>
              </w:tc>
              <w:tc>
                <w:tcPr>
                  <w:tcW w:w="2756" w:type="pct"/>
                  <w:vAlign w:val="center"/>
                </w:tcPr>
                <w:p>
                  <w:pPr>
                    <w:pStyle w:val="15"/>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严</w:t>
                  </w:r>
                  <w:r>
                    <w:rPr>
                      <w:rFonts w:ascii="Times New Roman" w:hAnsi="Times New Roman" w:eastAsia="宋体"/>
                      <w:color w:val="000000" w:themeColor="text1"/>
                      <w:sz w:val="21"/>
                      <w:szCs w:val="21"/>
                      <w14:textFill>
                        <w14:solidFill>
                          <w14:schemeClr w14:val="tx1"/>
                        </w14:solidFill>
                      </w14:textFill>
                    </w:rPr>
                    <w:t>格空间管控，优化规划布局。《规划》应落实国家、区域发展战略，坚持生态优先、高效集约，以生态环境质量改善为核心，做好与各级国土空间规划和“三线一单”生态环境分区管控实施方案的协调衔接。园区内基本农田、规划水域禁止开发利用。强化产业升级和工业企业退出过程中污染防治管控，京泰路街区及其周边规划为“退二进三</w:t>
                  </w:r>
                  <w:r>
                    <w:rPr>
                      <w:rFonts w:hint="eastAsia" w:ascii="Times New Roman" w:hAnsi="Times New Roman" w:eastAsia="宋体"/>
                      <w:color w:val="000000" w:themeColor="text1"/>
                      <w:sz w:val="21"/>
                      <w:szCs w:val="21"/>
                      <w14:textFill>
                        <w14:solidFill>
                          <w14:schemeClr w14:val="tx1"/>
                        </w14:solidFill>
                      </w14:textFill>
                    </w:rPr>
                    <w:t>“”</w:t>
                  </w:r>
                  <w:r>
                    <w:rPr>
                      <w:rFonts w:ascii="Times New Roman" w:hAnsi="Times New Roman" w:eastAsia="宋体"/>
                      <w:color w:val="000000" w:themeColor="text1"/>
                      <w:sz w:val="21"/>
                      <w:szCs w:val="21"/>
                      <w14:textFill>
                        <w14:solidFill>
                          <w14:schemeClr w14:val="tx1"/>
                        </w14:solidFill>
                      </w14:textFill>
                    </w:rPr>
                    <w:t>退二进居”区域须在2035年底前完成更新改造，保留期间不得增加污染物排放量；泰州市江太新材料科技有限公司须在2025年底前迁出，保留期间不得扩建，仅能进行安全环保改造，且不得增加污染物排放量。加强工业区与居住区生活空间的防护，东星精密机械、申视塑料、海华机械防护距离内居民须于2023年底前迁出。</w:t>
                  </w:r>
                </w:p>
              </w:tc>
              <w:tc>
                <w:tcPr>
                  <w:tcW w:w="1237" w:type="pct"/>
                  <w:vAlign w:val="center"/>
                </w:tcPr>
                <w:p>
                  <w:pPr>
                    <w:pStyle w:val="15"/>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本项目符合园区产业定位，符合园区用地规划，符合国土空间规划和《泰州市“三线一单”生态环境分区管控实施方案》</w:t>
                  </w:r>
                  <w:r>
                    <w:rPr>
                      <w:rFonts w:hint="eastAsia" w:ascii="Times New Roman" w:hAnsi="Times New Roman" w:eastAsia="宋体"/>
                      <w:color w:val="000000" w:themeColor="text1"/>
                      <w:sz w:val="21"/>
                      <w:szCs w:val="21"/>
                      <w14:textFill>
                        <w14:solidFill>
                          <w14:schemeClr w14:val="tx1"/>
                        </w14:solidFill>
                      </w14:textFill>
                    </w:rPr>
                    <w:t>相关要求</w:t>
                  </w:r>
                  <w:r>
                    <w:rPr>
                      <w:rFonts w:ascii="Times New Roman" w:hAnsi="Times New Roman" w:eastAsia="宋体"/>
                      <w:color w:val="000000" w:themeColor="text1"/>
                      <w:sz w:val="21"/>
                      <w:szCs w:val="21"/>
                      <w14:textFill>
                        <w14:solidFill>
                          <w14:schemeClr w14:val="tx1"/>
                        </w14:solidFill>
                      </w14:textFill>
                    </w:rPr>
                    <w:t>。</w:t>
                  </w:r>
                </w:p>
              </w:tc>
              <w:tc>
                <w:tcPr>
                  <w:tcW w:w="565" w:type="pct"/>
                  <w:vAlign w:val="center"/>
                </w:tcPr>
                <w:p>
                  <w:pPr>
                    <w:pStyle w:val="15"/>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0" w:type="pct"/>
                  <w:vAlign w:val="center"/>
                </w:tcPr>
                <w:p>
                  <w:pPr>
                    <w:pStyle w:val="15"/>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2</w:t>
                  </w:r>
                </w:p>
              </w:tc>
              <w:tc>
                <w:tcPr>
                  <w:tcW w:w="2756" w:type="pct"/>
                  <w:vAlign w:val="center"/>
                </w:tcPr>
                <w:p>
                  <w:pPr>
                    <w:pStyle w:val="15"/>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严守环境质量底线，实施污染物排放限值限量管理。根据国家和江苏省关于大气、水、土壤污染防治和区域“三线一单”生态环境分区管控相关要求，制定园区污染物减排和环境综合治理方案，落实污染物总量管控要求，采取有效措施控制现有企业挥发性有机物排放总量，提高涉挥发性有机物的项目环境准入要求。完善主要污染物总量控制措施，实现主要污染物排放和总量“双控”，确保区域生态环境达到预定目标。</w:t>
                  </w:r>
                </w:p>
              </w:tc>
              <w:tc>
                <w:tcPr>
                  <w:tcW w:w="1237" w:type="pct"/>
                  <w:vAlign w:val="center"/>
                </w:tcPr>
                <w:p>
                  <w:pPr>
                    <w:widowControl/>
                    <w:jc w:val="center"/>
                    <w:rPr>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根据环境质量现状调查，项目所在区域环境质量良好。项目建成运营后，将严格按照批复要求落实污染物的达标排放和总量管控，降低项目运营期间的环境影响。</w:t>
                  </w:r>
                </w:p>
              </w:tc>
              <w:tc>
                <w:tcPr>
                  <w:tcW w:w="565" w:type="pct"/>
                  <w:vAlign w:val="center"/>
                </w:tcPr>
                <w:p>
                  <w:pPr>
                    <w:pStyle w:val="15"/>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0" w:type="pct"/>
                  <w:vAlign w:val="center"/>
                </w:tcPr>
                <w:p>
                  <w:pPr>
                    <w:pStyle w:val="15"/>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3</w:t>
                  </w:r>
                </w:p>
              </w:tc>
              <w:tc>
                <w:tcPr>
                  <w:tcW w:w="2756" w:type="pct"/>
                  <w:vAlign w:val="center"/>
                </w:tcPr>
                <w:p>
                  <w:pPr>
                    <w:pStyle w:val="15"/>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加强源头治理，协同推进减污降碳。强化企业特征污染物排放控制、高效治理设施建设以及精细化管控要求。引进项目的生产工艺、设备以及资源能源利用、污染物排放、废物回收利用应达到同行业先进水平。全面开展清洁生产审核，推动重点行业依法实施强制性审核，引导其他行业自觉自愿开展审核，推进园区绿色低碳发展，优化产业结构、能源结构等低碳发展战略，实现减污降碳协同增效目标。在衔接区域“三线一单”生态环境分区管控要求的前提下，落实《报告书》提出的生态环境准入要求，禁止与生态环境准入清单不符的项目入区。加强园区内部河道水质提升工程进度，七里河、大寨河等河道整治工作须于2025年底前完成，九里河、茶庵桥河等河道截污纳管和河道疏浚整治等工程须于2025年底前完成。</w:t>
                  </w:r>
                </w:p>
              </w:tc>
              <w:tc>
                <w:tcPr>
                  <w:tcW w:w="1237" w:type="pct"/>
                  <w:vAlign w:val="center"/>
                </w:tcPr>
                <w:p>
                  <w:pPr>
                    <w:pStyle w:val="15"/>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本项目运营过程中无生产废水外排；项目产生</w:t>
                  </w:r>
                  <w:r>
                    <w:rPr>
                      <w:rFonts w:hint="eastAsia" w:ascii="Times New Roman" w:hAnsi="Times New Roman" w:eastAsia="宋体"/>
                      <w:color w:val="000000" w:themeColor="text1"/>
                      <w:sz w:val="21"/>
                      <w:szCs w:val="21"/>
                      <w14:textFill>
                        <w14:solidFill>
                          <w14:schemeClr w14:val="tx1"/>
                        </w14:solidFill>
                      </w14:textFill>
                    </w:rPr>
                    <w:t>的</w:t>
                  </w:r>
                  <w:r>
                    <w:rPr>
                      <w:rFonts w:ascii="Times New Roman" w:hAnsi="Times New Roman" w:eastAsia="宋体"/>
                      <w:color w:val="000000" w:themeColor="text1"/>
                      <w:sz w:val="21"/>
                      <w:szCs w:val="21"/>
                      <w14:textFill>
                        <w14:solidFill>
                          <w14:schemeClr w14:val="tx1"/>
                        </w14:solidFill>
                      </w14:textFill>
                    </w:rPr>
                    <w:t>废气污染物经处理后</w:t>
                  </w:r>
                  <w:r>
                    <w:rPr>
                      <w:rFonts w:hint="eastAsia" w:ascii="Times New Roman" w:hAnsi="Times New Roman" w:eastAsia="宋体"/>
                      <w:color w:val="000000" w:themeColor="text1"/>
                      <w:sz w:val="21"/>
                      <w:szCs w:val="21"/>
                      <w14:textFill>
                        <w14:solidFill>
                          <w14:schemeClr w14:val="tx1"/>
                        </w14:solidFill>
                      </w14:textFill>
                    </w:rPr>
                    <w:t>可</w:t>
                  </w:r>
                  <w:r>
                    <w:rPr>
                      <w:rFonts w:ascii="Times New Roman" w:hAnsi="Times New Roman" w:eastAsia="宋体"/>
                      <w:color w:val="000000" w:themeColor="text1"/>
                      <w:sz w:val="21"/>
                      <w:szCs w:val="21"/>
                      <w14:textFill>
                        <w14:solidFill>
                          <w14:schemeClr w14:val="tx1"/>
                        </w14:solidFill>
                      </w14:textFill>
                    </w:rPr>
                    <w:t>达标排放；生活垃圾委托环卫部门清运处理，一般工业固废与危险废物分类处置。</w:t>
                  </w:r>
                </w:p>
              </w:tc>
              <w:tc>
                <w:tcPr>
                  <w:tcW w:w="565" w:type="pct"/>
                  <w:vAlign w:val="center"/>
                </w:tcPr>
                <w:p>
                  <w:pPr>
                    <w:pStyle w:val="15"/>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0" w:type="pct"/>
                  <w:vAlign w:val="center"/>
                </w:tcPr>
                <w:p>
                  <w:pPr>
                    <w:pStyle w:val="15"/>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4</w:t>
                  </w:r>
                </w:p>
              </w:tc>
              <w:tc>
                <w:tcPr>
                  <w:tcW w:w="2756" w:type="pct"/>
                  <w:vAlign w:val="center"/>
                </w:tcPr>
                <w:p>
                  <w:pPr>
                    <w:widowControl/>
                    <w:jc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完善环境基础设施建设。加快推进海工变西北侧园区工业污水处理厂（苏陈污水厂）建设，同步推进污水管网及雨水管网建设，确保园区内工业废水和生活污水分类收集处理。加强废水预处理设施及尾水去向等监管，确保废水满足污水处理厂接管要求。进区项目因生产工艺确需自建供热设施的，应使用清洁能源，严禁建设高污染燃料设施。一般工业固废、危险废物应依法依规收集、暂存、处理处置，做到</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就地分类收集，就近转移处置</w:t>
                  </w: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w:t>
                  </w:r>
                </w:p>
              </w:tc>
              <w:tc>
                <w:tcPr>
                  <w:tcW w:w="1237" w:type="pct"/>
                  <w:vAlign w:val="center"/>
                </w:tcPr>
                <w:p>
                  <w:pPr>
                    <w:widowControl/>
                    <w:jc w:val="center"/>
                    <w:rPr>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本项目生活污水经化粪池预处理达标准后接管</w:t>
                  </w:r>
                  <w:r>
                    <w:rPr>
                      <w:rFonts w:hint="eastAsia" w:ascii="宋体" w:hAnsi="宋体" w:cs="宋体"/>
                      <w:color w:val="000000" w:themeColor="text1"/>
                      <w:kern w:val="0"/>
                      <w:szCs w:val="21"/>
                      <w:lang w:eastAsia="zh-CN" w:bidi="ar"/>
                      <w14:textFill>
                        <w14:solidFill>
                          <w14:schemeClr w14:val="tx1"/>
                        </w14:solidFill>
                      </w14:textFill>
                    </w:rPr>
                    <w:t>启迪浦华（泰州）水务有限公司</w:t>
                  </w:r>
                  <w:r>
                    <w:rPr>
                      <w:rFonts w:hint="eastAsia" w:ascii="宋体" w:hAnsi="宋体" w:cs="宋体"/>
                      <w:color w:val="000000" w:themeColor="text1"/>
                      <w:kern w:val="0"/>
                      <w:szCs w:val="21"/>
                      <w:lang w:bidi="ar"/>
                      <w14:textFill>
                        <w14:solidFill>
                          <w14:schemeClr w14:val="tx1"/>
                        </w14:solidFill>
                      </w14:textFill>
                    </w:rPr>
                    <w:t>，企业涉及天然气使用，天然气为清洁能源，一般工业固废、危险废物依法依规收集、暂存、处理处置。</w:t>
                  </w:r>
                </w:p>
              </w:tc>
              <w:tc>
                <w:tcPr>
                  <w:tcW w:w="565" w:type="pct"/>
                  <w:vAlign w:val="center"/>
                </w:tcPr>
                <w:p>
                  <w:pPr>
                    <w:pStyle w:val="15"/>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0" w:type="pct"/>
                  <w:vAlign w:val="center"/>
                </w:tcPr>
                <w:p>
                  <w:pPr>
                    <w:pStyle w:val="15"/>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5</w:t>
                  </w:r>
                </w:p>
              </w:tc>
              <w:tc>
                <w:tcPr>
                  <w:tcW w:w="2756" w:type="pct"/>
                  <w:vAlign w:val="center"/>
                </w:tcPr>
                <w:p>
                  <w:pPr>
                    <w:pStyle w:val="15"/>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建立健全环境监测监控体系。严格落实《全省省级及以上工业园区（集中区）监测监控能力建设方案》（苏环办〔2021〕144号）要求。指导区内企业按照《全省排污单位自动监测监控全覆盖（全联全控）工作方案》（苏环办〔2021〕146号）要求和监测规范</w:t>
                  </w:r>
                  <w:r>
                    <w:rPr>
                      <w:rFonts w:hint="eastAsia" w:ascii="Times New Roman" w:hAnsi="Times New Roman" w:eastAsia="宋体"/>
                      <w:color w:val="000000" w:themeColor="text1"/>
                      <w:sz w:val="21"/>
                      <w:szCs w:val="21"/>
                      <w14:textFill>
                        <w14:solidFill>
                          <w14:schemeClr w14:val="tx1"/>
                        </w14:solidFill>
                      </w14:textFill>
                    </w:rPr>
                    <w:t>，</w:t>
                  </w:r>
                  <w:r>
                    <w:rPr>
                      <w:rFonts w:ascii="Times New Roman" w:hAnsi="Times New Roman" w:eastAsia="宋体"/>
                      <w:color w:val="000000" w:themeColor="text1"/>
                      <w:sz w:val="21"/>
                      <w:szCs w:val="21"/>
                      <w14:textFill>
                        <w14:solidFill>
                          <w14:schemeClr w14:val="tx1"/>
                        </w14:solidFill>
                      </w14:textFill>
                    </w:rPr>
                    <w:t>安装在线监测设备及自动留样、校准等辅助设备，实时获得主要污染物排放浓度、流量数据；指导暂不具备安装在线监测设备条件的企业做好委托监测工作，并告知企业及时上报监测数据。</w:t>
                  </w:r>
                </w:p>
              </w:tc>
              <w:tc>
                <w:tcPr>
                  <w:tcW w:w="1237" w:type="pct"/>
                  <w:vAlign w:val="center"/>
                </w:tcPr>
                <w:p>
                  <w:pPr>
                    <w:pStyle w:val="15"/>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本项目建成后将按照环评、批复及排污许可等方面要求，落实污染物排放的例行监测工作。</w:t>
                  </w:r>
                </w:p>
              </w:tc>
              <w:tc>
                <w:tcPr>
                  <w:tcW w:w="565" w:type="pct"/>
                  <w:vAlign w:val="center"/>
                </w:tcPr>
                <w:p>
                  <w:pPr>
                    <w:pStyle w:val="15"/>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0" w:type="pct"/>
                  <w:vAlign w:val="center"/>
                </w:tcPr>
                <w:p>
                  <w:pPr>
                    <w:pStyle w:val="15"/>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6</w:t>
                  </w:r>
                </w:p>
              </w:tc>
              <w:tc>
                <w:tcPr>
                  <w:tcW w:w="2756" w:type="pct"/>
                  <w:vAlign w:val="center"/>
                </w:tcPr>
                <w:p>
                  <w:pPr>
                    <w:pStyle w:val="15"/>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健全园区环境风险防范体系，建立环境应急管理制度，提升环境应急能力。按照“企业</w:t>
                  </w:r>
                  <w:r>
                    <w:rPr>
                      <w:rFonts w:hint="eastAsia" w:ascii="Times New Roman" w:hAnsi="Times New Roman" w:eastAsia="宋体"/>
                      <w:color w:val="000000" w:themeColor="text1"/>
                      <w:sz w:val="21"/>
                      <w:szCs w:val="21"/>
                      <w14:textFill>
                        <w14:solidFill>
                          <w14:schemeClr w14:val="tx1"/>
                        </w14:solidFill>
                      </w14:textFill>
                    </w:rPr>
                    <w:t>-</w:t>
                  </w:r>
                  <w:r>
                    <w:rPr>
                      <w:rFonts w:ascii="Times New Roman" w:hAnsi="Times New Roman" w:eastAsia="宋体"/>
                      <w:color w:val="000000" w:themeColor="text1"/>
                      <w:sz w:val="21"/>
                      <w:szCs w:val="21"/>
                      <w14:textFill>
                        <w14:solidFill>
                          <w14:schemeClr w14:val="tx1"/>
                        </w14:solidFill>
                      </w14:textFill>
                    </w:rPr>
                    <w:t>园区</w:t>
                  </w:r>
                  <w:r>
                    <w:rPr>
                      <w:rFonts w:hint="eastAsia" w:ascii="Times New Roman" w:hAnsi="Times New Roman" w:eastAsia="宋体"/>
                      <w:color w:val="000000" w:themeColor="text1"/>
                      <w:sz w:val="21"/>
                      <w:szCs w:val="21"/>
                      <w14:textFill>
                        <w14:solidFill>
                          <w14:schemeClr w14:val="tx1"/>
                        </w14:solidFill>
                      </w14:textFill>
                    </w:rPr>
                    <w:t>-</w:t>
                  </w:r>
                  <w:r>
                    <w:rPr>
                      <w:rFonts w:ascii="Times New Roman" w:hAnsi="Times New Roman" w:eastAsia="宋体"/>
                      <w:color w:val="000000" w:themeColor="text1"/>
                      <w:sz w:val="21"/>
                      <w:szCs w:val="21"/>
                      <w14:textFill>
                        <w14:solidFill>
                          <w14:schemeClr w14:val="tx1"/>
                        </w14:solidFill>
                      </w14:textFill>
                    </w:rPr>
                    <w:t>周边水体”三级环境风险防控体系建设，完善环境风险防控基础设施，落实风险防范措施，避免事故废水进入新通扬运河等敏感水体。制定环境应急预案，健全应急响应联动机制，建立定期隐患排查制度。配备充足的应急装备物资和应急救援队伍，定期开展演练。督促园区内企业对污染防治设施开展安全风险评估和隐患排查治理。</w:t>
                  </w:r>
                </w:p>
              </w:tc>
              <w:tc>
                <w:tcPr>
                  <w:tcW w:w="1237" w:type="pct"/>
                  <w:vAlign w:val="center"/>
                </w:tcPr>
                <w:p>
                  <w:pPr>
                    <w:pStyle w:val="15"/>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本项目建成后将按照生态环境主管部门的要求，落实应急预案编制、应急物资储备等工作，健全应急响应联动机制，建立定期隐患排查制度，定期开展演练。</w:t>
                  </w:r>
                </w:p>
              </w:tc>
              <w:tc>
                <w:tcPr>
                  <w:tcW w:w="565" w:type="pct"/>
                  <w:vAlign w:val="center"/>
                </w:tcPr>
                <w:p>
                  <w:pPr>
                    <w:pStyle w:val="15"/>
                    <w:spacing w:before="0"/>
                    <w:ind w:firstLine="0"/>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相符</w:t>
                  </w:r>
                </w:p>
              </w:tc>
            </w:tr>
          </w:tbl>
          <w:p>
            <w:pPr>
              <w:autoSpaceDE w:val="0"/>
              <w:autoSpaceDN w:val="0"/>
              <w:adjustRightInd w:val="0"/>
              <w:snapToGrid w:val="0"/>
              <w:rPr>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31" w:hRule="atLeast"/>
          <w:jc w:val="center"/>
        </w:trPr>
        <w:tc>
          <w:tcPr>
            <w:tcW w:w="1373" w:type="dxa"/>
            <w:tcBorders>
              <w:tl2br w:val="nil"/>
              <w:tr2bl w:val="nil"/>
            </w:tcBorders>
            <w:vAlign w:val="center"/>
          </w:tcPr>
          <w:p>
            <w:pPr>
              <w:autoSpaceDE w:val="0"/>
              <w:autoSpaceDN w:val="0"/>
              <w:adjustRightInd w:val="0"/>
              <w:snapToGrid w:val="0"/>
              <w:jc w:val="center"/>
              <w:rPr>
                <w:color w:val="000000" w:themeColor="text1"/>
                <w:kern w:val="0"/>
                <w:szCs w:val="21"/>
                <w:highlight w:val="yellow"/>
                <w14:textFill>
                  <w14:solidFill>
                    <w14:schemeClr w14:val="tx1"/>
                  </w14:solidFill>
                </w14:textFill>
              </w:rPr>
            </w:pPr>
            <w:r>
              <w:rPr>
                <w:color w:val="000000" w:themeColor="text1"/>
                <w:kern w:val="0"/>
                <w:sz w:val="24"/>
                <w14:textFill>
                  <w14:solidFill>
                    <w14:schemeClr w14:val="tx1"/>
                  </w14:solidFill>
                </w14:textFill>
              </w:rPr>
              <w:t>其他符合性分析</w:t>
            </w:r>
          </w:p>
        </w:tc>
        <w:tc>
          <w:tcPr>
            <w:tcW w:w="7499" w:type="dxa"/>
            <w:gridSpan w:val="3"/>
            <w:tcBorders>
              <w:tl2br w:val="nil"/>
              <w:tr2bl w:val="nil"/>
            </w:tcBorders>
            <w:vAlign w:val="center"/>
          </w:tcPr>
          <w:p>
            <w:pPr>
              <w:autoSpaceDE w:val="0"/>
              <w:autoSpaceDN w:val="0"/>
              <w:spacing w:line="360" w:lineRule="auto"/>
              <w:ind w:firstLine="482" w:firstLineChars="200"/>
              <w:jc w:val="left"/>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1、产业政策相符性分析</w:t>
            </w:r>
          </w:p>
          <w:p>
            <w:pPr>
              <w:autoSpaceDE w:val="0"/>
              <w:autoSpaceDN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本项目行业类别为</w:t>
            </w:r>
            <w:r>
              <w:rPr>
                <w:rFonts w:hint="eastAsia"/>
                <w:color w:val="000000" w:themeColor="text1"/>
                <w:sz w:val="24"/>
                <w14:textFill>
                  <w14:solidFill>
                    <w14:schemeClr w14:val="tx1"/>
                  </w14:solidFill>
                </w14:textFill>
              </w:rPr>
              <w:t>[C3484]机械零部件加工、[C3670]汽车零部件及配件制造</w:t>
            </w:r>
            <w:r>
              <w:rPr>
                <w:color w:val="000000" w:themeColor="text1"/>
                <w:sz w:val="24"/>
                <w14:textFill>
                  <w14:solidFill>
                    <w14:schemeClr w14:val="tx1"/>
                  </w14:solidFill>
                </w14:textFill>
              </w:rPr>
              <w:t>，对照《产业结构调整指导目录（</w:t>
            </w:r>
            <w:r>
              <w:rPr>
                <w:rFonts w:hint="eastAsia"/>
                <w:color w:val="000000" w:themeColor="text1"/>
                <w:sz w:val="24"/>
                <w14:textFill>
                  <w14:solidFill>
                    <w14:schemeClr w14:val="tx1"/>
                  </w14:solidFill>
                </w14:textFill>
              </w:rPr>
              <w:t>2024</w:t>
            </w:r>
            <w:r>
              <w:rPr>
                <w:color w:val="000000" w:themeColor="text1"/>
                <w:sz w:val="24"/>
                <w14:textFill>
                  <w14:solidFill>
                    <w14:schemeClr w14:val="tx1"/>
                  </w14:solidFill>
                </w14:textFill>
              </w:rPr>
              <w:t>年本）》</w:t>
            </w:r>
            <w:r>
              <w:rPr>
                <w:rFonts w:hint="eastAsia"/>
                <w:color w:val="000000" w:themeColor="text1"/>
                <w:sz w:val="24"/>
                <w14:textFill>
                  <w14:solidFill>
                    <w14:schemeClr w14:val="tx1"/>
                  </w14:solidFill>
                </w14:textFill>
              </w:rPr>
              <w:t>、《泰州市产业结构调整指导目录(2016年本)》</w:t>
            </w:r>
            <w:r>
              <w:rPr>
                <w:color w:val="000000" w:themeColor="text1"/>
                <w:sz w:val="24"/>
                <w14:textFill>
                  <w14:solidFill>
                    <w14:schemeClr w14:val="tx1"/>
                  </w14:solidFill>
                </w14:textFill>
              </w:rPr>
              <w:t>，本项目不属于其中限制类和淘汰类项目；通过查阅《江苏省产业结构调整限制、淘汰和禁止目录》（2018年本），本项目不属于其中限制、淘汰类项目。</w:t>
            </w:r>
          </w:p>
          <w:p>
            <w:pPr>
              <w:autoSpaceDE w:val="0"/>
              <w:autoSpaceDN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因此，本项目的建设符合国家和地方现行产业政策要求。</w:t>
            </w:r>
          </w:p>
          <w:p>
            <w:pPr>
              <w:autoSpaceDE w:val="0"/>
              <w:autoSpaceDN w:val="0"/>
              <w:spacing w:line="360" w:lineRule="auto"/>
              <w:ind w:firstLine="482" w:firstLineChars="200"/>
              <w:jc w:val="left"/>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2、用地规划相符性分析</w:t>
            </w:r>
          </w:p>
          <w:p>
            <w:pPr>
              <w:autoSpaceDE w:val="0"/>
              <w:autoSpaceDN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项目位于江苏省泰州市海陵区海陵工业园兴陵路28号，根据《</w:t>
            </w:r>
            <w:r>
              <w:rPr>
                <w:rFonts w:eastAsia="Times New Roman"/>
                <w:color w:val="000000" w:themeColor="text1"/>
                <w:sz w:val="24"/>
                <w:lang w:val="zh-CN"/>
                <w14:textFill>
                  <w14:solidFill>
                    <w14:schemeClr w14:val="tx1"/>
                  </w14:solidFill>
                </w14:textFill>
              </w:rPr>
              <w:t>江苏泰州海陵工业园区（市级园区）开发建设规划（2021-2035）</w:t>
            </w:r>
            <w:r>
              <w:rPr>
                <w:color w:val="000000" w:themeColor="text1"/>
                <w:sz w:val="24"/>
                <w14:textFill>
                  <w14:solidFill>
                    <w14:schemeClr w14:val="tx1"/>
                  </w14:solidFill>
                </w14:textFill>
              </w:rPr>
              <w:t>》，本项目</w:t>
            </w:r>
            <w:r>
              <w:rPr>
                <w:color w:val="000000" w:themeColor="text1"/>
                <w:sz w:val="24"/>
                <w:szCs w:val="22"/>
                <w14:textFill>
                  <w14:solidFill>
                    <w14:schemeClr w14:val="tx1"/>
                  </w14:solidFill>
                </w14:textFill>
              </w:rPr>
              <w:t>建设满足用地规划要求</w:t>
            </w:r>
            <w:r>
              <w:rPr>
                <w:color w:val="000000" w:themeColor="text1"/>
                <w:sz w:val="24"/>
                <w14:textFill>
                  <w14:solidFill>
                    <w14:schemeClr w14:val="tx1"/>
                  </w14:solidFill>
                </w14:textFill>
              </w:rPr>
              <w:t>。</w:t>
            </w:r>
          </w:p>
          <w:p>
            <w:pPr>
              <w:autoSpaceDE w:val="0"/>
              <w:autoSpaceDN w:val="0"/>
              <w:spacing w:line="360" w:lineRule="auto"/>
              <w:ind w:firstLine="482" w:firstLineChars="200"/>
              <w:jc w:val="left"/>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3、“三线一单”分析</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关于以改善环境质量为核心加强环境影响评价管理的通知》（环评〔2016〕150号）：“为适应以改善环境质量为核心的环境管理要求，切实加强环境影响评价（以下简称环评）管理，落实“生态保护红线、环境质量底线、资源利用上线和环境准入负面清单”（以下简称“三线一单”）约束”。</w:t>
            </w:r>
          </w:p>
          <w:p>
            <w:pPr>
              <w:autoSpaceDE w:val="0"/>
              <w:autoSpaceDN w:val="0"/>
              <w:adjustRightInd w:val="0"/>
              <w:spacing w:line="360" w:lineRule="auto"/>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（1）生态保护红线</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snapToGrid w:val="0"/>
                <w:color w:val="000000" w:themeColor="text1"/>
                <w:kern w:val="0"/>
                <w:sz w:val="24"/>
                <w14:textFill>
                  <w14:solidFill>
                    <w14:schemeClr w14:val="tx1"/>
                  </w14:solidFill>
                </w14:textFill>
              </w:rPr>
              <w:t>对照《省政府关于印发江苏省国家级生态保护红线规划的通知》（苏政发〔2018〕74号）、《省政府关于印发江苏省生态空间管控区域规划的通知》（苏政发〔2020〕1号）、</w:t>
            </w:r>
            <w:r>
              <w:rPr>
                <w:color w:val="000000" w:themeColor="text1"/>
                <w:sz w:val="24"/>
                <w14:textFill>
                  <w14:solidFill>
                    <w14:schemeClr w14:val="tx1"/>
                  </w14:solidFill>
                </w14:textFill>
              </w:rPr>
              <w:t>《泰州市海陵区生态空间管控区域调整方案》及《江苏省自然资源厅关于泰州市海陵区生态空间管控区域调整方案的复函》（苏自然资函[2021]1126号）</w:t>
            </w:r>
            <w:r>
              <w:rPr>
                <w:snapToGrid w:val="0"/>
                <w:color w:val="000000" w:themeColor="text1"/>
                <w:kern w:val="0"/>
                <w:sz w:val="24"/>
                <w14:textFill>
                  <w14:solidFill>
                    <w14:schemeClr w14:val="tx1"/>
                  </w14:solidFill>
                </w14:textFill>
              </w:rPr>
              <w:t>，项目区域不涉及国家级生态保护红线及生态空间管控区域。</w:t>
            </w:r>
            <w:r>
              <w:rPr>
                <w:color w:val="000000" w:themeColor="text1"/>
                <w:sz w:val="24"/>
                <w14:textFill>
                  <w14:solidFill>
                    <w14:schemeClr w14:val="tx1"/>
                  </w14:solidFill>
                </w14:textFill>
              </w:rPr>
              <w:t>距离本项目最近的国家级生态保护红线为引江河备用水源地水源保护区，距离为西侧</w:t>
            </w:r>
            <w:r>
              <w:rPr>
                <w:rFonts w:hint="eastAsia"/>
                <w:color w:val="000000" w:themeColor="text1"/>
                <w:sz w:val="24"/>
                <w14:textFill>
                  <w14:solidFill>
                    <w14:schemeClr w14:val="tx1"/>
                  </w14:solidFill>
                </w14:textFill>
              </w:rPr>
              <w:t>10.7</w:t>
            </w:r>
            <w:r>
              <w:rPr>
                <w:color w:val="000000" w:themeColor="text1"/>
                <w:sz w:val="24"/>
                <w14:textFill>
                  <w14:solidFill>
                    <w14:schemeClr w14:val="tx1"/>
                  </w14:solidFill>
                </w14:textFill>
              </w:rPr>
              <w:t>km，生态空间管控区域为新通扬运河（海陵区）清水通道维护区，距离为</w:t>
            </w:r>
            <w:r>
              <w:rPr>
                <w:rFonts w:hint="eastAsia"/>
                <w:color w:val="000000" w:themeColor="text1"/>
                <w:sz w:val="24"/>
                <w14:textFill>
                  <w14:solidFill>
                    <w14:schemeClr w14:val="tx1"/>
                  </w14:solidFill>
                </w14:textFill>
              </w:rPr>
              <w:t>北</w:t>
            </w:r>
            <w:r>
              <w:rPr>
                <w:color w:val="000000" w:themeColor="text1"/>
                <w:sz w:val="24"/>
                <w14:textFill>
                  <w14:solidFill>
                    <w14:schemeClr w14:val="tx1"/>
                  </w14:solidFill>
                </w14:textFill>
              </w:rPr>
              <w:t>侧</w:t>
            </w:r>
            <w:r>
              <w:rPr>
                <w:rFonts w:hint="eastAsia"/>
                <w:color w:val="000000" w:themeColor="text1"/>
                <w:sz w:val="24"/>
                <w14:textFill>
                  <w14:solidFill>
                    <w14:schemeClr w14:val="tx1"/>
                  </w14:solidFill>
                </w14:textFill>
              </w:rPr>
              <w:t>4.6</w:t>
            </w:r>
            <w:r>
              <w:rPr>
                <w:color w:val="000000" w:themeColor="text1"/>
                <w:sz w:val="24"/>
                <w14:textFill>
                  <w14:solidFill>
                    <w14:schemeClr w14:val="tx1"/>
                  </w14:solidFill>
                </w14:textFill>
              </w:rPr>
              <w:t>km</w:t>
            </w:r>
            <w:r>
              <w:rPr>
                <w:color w:val="000000" w:themeColor="text1"/>
                <w:kern w:val="0"/>
                <w:sz w:val="24"/>
                <w14:textFill>
                  <w14:solidFill>
                    <w14:schemeClr w14:val="tx1"/>
                  </w14:solidFill>
                </w14:textFill>
              </w:rPr>
              <w:t>。</w:t>
            </w:r>
          </w:p>
          <w:p>
            <w:pPr>
              <w:autoSpaceDE w:val="0"/>
              <w:autoSpaceDN w:val="0"/>
              <w:adjustRightInd w:val="0"/>
              <w:snapToGrid w:val="0"/>
              <w:jc w:val="center"/>
              <w:rPr>
                <w:b/>
                <w:bCs/>
                <w:color w:val="000000" w:themeColor="text1"/>
                <w:sz w:val="24"/>
                <w14:textFill>
                  <w14:solidFill>
                    <w14:schemeClr w14:val="tx1"/>
                  </w14:solidFill>
                </w14:textFill>
              </w:rPr>
            </w:pPr>
          </w:p>
          <w:p>
            <w:pPr>
              <w:autoSpaceDE w:val="0"/>
              <w:autoSpaceDN w:val="0"/>
              <w:adjustRightInd w:val="0"/>
              <w:snapToGrid w:val="0"/>
              <w:jc w:val="center"/>
              <w:rPr>
                <w:b/>
                <w:bCs/>
                <w:color w:val="000000" w:themeColor="text1"/>
                <w:sz w:val="24"/>
                <w14:textFill>
                  <w14:solidFill>
                    <w14:schemeClr w14:val="tx1"/>
                  </w14:solidFill>
                </w14:textFill>
              </w:rPr>
            </w:pPr>
          </w:p>
          <w:p>
            <w:pPr>
              <w:autoSpaceDE w:val="0"/>
              <w:autoSpaceDN w:val="0"/>
              <w:adjustRightInd w:val="0"/>
              <w:snapToGrid w:val="0"/>
              <w:jc w:val="center"/>
              <w:rPr>
                <w:b/>
                <w:bCs/>
                <w:color w:val="000000" w:themeColor="text1"/>
                <w:sz w:val="24"/>
                <w14:textFill>
                  <w14:solidFill>
                    <w14:schemeClr w14:val="tx1"/>
                  </w14:solidFill>
                </w14:textFill>
              </w:rPr>
            </w:pPr>
          </w:p>
          <w:p>
            <w:pPr>
              <w:pStyle w:val="15"/>
              <w:rPr>
                <w:color w:val="000000" w:themeColor="text1"/>
                <w14:textFill>
                  <w14:solidFill>
                    <w14:schemeClr w14:val="tx1"/>
                  </w14:solidFill>
                </w14:textFill>
              </w:rPr>
            </w:pPr>
          </w:p>
          <w:p>
            <w:pPr>
              <w:autoSpaceDE w:val="0"/>
              <w:autoSpaceDN w:val="0"/>
              <w:adjustRightInd w:val="0"/>
              <w:snapToGrid w:val="0"/>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 xml:space="preserve">表1-3  </w:t>
            </w:r>
            <w:r>
              <w:rPr>
                <w:b/>
                <w:color w:val="000000" w:themeColor="text1"/>
                <w:sz w:val="24"/>
                <w14:textFill>
                  <w14:solidFill>
                    <w14:schemeClr w14:val="tx1"/>
                  </w14:solidFill>
                </w14:textFill>
              </w:rPr>
              <w:t>生态</w:t>
            </w:r>
            <w:r>
              <w:rPr>
                <w:b/>
                <w:snapToGrid w:val="0"/>
                <w:color w:val="000000" w:themeColor="text1"/>
                <w:kern w:val="0"/>
                <w:sz w:val="24"/>
                <w14:textFill>
                  <w14:solidFill>
                    <w14:schemeClr w14:val="tx1"/>
                  </w14:solidFill>
                </w14:textFill>
              </w:rPr>
              <w:t>空间管控区域</w:t>
            </w:r>
            <w:r>
              <w:rPr>
                <w:b/>
                <w:color w:val="000000" w:themeColor="text1"/>
                <w:sz w:val="24"/>
                <w14:textFill>
                  <w14:solidFill>
                    <w14:schemeClr w14:val="tx1"/>
                  </w14:solidFill>
                </w14:textFill>
              </w:rPr>
              <w:t>规划（与项目相关）</w:t>
            </w:r>
          </w:p>
          <w:tbl>
            <w:tblPr>
              <w:tblStyle w:val="19"/>
              <w:tblW w:w="499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852"/>
              <w:gridCol w:w="794"/>
              <w:gridCol w:w="1206"/>
              <w:gridCol w:w="1390"/>
              <w:gridCol w:w="710"/>
              <w:gridCol w:w="767"/>
              <w:gridCol w:w="7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534" w:type="pct"/>
                  <w:vMerge w:val="restart"/>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红线区域名称</w:t>
                  </w:r>
                </w:p>
              </w:tc>
              <w:tc>
                <w:tcPr>
                  <w:tcW w:w="584" w:type="pct"/>
                  <w:vMerge w:val="restart"/>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与本项目的距离</w:t>
                  </w:r>
                </w:p>
              </w:tc>
              <w:tc>
                <w:tcPr>
                  <w:tcW w:w="546" w:type="pct"/>
                  <w:vMerge w:val="restart"/>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主导生态功能</w:t>
                  </w:r>
                </w:p>
              </w:tc>
              <w:tc>
                <w:tcPr>
                  <w:tcW w:w="1784" w:type="pct"/>
                  <w:gridSpan w:val="2"/>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范围</w:t>
                  </w:r>
                </w:p>
              </w:tc>
              <w:tc>
                <w:tcPr>
                  <w:tcW w:w="1550" w:type="pct"/>
                  <w:gridSpan w:val="3"/>
                  <w:tcMar>
                    <w:left w:w="28" w:type="dxa"/>
                    <w:right w:w="28" w:type="dxa"/>
                  </w:tcMar>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面积（平方公里）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4" w:type="pct"/>
                  <w:vMerge w:val="continue"/>
                  <w:vAlign w:val="center"/>
                </w:tcPr>
                <w:p>
                  <w:pPr>
                    <w:adjustRightInd w:val="0"/>
                    <w:snapToGrid w:val="0"/>
                    <w:jc w:val="center"/>
                    <w:rPr>
                      <w:b/>
                      <w:bCs/>
                      <w:color w:val="000000" w:themeColor="text1"/>
                      <w:szCs w:val="21"/>
                      <w14:textFill>
                        <w14:solidFill>
                          <w14:schemeClr w14:val="tx1"/>
                        </w14:solidFill>
                      </w14:textFill>
                    </w:rPr>
                  </w:pPr>
                </w:p>
              </w:tc>
              <w:tc>
                <w:tcPr>
                  <w:tcW w:w="584" w:type="pct"/>
                  <w:vMerge w:val="continue"/>
                  <w:vAlign w:val="center"/>
                </w:tcPr>
                <w:p>
                  <w:pPr>
                    <w:adjustRightInd w:val="0"/>
                    <w:snapToGrid w:val="0"/>
                    <w:jc w:val="center"/>
                    <w:rPr>
                      <w:b/>
                      <w:bCs/>
                      <w:color w:val="000000" w:themeColor="text1"/>
                      <w:szCs w:val="21"/>
                      <w14:textFill>
                        <w14:solidFill>
                          <w14:schemeClr w14:val="tx1"/>
                        </w14:solidFill>
                      </w14:textFill>
                    </w:rPr>
                  </w:pPr>
                </w:p>
              </w:tc>
              <w:tc>
                <w:tcPr>
                  <w:tcW w:w="546" w:type="pct"/>
                  <w:vMerge w:val="continue"/>
                  <w:vAlign w:val="center"/>
                </w:tcPr>
                <w:p>
                  <w:pPr>
                    <w:adjustRightInd w:val="0"/>
                    <w:snapToGrid w:val="0"/>
                    <w:jc w:val="center"/>
                    <w:rPr>
                      <w:b/>
                      <w:bCs/>
                      <w:color w:val="000000" w:themeColor="text1"/>
                      <w:szCs w:val="21"/>
                      <w14:textFill>
                        <w14:solidFill>
                          <w14:schemeClr w14:val="tx1"/>
                        </w14:solidFill>
                      </w14:textFill>
                    </w:rPr>
                  </w:pPr>
                </w:p>
              </w:tc>
              <w:tc>
                <w:tcPr>
                  <w:tcW w:w="829" w:type="pct"/>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国家级生态保护红线范围</w:t>
                  </w:r>
                </w:p>
              </w:tc>
              <w:tc>
                <w:tcPr>
                  <w:tcW w:w="954" w:type="pct"/>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生态空间管控区域范围</w:t>
                  </w:r>
                </w:p>
              </w:tc>
              <w:tc>
                <w:tcPr>
                  <w:tcW w:w="488" w:type="pct"/>
                  <w:tcMar>
                    <w:left w:w="28" w:type="dxa"/>
                    <w:right w:w="28" w:type="dxa"/>
                  </w:tcMar>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国家级生态保护红线面积</w:t>
                  </w:r>
                </w:p>
              </w:tc>
              <w:tc>
                <w:tcPr>
                  <w:tcW w:w="527" w:type="pct"/>
                  <w:tcMar>
                    <w:left w:w="28" w:type="dxa"/>
                    <w:right w:w="28" w:type="dxa"/>
                  </w:tcMar>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生态空间管控区域面积</w:t>
                  </w:r>
                </w:p>
              </w:tc>
              <w:tc>
                <w:tcPr>
                  <w:tcW w:w="535" w:type="pct"/>
                  <w:tcMar>
                    <w:left w:w="28" w:type="dxa"/>
                    <w:right w:w="28" w:type="dxa"/>
                  </w:tcMar>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总面积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4" w:type="pct"/>
                  <w:vAlign w:val="center"/>
                </w:tcPr>
                <w:p>
                  <w:pPr>
                    <w:adjustRightInd w:val="0"/>
                    <w:snapToGrid w:val="0"/>
                    <w:jc w:val="center"/>
                    <w:rPr>
                      <w:color w:val="000000" w:themeColor="text1"/>
                      <w:szCs w:val="21"/>
                      <w:lang w:bidi="ar"/>
                      <w14:textFill>
                        <w14:solidFill>
                          <w14:schemeClr w14:val="tx1"/>
                        </w14:solidFill>
                      </w14:textFill>
                    </w:rPr>
                  </w:pPr>
                  <w:r>
                    <w:rPr>
                      <w:color w:val="000000" w:themeColor="text1"/>
                      <w:szCs w:val="21"/>
                      <w:lang w:bidi="ar"/>
                      <w14:textFill>
                        <w14:solidFill>
                          <w14:schemeClr w14:val="tx1"/>
                        </w14:solidFill>
                      </w14:textFill>
                    </w:rPr>
                    <w:t>新通扬运河（海陵区）清水通道维护区</w:t>
                  </w:r>
                </w:p>
              </w:tc>
              <w:tc>
                <w:tcPr>
                  <w:tcW w:w="584"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4.6km</w:t>
                  </w:r>
                </w:p>
              </w:tc>
              <w:tc>
                <w:tcPr>
                  <w:tcW w:w="546" w:type="pct"/>
                  <w:vAlign w:val="center"/>
                </w:tcPr>
                <w:p>
                  <w:pPr>
                    <w:widowControl/>
                    <w:spacing w:line="260" w:lineRule="exact"/>
                    <w:jc w:val="center"/>
                    <w:textAlignment w:val="center"/>
                    <w:rPr>
                      <w:color w:val="000000" w:themeColor="text1"/>
                      <w:szCs w:val="21"/>
                      <w:lang w:bidi="ar"/>
                      <w14:textFill>
                        <w14:solidFill>
                          <w14:schemeClr w14:val="tx1"/>
                        </w14:solidFill>
                      </w14:textFill>
                    </w:rPr>
                  </w:pPr>
                  <w:r>
                    <w:rPr>
                      <w:color w:val="000000" w:themeColor="text1"/>
                      <w:szCs w:val="21"/>
                      <w14:textFill>
                        <w14:solidFill>
                          <w14:schemeClr w14:val="tx1"/>
                        </w14:solidFill>
                      </w14:textFill>
                    </w:rPr>
                    <w:t>水源水质保护</w:t>
                  </w:r>
                </w:p>
              </w:tc>
              <w:tc>
                <w:tcPr>
                  <w:tcW w:w="829" w:type="pct"/>
                  <w:vAlign w:val="center"/>
                </w:tcPr>
                <w:p>
                  <w:pPr>
                    <w:widowControl/>
                    <w:spacing w:line="260" w:lineRule="exact"/>
                    <w:jc w:val="center"/>
                    <w:textAlignment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w:t>
                  </w:r>
                </w:p>
              </w:tc>
              <w:tc>
                <w:tcPr>
                  <w:tcW w:w="954" w:type="pct"/>
                  <w:vAlign w:val="center"/>
                </w:tcPr>
                <w:p>
                  <w:pPr>
                    <w:widowControl/>
                    <w:spacing w:line="2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位于泰州北部与江都交界处至泰州与姜堰交界处，全长14.5公里，两岸宽度各1000米范围内。东西流向，其中，卤汀河至引江河口段河面宽约160米，泰东河至卤汀河口段河面宽约120米</w:t>
                  </w:r>
                </w:p>
              </w:tc>
              <w:tc>
                <w:tcPr>
                  <w:tcW w:w="488" w:type="pct"/>
                  <w:tcMar>
                    <w:left w:w="28" w:type="dxa"/>
                    <w:right w:w="28" w:type="dxa"/>
                  </w:tcMar>
                  <w:vAlign w:val="center"/>
                </w:tcPr>
                <w:p>
                  <w:pPr>
                    <w:widowControl/>
                    <w:spacing w:line="260" w:lineRule="exact"/>
                    <w:jc w:val="center"/>
                    <w:textAlignment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w:t>
                  </w:r>
                </w:p>
              </w:tc>
              <w:tc>
                <w:tcPr>
                  <w:tcW w:w="527" w:type="pct"/>
                  <w:tcMar>
                    <w:left w:w="28" w:type="dxa"/>
                    <w:right w:w="28"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30.67</w:t>
                  </w:r>
                </w:p>
              </w:tc>
              <w:tc>
                <w:tcPr>
                  <w:tcW w:w="535" w:type="pct"/>
                  <w:tcMar>
                    <w:left w:w="28" w:type="dxa"/>
                    <w:right w:w="28"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4"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引江河备用水源地水源保护区</w:t>
                  </w:r>
                </w:p>
              </w:tc>
              <w:tc>
                <w:tcPr>
                  <w:tcW w:w="584"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W，10.</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km</w:t>
                  </w:r>
                </w:p>
              </w:tc>
              <w:tc>
                <w:tcPr>
                  <w:tcW w:w="546" w:type="pct"/>
                  <w:vAlign w:val="center"/>
                </w:tcPr>
                <w:p>
                  <w:pPr>
                    <w:widowControl/>
                    <w:spacing w:line="260" w:lineRule="exact"/>
                    <w:jc w:val="center"/>
                    <w:textAlignment w:val="center"/>
                    <w:rPr>
                      <w:color w:val="000000" w:themeColor="text1"/>
                      <w:szCs w:val="21"/>
                      <w:lang w:bidi="ar"/>
                      <w14:textFill>
                        <w14:solidFill>
                          <w14:schemeClr w14:val="tx1"/>
                        </w14:solidFill>
                      </w14:textFill>
                    </w:rPr>
                  </w:pPr>
                  <w:r>
                    <w:rPr>
                      <w:color w:val="000000" w:themeColor="text1"/>
                      <w:szCs w:val="21"/>
                      <w14:textFill>
                        <w14:solidFill>
                          <w14:schemeClr w14:val="tx1"/>
                        </w14:solidFill>
                      </w14:textFill>
                    </w:rPr>
                    <w:t>饮用水水源保护区</w:t>
                  </w:r>
                </w:p>
              </w:tc>
              <w:tc>
                <w:tcPr>
                  <w:tcW w:w="829" w:type="pct"/>
                  <w:vAlign w:val="center"/>
                </w:tcPr>
                <w:p>
                  <w:pPr>
                    <w:widowControl/>
                    <w:spacing w:line="260" w:lineRule="exact"/>
                    <w:jc w:val="center"/>
                    <w:textAlignment w:val="center"/>
                    <w:rPr>
                      <w:color w:val="000000" w:themeColor="text1"/>
                      <w:szCs w:val="21"/>
                      <w:lang w:bidi="ar"/>
                      <w14:textFill>
                        <w14:solidFill>
                          <w14:schemeClr w14:val="tx1"/>
                        </w14:solidFill>
                      </w14:textFill>
                    </w:rPr>
                  </w:pPr>
                  <w:r>
                    <w:rPr>
                      <w:color w:val="000000" w:themeColor="text1"/>
                      <w:szCs w:val="21"/>
                      <w:lang w:bidi="ar"/>
                      <w14:textFill>
                        <w14:solidFill>
                          <w14:schemeClr w14:val="tx1"/>
                        </w14:solidFill>
                      </w14:textFill>
                    </w:rPr>
                    <w:t>一级保护区：泰州市第二水厂备用取水口上游1000米至下游500米及其两岸背水坡之间的水域范围；一级保护区水域与相对应的两岸背水坡堤脚外100米之间的陆域范围。</w:t>
                  </w:r>
                </w:p>
                <w:p>
                  <w:pPr>
                    <w:widowControl/>
                    <w:spacing w:line="260" w:lineRule="exact"/>
                    <w:jc w:val="center"/>
                    <w:textAlignment w:val="center"/>
                    <w:rPr>
                      <w:color w:val="000000" w:themeColor="text1"/>
                      <w:szCs w:val="21"/>
                      <w:lang w:bidi="ar"/>
                      <w14:textFill>
                        <w14:solidFill>
                          <w14:schemeClr w14:val="tx1"/>
                        </w14:solidFill>
                      </w14:textFill>
                    </w:rPr>
                  </w:pPr>
                  <w:r>
                    <w:rPr>
                      <w:color w:val="000000" w:themeColor="text1"/>
                      <w:szCs w:val="21"/>
                      <w:lang w:bidi="ar"/>
                      <w14:textFill>
                        <w14:solidFill>
                          <w14:schemeClr w14:val="tx1"/>
                        </w14:solidFill>
                      </w14:textFill>
                    </w:rPr>
                    <w:t>二级保护区：一级保护区以外上溯2000米、下延500米的水域范围；二级保护区水域与相对应的两岸背水坡堤脚外100米之间的陆域范围</w:t>
                  </w:r>
                </w:p>
              </w:tc>
              <w:tc>
                <w:tcPr>
                  <w:tcW w:w="954" w:type="pct"/>
                  <w:vAlign w:val="center"/>
                </w:tcPr>
                <w:p>
                  <w:pPr>
                    <w:widowControl/>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488" w:type="pct"/>
                  <w:tcMar>
                    <w:left w:w="28" w:type="dxa"/>
                    <w:right w:w="28" w:type="dxa"/>
                  </w:tcMar>
                  <w:vAlign w:val="center"/>
                </w:tcPr>
                <w:p>
                  <w:pPr>
                    <w:widowControl/>
                    <w:spacing w:line="260" w:lineRule="exact"/>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1.69</w:t>
                  </w:r>
                </w:p>
              </w:tc>
              <w:tc>
                <w:tcPr>
                  <w:tcW w:w="527" w:type="pct"/>
                  <w:tcMar>
                    <w:left w:w="28" w:type="dxa"/>
                    <w:right w:w="28" w:type="dxa"/>
                  </w:tcMar>
                  <w:vAlign w:val="center"/>
                </w:tcPr>
                <w:p>
                  <w:pPr>
                    <w:widowControl/>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35" w:type="pct"/>
                  <w:tcMar>
                    <w:left w:w="28" w:type="dxa"/>
                    <w:right w:w="28" w:type="dxa"/>
                  </w:tcMar>
                  <w:vAlign w:val="center"/>
                </w:tcPr>
                <w:p>
                  <w:pPr>
                    <w:widowControl/>
                    <w:spacing w:line="260" w:lineRule="exact"/>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1.69</w:t>
                  </w:r>
                </w:p>
              </w:tc>
            </w:tr>
          </w:tbl>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综上，本项目的建设符合《省政府关于印发江苏省国家级生态保护红线规划的通知》（苏政发[2018]74号）、《泰州市海陵区生态空间管控区域调整方案》及《江苏省自然资源厅关于泰州市海陵区生态空间管控区域调整方案的复函》（苏自然资函[2021]1126号）中相关要求。</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本项目位于江苏省泰州市海陵区海陵工业园兴陵路28号，属于</w:t>
            </w:r>
            <w:r>
              <w:rPr>
                <w:rFonts w:hint="eastAsia"/>
                <w:color w:val="000000" w:themeColor="text1"/>
                <w:sz w:val="24"/>
                <w14:textFill>
                  <w14:solidFill>
                    <w14:schemeClr w14:val="tx1"/>
                  </w14:solidFill>
                </w14:textFill>
              </w:rPr>
              <w:t>江苏泰州海陵区海陵工业园范围，</w:t>
            </w:r>
            <w:r>
              <w:rPr>
                <w:color w:val="000000" w:themeColor="text1"/>
                <w:sz w:val="24"/>
                <w14:textFill>
                  <w14:solidFill>
                    <w14:schemeClr w14:val="tx1"/>
                  </w14:solidFill>
                </w14:textFill>
              </w:rPr>
              <w:t>对照《泰州市“三线一单”生态环境分区管控实施方案》（泰环发[2020]94号）</w:t>
            </w:r>
            <w:r>
              <w:rPr>
                <w:rFonts w:hint="eastAsia"/>
                <w:color w:val="000000" w:themeColor="text1"/>
                <w:sz w:val="24"/>
                <w14:textFill>
                  <w14:solidFill>
                    <w14:schemeClr w14:val="tx1"/>
                  </w14:solidFill>
                </w14:textFill>
              </w:rPr>
              <w:t>、《</w:t>
            </w:r>
            <w:r>
              <w:rPr>
                <w:rFonts w:hint="eastAsia"/>
                <w:color w:val="000000" w:themeColor="text1"/>
                <w:sz w:val="24"/>
                <w:lang w:val="zh-CN"/>
                <w14:textFill>
                  <w14:solidFill>
                    <w14:schemeClr w14:val="tx1"/>
                  </w14:solidFill>
                </w14:textFill>
              </w:rPr>
              <w:t>泰州市“三线一单”生态环境分区管控更新方案（2022年动态更新）</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泰环发[202</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73</w:t>
            </w:r>
            <w:r>
              <w:rPr>
                <w:color w:val="000000" w:themeColor="text1"/>
                <w:sz w:val="24"/>
                <w14:textFill>
                  <w14:solidFill>
                    <w14:schemeClr w14:val="tx1"/>
                  </w14:solidFill>
                </w14:textFill>
              </w:rPr>
              <w:t>号</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，江苏泰州海陵工业园区属于重点管控单元，环境管控单元编码为ZH32120220868，对照相符性分析详见下表。</w:t>
            </w:r>
          </w:p>
          <w:p>
            <w:pPr>
              <w:autoSpaceDE w:val="0"/>
              <w:autoSpaceDN w:val="0"/>
              <w:adjustRightInd w:val="0"/>
              <w:snapToGrid w:val="0"/>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表1-4  与《泰州市“三线一单”生态环境分区管控实施方案&gt;的通知》（泰环发〔2020〕94号）相符性</w:t>
            </w:r>
          </w:p>
          <w:tbl>
            <w:tblPr>
              <w:tblStyle w:val="1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3217"/>
              <w:gridCol w:w="2544"/>
              <w:gridCol w:w="6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0" w:type="pct"/>
                  <w:vAlign w:val="center"/>
                </w:tcPr>
                <w:p>
                  <w:pPr>
                    <w:wordWrap w:val="0"/>
                    <w:topLinePun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管控类别</w:t>
                  </w:r>
                </w:p>
              </w:tc>
              <w:tc>
                <w:tcPr>
                  <w:tcW w:w="2208" w:type="pct"/>
                  <w:vAlign w:val="center"/>
                </w:tcPr>
                <w:p>
                  <w:pPr>
                    <w:wordWrap w:val="0"/>
                    <w:topLinePun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重点管控要求</w:t>
                  </w:r>
                </w:p>
              </w:tc>
              <w:tc>
                <w:tcPr>
                  <w:tcW w:w="1746" w:type="pct"/>
                  <w:vAlign w:val="center"/>
                </w:tcPr>
                <w:p>
                  <w:pPr>
                    <w:wordWrap w:val="0"/>
                    <w:topLinePunct/>
                    <w:jc w:val="center"/>
                    <w:rPr>
                      <w:b/>
                      <w:bCs/>
                      <w:color w:val="000000" w:themeColor="text1"/>
                      <w:szCs w:val="21"/>
                      <w14:textFill>
                        <w14:solidFill>
                          <w14:schemeClr w14:val="tx1"/>
                        </w14:solidFill>
                      </w14:textFill>
                    </w:rPr>
                  </w:pPr>
                  <w:r>
                    <w:rPr>
                      <w:b/>
                      <w:bCs/>
                      <w:color w:val="000000" w:themeColor="text1"/>
                      <w:kern w:val="0"/>
                      <w:szCs w:val="21"/>
                      <w14:textFill>
                        <w14:solidFill>
                          <w14:schemeClr w14:val="tx1"/>
                        </w14:solidFill>
                      </w14:textFill>
                    </w:rPr>
                    <w:t>相符性分析</w:t>
                  </w:r>
                </w:p>
              </w:tc>
              <w:tc>
                <w:tcPr>
                  <w:tcW w:w="445" w:type="pct"/>
                  <w:vAlign w:val="center"/>
                </w:tcPr>
                <w:p>
                  <w:pPr>
                    <w:wordWrap w:val="0"/>
                    <w:topLinePunct/>
                    <w:jc w:val="center"/>
                    <w:rPr>
                      <w:b/>
                      <w:bCs/>
                      <w:color w:val="000000" w:themeColor="text1"/>
                      <w:szCs w:val="21"/>
                      <w14:textFill>
                        <w14:solidFill>
                          <w14:schemeClr w14:val="tx1"/>
                        </w14:solidFill>
                      </w14:textFill>
                    </w:rPr>
                  </w:pPr>
                  <w:r>
                    <w:rPr>
                      <w:b/>
                      <w:bCs/>
                      <w:color w:val="000000" w:themeColor="text1"/>
                      <w:kern w:val="0"/>
                      <w:szCs w:val="21"/>
                      <w14:textFill>
                        <w14:solidFill>
                          <w14:schemeClr w14:val="tx1"/>
                        </w14:solidFill>
                      </w14:textFill>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0"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空间布局约束</w:t>
                  </w:r>
                </w:p>
              </w:tc>
              <w:tc>
                <w:tcPr>
                  <w:tcW w:w="2208"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禁止电镀，化工、石化、医药、化纤、印染、制革、食品、酿造、造纸、冶金、焦化重污染项目等。</w:t>
                  </w:r>
                </w:p>
              </w:tc>
              <w:tc>
                <w:tcPr>
                  <w:tcW w:w="1746"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本项目属于</w:t>
                  </w:r>
                  <w:r>
                    <w:rPr>
                      <w:rFonts w:hint="eastAsia"/>
                      <w:color w:val="000000" w:themeColor="text1"/>
                      <w:szCs w:val="21"/>
                      <w14:textFill>
                        <w14:solidFill>
                          <w14:schemeClr w14:val="tx1"/>
                        </w14:solidFill>
                      </w14:textFill>
                    </w:rPr>
                    <w:t>机械零部件加工、汽车零部件及配件制造，不涉及电镀</w:t>
                  </w:r>
                  <w:r>
                    <w:rPr>
                      <w:color w:val="000000" w:themeColor="text1"/>
                      <w:szCs w:val="21"/>
                      <w14:textFill>
                        <w14:solidFill>
                          <w14:schemeClr w14:val="tx1"/>
                        </w14:solidFill>
                      </w14:textFill>
                    </w:rPr>
                    <w:t>，不属于工、石化、医药、化纤、印染、制革、食品、酿造、造纸、冶金、焦化重污染项目</w:t>
                  </w:r>
                  <w:r>
                    <w:rPr>
                      <w:rFonts w:hint="eastAsia"/>
                      <w:color w:val="000000" w:themeColor="text1"/>
                      <w:szCs w:val="21"/>
                      <w14:textFill>
                        <w14:solidFill>
                          <w14:schemeClr w14:val="tx1"/>
                        </w14:solidFill>
                      </w14:textFill>
                    </w:rPr>
                    <w:t>。</w:t>
                  </w:r>
                </w:p>
              </w:tc>
              <w:tc>
                <w:tcPr>
                  <w:tcW w:w="445"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0"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污染物排放管控</w:t>
                  </w:r>
                </w:p>
              </w:tc>
              <w:tc>
                <w:tcPr>
                  <w:tcW w:w="2208"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（1）废气污染物排放量：二氧化硫2.93吨/年，氮氧化物15.81吨/年，烟尘1.33吨/年，粉尘40.40吨/年。</w:t>
                  </w:r>
                </w:p>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（2）废水污染物排放量：化学需氧量572.05吨/年，氨氮57.21吨/年，总磷5.72吨/年，石油类11.44吨/年。</w:t>
                  </w:r>
                </w:p>
              </w:tc>
              <w:tc>
                <w:tcPr>
                  <w:tcW w:w="1746"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本项目审批前，将取得污染物排放总量指标</w:t>
                  </w:r>
                  <w:r>
                    <w:rPr>
                      <w:color w:val="000000" w:themeColor="text1"/>
                      <w14:textFill>
                        <w14:solidFill>
                          <w14:schemeClr w14:val="tx1"/>
                        </w14:solidFill>
                      </w14:textFill>
                    </w:rPr>
                    <w:t>，总量在园区范围内平衡</w:t>
                  </w:r>
                  <w:r>
                    <w:rPr>
                      <w:rFonts w:hint="eastAsia"/>
                      <w:color w:val="000000" w:themeColor="text1"/>
                      <w14:textFill>
                        <w14:solidFill>
                          <w14:schemeClr w14:val="tx1"/>
                        </w14:solidFill>
                      </w14:textFill>
                    </w:rPr>
                    <w:t>。</w:t>
                  </w:r>
                </w:p>
              </w:tc>
              <w:tc>
                <w:tcPr>
                  <w:tcW w:w="445"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0"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环境风险防控</w:t>
                  </w:r>
                </w:p>
              </w:tc>
              <w:tc>
                <w:tcPr>
                  <w:tcW w:w="2208"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风险防范措施：制定应急预案，配备必须的事故应急设备、物资，定期组织演练，防范环境风险。</w:t>
                  </w:r>
                </w:p>
              </w:tc>
              <w:tc>
                <w:tcPr>
                  <w:tcW w:w="1746"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本项目建成后严格按照要求制定风险防范措施，强化环境事故应急管理，编制应急预案，开展事故应急演练。</w:t>
                  </w:r>
                </w:p>
              </w:tc>
              <w:tc>
                <w:tcPr>
                  <w:tcW w:w="445"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0"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资源开发效率要求</w:t>
                  </w:r>
                </w:p>
              </w:tc>
              <w:tc>
                <w:tcPr>
                  <w:tcW w:w="2208"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禁止销售使用燃料为“Ⅲ类”（严格），具体包括：</w:t>
                  </w:r>
                </w:p>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1、煤炭及其制品（包括原煤散煤、煤矸石、煤泥、煤粉、水煤浆、型煤、焦炭、兰炭等）；</w:t>
                  </w:r>
                </w:p>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2、石油焦、油页岩、原油、重油、渣油、煤焦油；</w:t>
                  </w:r>
                </w:p>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3、非专用锅炉或未配置高效除尘设施的专用锅炉燃用的生物质成型燃料；</w:t>
                  </w:r>
                </w:p>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4、国家规定的其它高污染燃料。</w:t>
                  </w:r>
                </w:p>
              </w:tc>
              <w:tc>
                <w:tcPr>
                  <w:tcW w:w="1746"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本项目不涉及销售使用“Ⅲ类”燃料</w:t>
                  </w:r>
                </w:p>
              </w:tc>
              <w:tc>
                <w:tcPr>
                  <w:tcW w:w="445"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bl>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（2）环境质量底线</w:t>
            </w:r>
          </w:p>
          <w:p>
            <w:pPr>
              <w:wordWrap w:val="0"/>
              <w:topLinePunct/>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大气环境：根据《2022年泰州市环境状况公报》，全市空气环境质量持续改善，优良天数为290天，优良率为79.5%，PM</w:t>
            </w:r>
            <w:r>
              <w:rPr>
                <w:color w:val="000000" w:themeColor="text1"/>
                <w:sz w:val="24"/>
                <w:vertAlign w:val="subscript"/>
                <w14:textFill>
                  <w14:solidFill>
                    <w14:schemeClr w14:val="tx1"/>
                  </w14:solidFill>
                </w14:textFill>
              </w:rPr>
              <w:t>2.5</w:t>
            </w:r>
            <w:r>
              <w:rPr>
                <w:color w:val="000000" w:themeColor="text1"/>
                <w:sz w:val="24"/>
                <w14:textFill>
                  <w14:solidFill>
                    <w14:schemeClr w14:val="tx1"/>
                  </w14:solidFill>
                </w14:textFill>
              </w:rPr>
              <w:t>平均浓度为32μg/m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，同比持平。其中：国控点（国家考核点位）优良天数为295天，优良率为80.8%，PM</w:t>
            </w:r>
            <w:r>
              <w:rPr>
                <w:color w:val="000000" w:themeColor="text1"/>
                <w:sz w:val="24"/>
                <w:vertAlign w:val="subscript"/>
                <w14:textFill>
                  <w14:solidFill>
                    <w14:schemeClr w14:val="tx1"/>
                  </w14:solidFill>
                </w14:textFill>
              </w:rPr>
              <w:t>2.5</w:t>
            </w:r>
            <w:r>
              <w:rPr>
                <w:color w:val="000000" w:themeColor="text1"/>
                <w:sz w:val="24"/>
                <w14:textFill>
                  <w14:solidFill>
                    <w14:schemeClr w14:val="tx1"/>
                  </w14:solidFill>
                </w14:textFill>
              </w:rPr>
              <w:t>平均浓度为32μg/m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，同比下降3.0%；除臭氧外，其余主要污染物均能满足《环境空气质量标准》（GB4145-2012）二级标准限值要求，环境空气质量为不达标区。</w:t>
            </w:r>
          </w:p>
          <w:p>
            <w:pPr>
              <w:wordWrap w:val="0"/>
              <w:topLinePunct/>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目前泰州市正在编制大气环境达标规划，其达标规划目标为“PM</w:t>
            </w:r>
            <w:r>
              <w:rPr>
                <w:color w:val="000000" w:themeColor="text1"/>
                <w:sz w:val="24"/>
                <w:vertAlign w:val="subscript"/>
                <w14:textFill>
                  <w14:solidFill>
                    <w14:schemeClr w14:val="tx1"/>
                  </w14:solidFill>
                </w14:textFill>
              </w:rPr>
              <w:t>2.5</w:t>
            </w:r>
            <w:r>
              <w:rPr>
                <w:color w:val="000000" w:themeColor="text1"/>
                <w:sz w:val="24"/>
                <w14:textFill>
                  <w14:solidFill>
                    <w14:schemeClr w14:val="tx1"/>
                  </w14:solidFill>
                </w14:textFill>
              </w:rPr>
              <w:t>浓度以2018年监测数据为基础，通过规划的实施，分近、远期逐步削减大气污染物排放量，以细颗粒物年均浓度达标为核心，全面改善环境空气质量，2025年实现全市环境空气质量达标。到2025年，环境空气质量六项指标（PM</w:t>
            </w:r>
            <w:r>
              <w:rPr>
                <w:color w:val="000000" w:themeColor="text1"/>
                <w:sz w:val="24"/>
                <w:vertAlign w:val="subscript"/>
                <w14:textFill>
                  <w14:solidFill>
                    <w14:schemeClr w14:val="tx1"/>
                  </w14:solidFill>
                </w14:textFill>
              </w:rPr>
              <w:t>2.5</w:t>
            </w:r>
            <w:r>
              <w:rPr>
                <w:color w:val="000000" w:themeColor="text1"/>
                <w:sz w:val="24"/>
                <w14:textFill>
                  <w14:solidFill>
                    <w14:schemeClr w14:val="tx1"/>
                  </w14:solidFill>
                </w14:textFill>
              </w:rPr>
              <w:t>、PM</w:t>
            </w:r>
            <w:r>
              <w:rPr>
                <w:color w:val="000000" w:themeColor="text1"/>
                <w:sz w:val="24"/>
                <w:vertAlign w:val="subscript"/>
                <w14:textFill>
                  <w14:solidFill>
                    <w14:schemeClr w14:val="tx1"/>
                  </w14:solidFill>
                </w14:textFill>
              </w:rPr>
              <w:t>10</w:t>
            </w:r>
            <w:r>
              <w:rPr>
                <w:color w:val="000000" w:themeColor="text1"/>
                <w:sz w:val="24"/>
                <w14:textFill>
                  <w14:solidFill>
                    <w14:schemeClr w14:val="tx1"/>
                  </w14:solidFill>
                </w14:textFill>
              </w:rPr>
              <w:t>、SO</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、NO</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、O</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-8h、CO）年均浓度均达标，PM</w:t>
            </w:r>
            <w:r>
              <w:rPr>
                <w:color w:val="000000" w:themeColor="text1"/>
                <w:sz w:val="24"/>
                <w:vertAlign w:val="subscript"/>
                <w14:textFill>
                  <w14:solidFill>
                    <w14:schemeClr w14:val="tx1"/>
                  </w14:solidFill>
                </w14:textFill>
              </w:rPr>
              <w:t>2.5</w:t>
            </w:r>
            <w:r>
              <w:rPr>
                <w:color w:val="000000" w:themeColor="text1"/>
                <w:sz w:val="24"/>
                <w14:textFill>
                  <w14:solidFill>
                    <w14:schemeClr w14:val="tx1"/>
                  </w14:solidFill>
                </w14:textFill>
              </w:rPr>
              <w:t>低于35μg/m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，空气质量优良天数保持大于320天”</w:t>
            </w:r>
            <w:r>
              <w:rPr>
                <w:color w:val="000000" w:themeColor="text1"/>
                <w:kern w:val="0"/>
                <w:sz w:val="24"/>
                <w14:textFill>
                  <w14:solidFill>
                    <w14:schemeClr w14:val="tx1"/>
                  </w14:solidFill>
                </w14:textFill>
              </w:rPr>
              <w:t>。</w:t>
            </w:r>
          </w:p>
          <w:p>
            <w:pPr>
              <w:wordWrap w:val="0"/>
              <w:topLinePunct/>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地表水环境：根据《2022年泰州市环境状况公报》，2022年泰州市12个国考断面达标率和优Ⅲ比例均为100%，全市39个省以上考核断面达标率和优Ⅲ比例均为100%。</w:t>
            </w:r>
          </w:p>
          <w:p>
            <w:pPr>
              <w:wordWrap w:val="0"/>
              <w:topLinePunct/>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噪声：泰州市城市区域环境噪声年平均等效声级为54.5分贝，处于二级较好水平，与2021年保持一致。</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该项目建成后会产生一定的污染，如废气、废水、生产设备运行产生的噪声、固废等，根据预测及分析，项目废气、废水、噪声均能达标排放，固废均能妥善处置。项目的建设不会恶化区域环境质量功能，不会触碰区域环境质量底线。</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（3）资源利用上线</w:t>
            </w:r>
          </w:p>
          <w:p>
            <w:pPr>
              <w:adjustRightInd w:val="0"/>
              <w:snapToGrid w:val="0"/>
              <w:spacing w:line="360" w:lineRule="auto"/>
              <w:ind w:firstLine="480" w:firstLineChars="200"/>
              <w:rPr>
                <w:color w:val="000000" w:themeColor="text1"/>
                <w:sz w:val="24"/>
                <w14:textFill>
                  <w14:solidFill>
                    <w14:schemeClr w14:val="tx1"/>
                  </w14:solidFill>
                </w14:textFill>
              </w:rPr>
            </w:pPr>
            <w:r>
              <w:rPr>
                <w:snapToGrid w:val="0"/>
                <w:color w:val="000000" w:themeColor="text1"/>
                <w:kern w:val="0"/>
                <w:sz w:val="24"/>
                <w14:textFill>
                  <w14:solidFill>
                    <w14:schemeClr w14:val="tx1"/>
                  </w14:solidFill>
                </w14:textFill>
              </w:rPr>
              <w:t>项目的资源消耗主要体现在对水、电、土地等资源的利用上。项目将全过程贯彻清洁生产、循环经济理念，通过采用节水工艺、节电设备等手段，严格执行土地利用规划有关规定。项目在区域规划及规划环评划定的资源利用上线内所占比例很小</w:t>
            </w:r>
            <w:r>
              <w:rPr>
                <w:color w:val="000000" w:themeColor="text1"/>
                <w:sz w:val="24"/>
                <w14:textFill>
                  <w14:solidFill>
                    <w14:schemeClr w14:val="tx1"/>
                  </w14:solidFill>
                </w14:textFill>
              </w:rPr>
              <w:t>。</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（4）环境准入负面清单</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对照《</w:t>
            </w:r>
            <w:r>
              <w:rPr>
                <w:color w:val="000000" w:themeColor="text1"/>
                <w:sz w:val="24"/>
                <w:lang w:val="zh-CN"/>
                <w14:textFill>
                  <w14:solidFill>
                    <w14:schemeClr w14:val="tx1"/>
                  </w14:solidFill>
                </w14:textFill>
              </w:rPr>
              <w:t>江苏泰州海陵工业园区（市级园区）开发建设规划（2021-2035）环境影响报告书</w:t>
            </w:r>
            <w:r>
              <w:rPr>
                <w:color w:val="000000" w:themeColor="text1"/>
                <w:sz w:val="24"/>
                <w14:textFill>
                  <w14:solidFill>
                    <w14:schemeClr w14:val="tx1"/>
                  </w14:solidFill>
                </w14:textFill>
              </w:rPr>
              <w:t>》中规定的环境准入负面清单，本项目不属于园区限制发展和禁止发展的产业。本项目与园区生态环境准入清单</w:t>
            </w:r>
            <w:r>
              <w:rPr>
                <w:bCs/>
                <w:color w:val="000000" w:themeColor="text1"/>
                <w:sz w:val="24"/>
                <w14:textFill>
                  <w14:solidFill>
                    <w14:schemeClr w14:val="tx1"/>
                  </w14:solidFill>
                </w14:textFill>
              </w:rPr>
              <w:t>的相符性</w:t>
            </w:r>
            <w:r>
              <w:rPr>
                <w:color w:val="000000" w:themeColor="text1"/>
                <w:sz w:val="24"/>
                <w14:textFill>
                  <w14:solidFill>
                    <w14:schemeClr w14:val="tx1"/>
                  </w14:solidFill>
                </w14:textFill>
              </w:rPr>
              <w:t>见下表。</w:t>
            </w:r>
          </w:p>
          <w:p>
            <w:pPr>
              <w:adjustRightInd w:val="0"/>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表1-5  </w:t>
            </w:r>
            <w:r>
              <w:rPr>
                <w:b/>
                <w:color w:val="000000" w:themeColor="text1"/>
                <w:sz w:val="24"/>
                <w:lang w:val="zh-CN"/>
                <w14:textFill>
                  <w14:solidFill>
                    <w14:schemeClr w14:val="tx1"/>
                  </w14:solidFill>
                </w14:textFill>
              </w:rPr>
              <w:t>江苏泰州海陵工业园区</w:t>
            </w:r>
            <w:r>
              <w:rPr>
                <w:b/>
                <w:color w:val="000000" w:themeColor="text1"/>
                <w:sz w:val="24"/>
                <w14:textFill>
                  <w14:solidFill>
                    <w14:schemeClr w14:val="tx1"/>
                  </w14:solidFill>
                </w14:textFill>
              </w:rPr>
              <w:t>环境准入负面清单</w:t>
            </w:r>
          </w:p>
          <w:tbl>
            <w:tblPr>
              <w:tblStyle w:val="20"/>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540"/>
              <w:gridCol w:w="3592"/>
              <w:gridCol w:w="1533"/>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gridSpan w:val="2"/>
                  <w:tcBorders>
                    <w:top w:val="single" w:color="auto" w:sz="12" w:space="0"/>
                    <w:left w:val="nil"/>
                  </w:tcBorders>
                  <w:vAlign w:val="center"/>
                </w:tcPr>
                <w:p>
                  <w:pPr>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类别</w:t>
                  </w:r>
                </w:p>
              </w:tc>
              <w:tc>
                <w:tcPr>
                  <w:tcW w:w="2476" w:type="pct"/>
                  <w:tcBorders>
                    <w:top w:val="single" w:color="auto" w:sz="12" w:space="0"/>
                  </w:tcBorders>
                  <w:vAlign w:val="center"/>
                </w:tcPr>
                <w:p>
                  <w:pPr>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管控条款</w:t>
                  </w:r>
                </w:p>
              </w:tc>
              <w:tc>
                <w:tcPr>
                  <w:tcW w:w="1057" w:type="pct"/>
                  <w:tcBorders>
                    <w:top w:val="single" w:color="auto" w:sz="12" w:space="0"/>
                  </w:tcBorders>
                  <w:vAlign w:val="center"/>
                </w:tcPr>
                <w:p>
                  <w:pPr>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本项目情况</w:t>
                  </w:r>
                </w:p>
              </w:tc>
              <w:tc>
                <w:tcPr>
                  <w:tcW w:w="633" w:type="pct"/>
                  <w:tcBorders>
                    <w:top w:val="single" w:color="auto" w:sz="12" w:space="0"/>
                    <w:right w:val="nil"/>
                  </w:tcBorders>
                  <w:vAlign w:val="center"/>
                </w:tcPr>
                <w:p>
                  <w:pPr>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restart"/>
                  <w:tcBorders>
                    <w:left w:val="nil"/>
                  </w:tcBorders>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保护区域</w:t>
                  </w:r>
                </w:p>
              </w:tc>
              <w:tc>
                <w:tcPr>
                  <w:tcW w:w="371" w:type="pct"/>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基本农田</w:t>
                  </w:r>
                </w:p>
              </w:tc>
              <w:tc>
                <w:tcPr>
                  <w:tcW w:w="2476" w:type="pct"/>
                  <w:vAlign w:val="center"/>
                </w:tcPr>
                <w:p>
                  <w:pPr>
                    <w:pStyle w:val="29"/>
                    <w:jc w:val="center"/>
                    <w:rPr>
                      <w:bCs/>
                      <w:color w:val="000000" w:themeColor="text1"/>
                      <w:lang w:eastAsia="zh-CN"/>
                      <w14:textFill>
                        <w14:solidFill>
                          <w14:schemeClr w14:val="tx1"/>
                        </w14:solidFill>
                      </w14:textFill>
                    </w:rPr>
                  </w:pPr>
                  <w:r>
                    <w:rPr>
                      <w:bCs/>
                      <w:color w:val="000000" w:themeColor="text1"/>
                      <w:spacing w:val="1"/>
                      <w:lang w:eastAsia="zh-CN"/>
                      <w14:textFill>
                        <w14:solidFill>
                          <w14:schemeClr w14:val="tx1"/>
                        </w14:solidFill>
                      </w14:textFill>
                    </w:rPr>
                    <w:t>对规划区内涉及的基本农田，禁止开发利用。加</w:t>
                  </w:r>
                  <w:r>
                    <w:rPr>
                      <w:bCs/>
                      <w:color w:val="000000" w:themeColor="text1"/>
                      <w:spacing w:val="-5"/>
                      <w:lang w:eastAsia="zh-CN"/>
                      <w14:textFill>
                        <w14:solidFill>
                          <w14:schemeClr w14:val="tx1"/>
                        </w14:solidFill>
                      </w14:textFill>
                    </w:rPr>
                    <w:t>强对基本农田的保护，注重工业用地优化</w:t>
                  </w:r>
                  <w:r>
                    <w:rPr>
                      <w:bCs/>
                      <w:color w:val="000000" w:themeColor="text1"/>
                      <w:spacing w:val="-6"/>
                      <w:lang w:eastAsia="zh-CN"/>
                      <w14:textFill>
                        <w14:solidFill>
                          <w14:schemeClr w14:val="tx1"/>
                        </w14:solidFill>
                      </w14:textFill>
                    </w:rPr>
                    <w:t>布局，</w:t>
                  </w:r>
                  <w:r>
                    <w:rPr>
                      <w:bCs/>
                      <w:color w:val="000000" w:themeColor="text1"/>
                      <w:spacing w:val="2"/>
                      <w:lang w:eastAsia="zh-CN"/>
                      <w14:textFill>
                        <w14:solidFill>
                          <w14:schemeClr w14:val="tx1"/>
                        </w14:solidFill>
                      </w14:textFill>
                    </w:rPr>
                    <w:t>涉及有毒有害物质经大气沉降、地表径流、</w:t>
                  </w:r>
                  <w:r>
                    <w:rPr>
                      <w:bCs/>
                      <w:color w:val="000000" w:themeColor="text1"/>
                      <w:spacing w:val="1"/>
                      <w:lang w:eastAsia="zh-CN"/>
                      <w14:textFill>
                        <w14:solidFill>
                          <w14:schemeClr w14:val="tx1"/>
                        </w14:solidFill>
                      </w14:textFill>
                    </w:rPr>
                    <w:t>垂直</w:t>
                  </w:r>
                  <w:r>
                    <w:rPr>
                      <w:bCs/>
                      <w:color w:val="000000" w:themeColor="text1"/>
                      <w:spacing w:val="2"/>
                      <w:lang w:eastAsia="zh-CN"/>
                      <w14:textFill>
                        <w14:solidFill>
                          <w14:schemeClr w14:val="tx1"/>
                        </w14:solidFill>
                      </w14:textFill>
                    </w:rPr>
                    <w:t>入渗等潜在土壤环境污染风险的项目应尽量</w:t>
                  </w:r>
                  <w:r>
                    <w:rPr>
                      <w:bCs/>
                      <w:color w:val="000000" w:themeColor="text1"/>
                      <w:spacing w:val="1"/>
                      <w:lang w:eastAsia="zh-CN"/>
                      <w14:textFill>
                        <w14:solidFill>
                          <w14:schemeClr w14:val="tx1"/>
                        </w14:solidFill>
                      </w14:textFill>
                    </w:rPr>
                    <w:t>布局</w:t>
                  </w:r>
                  <w:r>
                    <w:rPr>
                      <w:bCs/>
                      <w:color w:val="000000" w:themeColor="text1"/>
                      <w:spacing w:val="2"/>
                      <w:lang w:eastAsia="zh-CN"/>
                      <w14:textFill>
                        <w14:solidFill>
                          <w14:schemeClr w14:val="tx1"/>
                        </w14:solidFill>
                      </w14:textFill>
                    </w:rPr>
                    <w:t>在远离基本农田的区域，结合项目土壤、地</w:t>
                  </w:r>
                  <w:r>
                    <w:rPr>
                      <w:bCs/>
                      <w:color w:val="000000" w:themeColor="text1"/>
                      <w:spacing w:val="1"/>
                      <w:lang w:eastAsia="zh-CN"/>
                      <w14:textFill>
                        <w14:solidFill>
                          <w14:schemeClr w14:val="tx1"/>
                        </w14:solidFill>
                      </w14:textFill>
                    </w:rPr>
                    <w:t>下水</w:t>
                  </w:r>
                  <w:r>
                    <w:rPr>
                      <w:bCs/>
                      <w:color w:val="000000" w:themeColor="text1"/>
                      <w:spacing w:val="2"/>
                      <w:lang w:eastAsia="zh-CN"/>
                      <w14:textFill>
                        <w14:solidFill>
                          <w14:schemeClr w14:val="tx1"/>
                        </w14:solidFill>
                      </w14:textFill>
                    </w:rPr>
                    <w:t>环境影响、突发环境事件风险预测结果，与</w:t>
                  </w:r>
                  <w:r>
                    <w:rPr>
                      <w:bCs/>
                      <w:color w:val="000000" w:themeColor="text1"/>
                      <w:spacing w:val="1"/>
                      <w:lang w:eastAsia="zh-CN"/>
                      <w14:textFill>
                        <w14:solidFill>
                          <w14:schemeClr w14:val="tx1"/>
                        </w14:solidFill>
                      </w14:textFill>
                    </w:rPr>
                    <w:t>基本</w:t>
                  </w:r>
                  <w:r>
                    <w:rPr>
                      <w:bCs/>
                      <w:color w:val="000000" w:themeColor="text1"/>
                      <w:spacing w:val="2"/>
                      <w:lang w:eastAsia="zh-CN"/>
                      <w14:textFill>
                        <w14:solidFill>
                          <w14:schemeClr w14:val="tx1"/>
                        </w14:solidFill>
                      </w14:textFill>
                    </w:rPr>
                    <w:t>农田区域保持一定的防护距离，尽量布局在</w:t>
                  </w:r>
                  <w:r>
                    <w:rPr>
                      <w:bCs/>
                      <w:color w:val="000000" w:themeColor="text1"/>
                      <w:spacing w:val="1"/>
                      <w:lang w:eastAsia="zh-CN"/>
                      <w14:textFill>
                        <w14:solidFill>
                          <w14:schemeClr w14:val="tx1"/>
                        </w14:solidFill>
                      </w14:textFill>
                    </w:rPr>
                    <w:t>基本</w:t>
                  </w:r>
                  <w:r>
                    <w:rPr>
                      <w:bCs/>
                      <w:color w:val="000000" w:themeColor="text1"/>
                      <w:spacing w:val="-1"/>
                      <w:lang w:eastAsia="zh-CN"/>
                      <w14:textFill>
                        <w14:solidFill>
                          <w14:schemeClr w14:val="tx1"/>
                        </w14:solidFill>
                      </w14:textFill>
                    </w:rPr>
                    <w:t>农田的下风向、地下水流向的下游区域。</w:t>
                  </w:r>
                </w:p>
              </w:tc>
              <w:tc>
                <w:tcPr>
                  <w:tcW w:w="1057" w:type="pct"/>
                  <w:vAlign w:val="center"/>
                </w:tcPr>
                <w:p>
                  <w:pPr>
                    <w:pStyle w:val="29"/>
                    <w:jc w:val="center"/>
                    <w:rPr>
                      <w:bCs/>
                      <w:color w:val="000000" w:themeColor="text1"/>
                      <w14:textFill>
                        <w14:solidFill>
                          <w14:schemeClr w14:val="tx1"/>
                        </w14:solidFill>
                      </w14:textFill>
                    </w:rPr>
                  </w:pPr>
                  <w:r>
                    <w:rPr>
                      <w:bCs/>
                      <w:color w:val="000000" w:themeColor="text1"/>
                      <w:spacing w:val="-1"/>
                      <w14:textFill>
                        <w14:solidFill>
                          <w14:schemeClr w14:val="tx1"/>
                        </w14:solidFill>
                      </w14:textFill>
                    </w:rPr>
                    <w:t>本项目不涉及</w:t>
                  </w:r>
                </w:p>
              </w:tc>
              <w:tc>
                <w:tcPr>
                  <w:tcW w:w="633" w:type="pct"/>
                  <w:tcBorders>
                    <w:right w:val="nil"/>
                  </w:tcBorders>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continue"/>
                  <w:tcBorders>
                    <w:left w:val="nil"/>
                  </w:tcBorders>
                  <w:vAlign w:val="center"/>
                </w:tcPr>
                <w:p>
                  <w:pPr>
                    <w:adjustRightInd w:val="0"/>
                    <w:snapToGrid w:val="0"/>
                    <w:jc w:val="center"/>
                    <w:rPr>
                      <w:bCs/>
                      <w:color w:val="000000" w:themeColor="text1"/>
                      <w:szCs w:val="21"/>
                      <w14:textFill>
                        <w14:solidFill>
                          <w14:schemeClr w14:val="tx1"/>
                        </w14:solidFill>
                      </w14:textFill>
                    </w:rPr>
                  </w:pPr>
                </w:p>
              </w:tc>
              <w:tc>
                <w:tcPr>
                  <w:tcW w:w="371" w:type="pct"/>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水域</w:t>
                  </w:r>
                </w:p>
              </w:tc>
              <w:tc>
                <w:tcPr>
                  <w:tcW w:w="2476" w:type="pct"/>
                  <w:vAlign w:val="center"/>
                </w:tcPr>
                <w:p>
                  <w:pPr>
                    <w:pStyle w:val="29"/>
                    <w:jc w:val="center"/>
                    <w:rPr>
                      <w:bCs/>
                      <w:color w:val="000000" w:themeColor="text1"/>
                      <w:lang w:eastAsia="zh-CN"/>
                      <w14:textFill>
                        <w14:solidFill>
                          <w14:schemeClr w14:val="tx1"/>
                        </w14:solidFill>
                      </w14:textFill>
                    </w:rPr>
                  </w:pPr>
                  <w:r>
                    <w:rPr>
                      <w:bCs/>
                      <w:color w:val="000000" w:themeColor="text1"/>
                      <w:spacing w:val="-1"/>
                      <w:lang w:eastAsia="zh-CN"/>
                      <w14:textFill>
                        <w14:solidFill>
                          <w14:schemeClr w14:val="tx1"/>
                        </w14:solidFill>
                      </w14:textFill>
                    </w:rPr>
                    <w:t>规划水域禁止开发利用</w:t>
                  </w:r>
                </w:p>
              </w:tc>
              <w:tc>
                <w:tcPr>
                  <w:tcW w:w="1057" w:type="pct"/>
                  <w:vAlign w:val="center"/>
                </w:tcPr>
                <w:p>
                  <w:pPr>
                    <w:pStyle w:val="29"/>
                    <w:jc w:val="center"/>
                    <w:rPr>
                      <w:bCs/>
                      <w:color w:val="000000" w:themeColor="text1"/>
                      <w14:textFill>
                        <w14:solidFill>
                          <w14:schemeClr w14:val="tx1"/>
                        </w14:solidFill>
                      </w14:textFill>
                    </w:rPr>
                  </w:pPr>
                  <w:r>
                    <w:rPr>
                      <w:bCs/>
                      <w:color w:val="000000" w:themeColor="text1"/>
                      <w:spacing w:val="-1"/>
                      <w14:textFill>
                        <w14:solidFill>
                          <w14:schemeClr w14:val="tx1"/>
                        </w14:solidFill>
                      </w14:textFill>
                    </w:rPr>
                    <w:t>本项目不涉及</w:t>
                  </w:r>
                </w:p>
              </w:tc>
              <w:tc>
                <w:tcPr>
                  <w:tcW w:w="633" w:type="pct"/>
                  <w:tcBorders>
                    <w:right w:val="nil"/>
                  </w:tcBorders>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continue"/>
                  <w:tcBorders>
                    <w:left w:val="nil"/>
                  </w:tcBorders>
                  <w:vAlign w:val="center"/>
                </w:tcPr>
                <w:p>
                  <w:pPr>
                    <w:adjustRightInd w:val="0"/>
                    <w:snapToGrid w:val="0"/>
                    <w:jc w:val="center"/>
                    <w:rPr>
                      <w:bCs/>
                      <w:color w:val="000000" w:themeColor="text1"/>
                      <w:szCs w:val="21"/>
                      <w14:textFill>
                        <w14:solidFill>
                          <w14:schemeClr w14:val="tx1"/>
                        </w14:solidFill>
                      </w14:textFill>
                    </w:rPr>
                  </w:pPr>
                </w:p>
              </w:tc>
              <w:tc>
                <w:tcPr>
                  <w:tcW w:w="371" w:type="pct"/>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绿地</w:t>
                  </w:r>
                </w:p>
              </w:tc>
              <w:tc>
                <w:tcPr>
                  <w:tcW w:w="2476" w:type="pct"/>
                  <w:vAlign w:val="center"/>
                </w:tcPr>
                <w:p>
                  <w:pPr>
                    <w:pStyle w:val="29"/>
                    <w:jc w:val="center"/>
                    <w:rPr>
                      <w:bCs/>
                      <w:color w:val="000000" w:themeColor="text1"/>
                      <w:lang w:eastAsia="zh-CN"/>
                      <w14:textFill>
                        <w14:solidFill>
                          <w14:schemeClr w14:val="tx1"/>
                        </w14:solidFill>
                      </w14:textFill>
                    </w:rPr>
                  </w:pPr>
                  <w:r>
                    <w:rPr>
                      <w:bCs/>
                      <w:color w:val="000000" w:themeColor="text1"/>
                      <w:spacing w:val="1"/>
                      <w:lang w:eastAsia="zh-CN"/>
                      <w14:textFill>
                        <w14:solidFill>
                          <w14:schemeClr w14:val="tx1"/>
                        </w14:solidFill>
                      </w14:textFill>
                    </w:rPr>
                    <w:t>规划公园绿地、防护绿地等，禁止转变防护绿地</w:t>
                  </w:r>
                  <w:r>
                    <w:rPr>
                      <w:bCs/>
                      <w:color w:val="000000" w:themeColor="text1"/>
                      <w:spacing w:val="-5"/>
                      <w:lang w:eastAsia="zh-CN"/>
                      <w14:textFill>
                        <w14:solidFill>
                          <w14:schemeClr w14:val="tx1"/>
                        </w14:solidFill>
                      </w14:textFill>
                    </w:rPr>
                    <w:t>的性质</w:t>
                  </w:r>
                </w:p>
              </w:tc>
              <w:tc>
                <w:tcPr>
                  <w:tcW w:w="1057" w:type="pct"/>
                  <w:vAlign w:val="center"/>
                </w:tcPr>
                <w:p>
                  <w:pPr>
                    <w:pStyle w:val="29"/>
                    <w:jc w:val="center"/>
                    <w:rPr>
                      <w:bCs/>
                      <w:color w:val="000000" w:themeColor="text1"/>
                      <w14:textFill>
                        <w14:solidFill>
                          <w14:schemeClr w14:val="tx1"/>
                        </w14:solidFill>
                      </w14:textFill>
                    </w:rPr>
                  </w:pPr>
                  <w:r>
                    <w:rPr>
                      <w:bCs/>
                      <w:color w:val="000000" w:themeColor="text1"/>
                      <w:spacing w:val="-1"/>
                      <w14:textFill>
                        <w14:solidFill>
                          <w14:schemeClr w14:val="tx1"/>
                        </w14:solidFill>
                      </w14:textFill>
                    </w:rPr>
                    <w:t>本项目不涉及</w:t>
                  </w:r>
                </w:p>
              </w:tc>
              <w:tc>
                <w:tcPr>
                  <w:tcW w:w="633" w:type="pct"/>
                  <w:tcBorders>
                    <w:right w:val="nil"/>
                  </w:tcBorders>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continue"/>
                  <w:tcBorders>
                    <w:left w:val="nil"/>
                  </w:tcBorders>
                  <w:vAlign w:val="center"/>
                </w:tcPr>
                <w:p>
                  <w:pPr>
                    <w:adjustRightInd w:val="0"/>
                    <w:snapToGrid w:val="0"/>
                    <w:jc w:val="center"/>
                    <w:rPr>
                      <w:bCs/>
                      <w:color w:val="000000" w:themeColor="text1"/>
                      <w:szCs w:val="21"/>
                      <w14:textFill>
                        <w14:solidFill>
                          <w14:schemeClr w14:val="tx1"/>
                        </w14:solidFill>
                      </w14:textFill>
                    </w:rPr>
                  </w:pPr>
                </w:p>
              </w:tc>
              <w:tc>
                <w:tcPr>
                  <w:tcW w:w="371" w:type="pct"/>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居住区等</w:t>
                  </w:r>
                </w:p>
              </w:tc>
              <w:tc>
                <w:tcPr>
                  <w:tcW w:w="2476" w:type="pct"/>
                  <w:vAlign w:val="center"/>
                </w:tcPr>
                <w:p>
                  <w:pPr>
                    <w:pStyle w:val="29"/>
                    <w:jc w:val="center"/>
                    <w:rPr>
                      <w:bCs/>
                      <w:color w:val="000000" w:themeColor="text1"/>
                      <w:lang w:eastAsia="zh-CN"/>
                      <w14:textFill>
                        <w14:solidFill>
                          <w14:schemeClr w14:val="tx1"/>
                        </w14:solidFill>
                      </w14:textFill>
                    </w:rPr>
                  </w:pPr>
                  <w:r>
                    <w:rPr>
                      <w:rFonts w:ascii="Times New Roman" w:hAnsi="Times New Roman" w:eastAsia="Times New Roman" w:cs="Times New Roman"/>
                      <w:bCs/>
                      <w:color w:val="000000" w:themeColor="text1"/>
                      <w:spacing w:val="6"/>
                      <w:lang w:eastAsia="zh-CN"/>
                      <w14:textFill>
                        <w14:solidFill>
                          <w14:schemeClr w14:val="tx1"/>
                        </w14:solidFill>
                      </w14:textFill>
                    </w:rPr>
                    <w:t>1</w:t>
                  </w:r>
                  <w:r>
                    <w:rPr>
                      <w:bCs/>
                      <w:color w:val="000000" w:themeColor="text1"/>
                      <w:spacing w:val="6"/>
                      <w:lang w:eastAsia="zh-CN"/>
                      <w14:textFill>
                        <w14:solidFill>
                          <w14:schemeClr w14:val="tx1"/>
                        </w14:solidFill>
                      </w14:textFill>
                    </w:rPr>
                    <w:t>、规划居住、商业等非工业用地内不得新引入</w:t>
                  </w:r>
                  <w:r>
                    <w:rPr>
                      <w:bCs/>
                      <w:color w:val="000000" w:themeColor="text1"/>
                      <w:spacing w:val="12"/>
                      <w:lang w:eastAsia="zh-CN"/>
                      <w14:textFill>
                        <w14:solidFill>
                          <w14:schemeClr w14:val="tx1"/>
                        </w14:solidFill>
                      </w14:textFill>
                    </w:rPr>
                    <w:t>工业项目；规划工业区与规划居住区之间设置</w:t>
                  </w:r>
                  <w:r>
                    <w:rPr>
                      <w:rFonts w:ascii="Times New Roman" w:hAnsi="Times New Roman" w:eastAsia="Times New Roman" w:cs="Times New Roman"/>
                      <w:bCs/>
                      <w:color w:val="000000" w:themeColor="text1"/>
                      <w:spacing w:val="-4"/>
                      <w:lang w:eastAsia="zh-CN"/>
                      <w14:textFill>
                        <w14:solidFill>
                          <w14:schemeClr w14:val="tx1"/>
                        </w14:solidFill>
                      </w14:textFill>
                    </w:rPr>
                    <w:t>50m</w:t>
                  </w:r>
                  <w:r>
                    <w:rPr>
                      <w:bCs/>
                      <w:color w:val="000000" w:themeColor="text1"/>
                      <w:spacing w:val="-4"/>
                      <w:lang w:eastAsia="zh-CN"/>
                      <w14:textFill>
                        <w14:solidFill>
                          <w14:schemeClr w14:val="tx1"/>
                        </w14:solidFill>
                      </w14:textFill>
                    </w:rPr>
                    <w:t>空间防护距离；</w:t>
                  </w:r>
                </w:p>
                <w:p>
                  <w:pPr>
                    <w:pStyle w:val="29"/>
                    <w:jc w:val="center"/>
                    <w:rPr>
                      <w:bCs/>
                      <w:color w:val="000000" w:themeColor="text1"/>
                      <w:lang w:eastAsia="zh-CN"/>
                      <w14:textFill>
                        <w14:solidFill>
                          <w14:schemeClr w14:val="tx1"/>
                        </w14:solidFill>
                      </w14:textFill>
                    </w:rPr>
                  </w:pPr>
                  <w:r>
                    <w:rPr>
                      <w:rFonts w:ascii="Times New Roman" w:hAnsi="Times New Roman" w:eastAsia="Times New Roman" w:cs="Times New Roman"/>
                      <w:bCs/>
                      <w:color w:val="000000" w:themeColor="text1"/>
                      <w:spacing w:val="-2"/>
                      <w:lang w:eastAsia="zh-CN"/>
                      <w14:textFill>
                        <w14:solidFill>
                          <w14:schemeClr w14:val="tx1"/>
                        </w14:solidFill>
                      </w14:textFill>
                    </w:rPr>
                    <w:t>2</w:t>
                  </w:r>
                  <w:r>
                    <w:rPr>
                      <w:bCs/>
                      <w:color w:val="000000" w:themeColor="text1"/>
                      <w:spacing w:val="-2"/>
                      <w:lang w:eastAsia="zh-CN"/>
                      <w14:textFill>
                        <w14:solidFill>
                          <w14:schemeClr w14:val="tx1"/>
                        </w14:solidFill>
                      </w14:textFill>
                    </w:rPr>
                    <w:t>、在距离居住区等大气环境保护目标</w:t>
                  </w:r>
                  <w:r>
                    <w:rPr>
                      <w:rFonts w:ascii="Times New Roman" w:hAnsi="Times New Roman" w:eastAsia="Times New Roman" w:cs="Times New Roman"/>
                      <w:bCs/>
                      <w:color w:val="000000" w:themeColor="text1"/>
                      <w:spacing w:val="-2"/>
                      <w:lang w:eastAsia="zh-CN"/>
                      <w14:textFill>
                        <w14:solidFill>
                          <w14:schemeClr w14:val="tx1"/>
                        </w14:solidFill>
                      </w14:textFill>
                    </w:rPr>
                    <w:t>100m</w:t>
                  </w:r>
                  <w:r>
                    <w:rPr>
                      <w:bCs/>
                      <w:color w:val="000000" w:themeColor="text1"/>
                      <w:spacing w:val="-2"/>
                      <w:lang w:eastAsia="zh-CN"/>
                      <w14:textFill>
                        <w14:solidFill>
                          <w14:schemeClr w14:val="tx1"/>
                        </w14:solidFill>
                      </w14:textFill>
                    </w:rPr>
                    <w:t>范围</w:t>
                  </w:r>
                  <w:r>
                    <w:rPr>
                      <w:bCs/>
                      <w:color w:val="000000" w:themeColor="text1"/>
                      <w:spacing w:val="1"/>
                      <w:lang w:eastAsia="zh-CN"/>
                      <w14:textFill>
                        <w14:solidFill>
                          <w14:schemeClr w14:val="tx1"/>
                        </w14:solidFill>
                      </w14:textFill>
                    </w:rPr>
                    <w:t>内避免布置涂装、酸洗等异味影响显著的工序及</w:t>
                  </w:r>
                  <w:r>
                    <w:rPr>
                      <w:bCs/>
                      <w:color w:val="000000" w:themeColor="text1"/>
                      <w:spacing w:val="-2"/>
                      <w:lang w:eastAsia="zh-CN"/>
                      <w14:textFill>
                        <w14:solidFill>
                          <w14:schemeClr w14:val="tx1"/>
                        </w14:solidFill>
                      </w14:textFill>
                    </w:rPr>
                    <w:t>高噪声设备；</w:t>
                  </w:r>
                </w:p>
                <w:p>
                  <w:pPr>
                    <w:pStyle w:val="29"/>
                    <w:jc w:val="center"/>
                    <w:rPr>
                      <w:bCs/>
                      <w:color w:val="000000" w:themeColor="text1"/>
                      <w:lang w:eastAsia="zh-CN"/>
                      <w14:textFill>
                        <w14:solidFill>
                          <w14:schemeClr w14:val="tx1"/>
                        </w14:solidFill>
                      </w14:textFill>
                    </w:rPr>
                  </w:pPr>
                  <w:r>
                    <w:rPr>
                      <w:rFonts w:ascii="Times New Roman" w:hAnsi="Times New Roman" w:eastAsia="Times New Roman" w:cs="Times New Roman"/>
                      <w:bCs/>
                      <w:color w:val="000000" w:themeColor="text1"/>
                      <w:spacing w:val="7"/>
                      <w:lang w:eastAsia="zh-CN"/>
                      <w14:textFill>
                        <w14:solidFill>
                          <w14:schemeClr w14:val="tx1"/>
                        </w14:solidFill>
                      </w14:textFill>
                    </w:rPr>
                    <w:t>3</w:t>
                  </w:r>
                  <w:r>
                    <w:rPr>
                      <w:bCs/>
                      <w:color w:val="000000" w:themeColor="text1"/>
                      <w:spacing w:val="7"/>
                      <w:lang w:eastAsia="zh-CN"/>
                      <w14:textFill>
                        <w14:solidFill>
                          <w14:schemeClr w14:val="tx1"/>
                        </w14:solidFill>
                      </w14:textFill>
                    </w:rPr>
                    <w:t>、污水处理厂中涉及恶臭气体产生的处理设施</w:t>
                  </w:r>
                  <w:r>
                    <w:rPr>
                      <w:bCs/>
                      <w:color w:val="000000" w:themeColor="text1"/>
                      <w:lang w:eastAsia="zh-CN"/>
                      <w14:textFill>
                        <w14:solidFill>
                          <w14:schemeClr w14:val="tx1"/>
                        </w14:solidFill>
                      </w14:textFill>
                    </w:rPr>
                    <w:t>或装置周边设置</w:t>
                  </w:r>
                  <w:r>
                    <w:rPr>
                      <w:rFonts w:ascii="Times New Roman" w:hAnsi="Times New Roman" w:eastAsia="Times New Roman" w:cs="Times New Roman"/>
                      <w:bCs/>
                      <w:color w:val="000000" w:themeColor="text1"/>
                      <w:lang w:eastAsia="zh-CN"/>
                      <w14:textFill>
                        <w14:solidFill>
                          <w14:schemeClr w14:val="tx1"/>
                        </w14:solidFill>
                      </w14:textFill>
                    </w:rPr>
                    <w:t>200m</w:t>
                  </w:r>
                  <w:r>
                    <w:rPr>
                      <w:bCs/>
                      <w:color w:val="000000" w:themeColor="text1"/>
                      <w:lang w:eastAsia="zh-CN"/>
                      <w14:textFill>
                        <w14:solidFill>
                          <w14:schemeClr w14:val="tx1"/>
                        </w14:solidFill>
                      </w14:textFill>
                    </w:rPr>
                    <w:t>卫生防护距离，不</w:t>
                  </w:r>
                  <w:r>
                    <w:rPr>
                      <w:bCs/>
                      <w:color w:val="000000" w:themeColor="text1"/>
                      <w:spacing w:val="-1"/>
                      <w:lang w:eastAsia="zh-CN"/>
                      <w14:textFill>
                        <w14:solidFill>
                          <w14:schemeClr w14:val="tx1"/>
                        </w14:solidFill>
                      </w14:textFill>
                    </w:rPr>
                    <w:t>得建设居住区等环境敏感点</w:t>
                  </w:r>
                  <w:r>
                    <w:rPr>
                      <w:rFonts w:hint="eastAsia"/>
                      <w:bCs/>
                      <w:color w:val="000000" w:themeColor="text1"/>
                      <w:spacing w:val="-1"/>
                      <w:lang w:eastAsia="zh-CN"/>
                      <w14:textFill>
                        <w14:solidFill>
                          <w14:schemeClr w14:val="tx1"/>
                        </w14:solidFill>
                      </w14:textFill>
                    </w:rPr>
                    <w:t>；</w:t>
                  </w:r>
                </w:p>
                <w:p>
                  <w:pPr>
                    <w:pStyle w:val="29"/>
                    <w:jc w:val="center"/>
                    <w:rPr>
                      <w:bCs/>
                      <w:color w:val="000000" w:themeColor="text1"/>
                      <w:lang w:eastAsia="zh-CN"/>
                      <w14:textFill>
                        <w14:solidFill>
                          <w14:schemeClr w14:val="tx1"/>
                        </w14:solidFill>
                      </w14:textFill>
                    </w:rPr>
                  </w:pPr>
                  <w:r>
                    <w:rPr>
                      <w:rFonts w:ascii="Times New Roman" w:hAnsi="Times New Roman" w:eastAsia="Times New Roman" w:cs="Times New Roman"/>
                      <w:bCs/>
                      <w:color w:val="000000" w:themeColor="text1"/>
                      <w:spacing w:val="17"/>
                      <w:lang w:eastAsia="zh-CN"/>
                      <w14:textFill>
                        <w14:solidFill>
                          <w14:schemeClr w14:val="tx1"/>
                        </w14:solidFill>
                      </w14:textFill>
                    </w:rPr>
                    <w:t>4</w:t>
                  </w:r>
                  <w:r>
                    <w:rPr>
                      <w:bCs/>
                      <w:color w:val="000000" w:themeColor="text1"/>
                      <w:spacing w:val="17"/>
                      <w:lang w:eastAsia="zh-CN"/>
                      <w14:textFill>
                        <w14:solidFill>
                          <w14:schemeClr w14:val="tx1"/>
                        </w14:solidFill>
                      </w14:textFill>
                    </w:rPr>
                    <w:t>、规划发展备用地本轮规划期内禁止开发利</w:t>
                  </w:r>
                  <w:r>
                    <w:rPr>
                      <w:bCs/>
                      <w:color w:val="000000" w:themeColor="text1"/>
                      <w:spacing w:val="-15"/>
                      <w:lang w:eastAsia="zh-CN"/>
                      <w14:textFill>
                        <w14:solidFill>
                          <w14:schemeClr w14:val="tx1"/>
                        </w14:solidFill>
                      </w14:textFill>
                    </w:rPr>
                    <w:t>用</w:t>
                  </w:r>
                  <w:r>
                    <w:rPr>
                      <w:rFonts w:hint="eastAsia"/>
                      <w:bCs/>
                      <w:color w:val="000000" w:themeColor="text1"/>
                      <w:spacing w:val="-15"/>
                      <w:lang w:eastAsia="zh-CN"/>
                      <w14:textFill>
                        <w14:solidFill>
                          <w14:schemeClr w14:val="tx1"/>
                        </w14:solidFill>
                      </w14:textFill>
                    </w:rPr>
                    <w:t>；</w:t>
                  </w:r>
                </w:p>
                <w:p>
                  <w:pPr>
                    <w:pStyle w:val="29"/>
                    <w:jc w:val="center"/>
                    <w:rPr>
                      <w:bCs/>
                      <w:color w:val="000000" w:themeColor="text1"/>
                      <w:lang w:eastAsia="zh-CN"/>
                      <w14:textFill>
                        <w14:solidFill>
                          <w14:schemeClr w14:val="tx1"/>
                        </w14:solidFill>
                      </w14:textFill>
                    </w:rPr>
                  </w:pPr>
                  <w:r>
                    <w:rPr>
                      <w:rFonts w:ascii="Times New Roman" w:hAnsi="Times New Roman" w:eastAsia="Times New Roman" w:cs="Times New Roman"/>
                      <w:bCs/>
                      <w:color w:val="000000" w:themeColor="text1"/>
                      <w:spacing w:val="6"/>
                      <w:lang w:eastAsia="zh-CN"/>
                      <w14:textFill>
                        <w14:solidFill>
                          <w14:schemeClr w14:val="tx1"/>
                        </w14:solidFill>
                      </w14:textFill>
                    </w:rPr>
                    <w:t>5</w:t>
                  </w:r>
                  <w:r>
                    <w:rPr>
                      <w:bCs/>
                      <w:color w:val="000000" w:themeColor="text1"/>
                      <w:spacing w:val="6"/>
                      <w:lang w:eastAsia="zh-CN"/>
                      <w14:textFill>
                        <w14:solidFill>
                          <w14:schemeClr w14:val="tx1"/>
                        </w14:solidFill>
                      </w14:textFill>
                    </w:rPr>
                    <w:t>、本轮规划远期对京泰街区及其周边（北至海</w:t>
                  </w:r>
                  <w:r>
                    <w:rPr>
                      <w:bCs/>
                      <w:color w:val="000000" w:themeColor="text1"/>
                      <w:spacing w:val="2"/>
                      <w:lang w:eastAsia="zh-CN"/>
                      <w14:textFill>
                        <w14:solidFill>
                          <w14:schemeClr w14:val="tx1"/>
                        </w14:solidFill>
                      </w14:textFill>
                    </w:rPr>
                    <w:t>姜大道、西至东环快速路、南至大冯河、东</w:t>
                  </w:r>
                  <w:r>
                    <w:rPr>
                      <w:bCs/>
                      <w:color w:val="000000" w:themeColor="text1"/>
                      <w:spacing w:val="1"/>
                      <w:lang w:eastAsia="zh-CN"/>
                      <w14:textFill>
                        <w14:solidFill>
                          <w14:schemeClr w14:val="tx1"/>
                        </w14:solidFill>
                      </w14:textFill>
                    </w:rPr>
                    <w:t>至规</w:t>
                  </w:r>
                  <w:r>
                    <w:rPr>
                      <w:bCs/>
                      <w:color w:val="000000" w:themeColor="text1"/>
                      <w:spacing w:val="-3"/>
                      <w:lang w:eastAsia="zh-CN"/>
                      <w14:textFill>
                        <w14:solidFill>
                          <w14:schemeClr w14:val="tx1"/>
                        </w14:solidFill>
                      </w14:textFill>
                    </w:rPr>
                    <w:t>划东环路所围成区域）提出了进行</w:t>
                  </w:r>
                  <w:r>
                    <w:rPr>
                      <w:rFonts w:hint="eastAsia"/>
                      <w:bCs/>
                      <w:color w:val="000000" w:themeColor="text1"/>
                      <w:spacing w:val="-3"/>
                      <w:lang w:eastAsia="zh-CN"/>
                      <w14:textFill>
                        <w14:solidFill>
                          <w14:schemeClr w14:val="tx1"/>
                        </w14:solidFill>
                      </w14:textFill>
                    </w:rPr>
                    <w:t>“</w:t>
                  </w:r>
                  <w:r>
                    <w:rPr>
                      <w:bCs/>
                      <w:color w:val="000000" w:themeColor="text1"/>
                      <w:spacing w:val="-3"/>
                      <w:lang w:eastAsia="zh-CN"/>
                      <w14:textFill>
                        <w14:solidFill>
                          <w14:schemeClr w14:val="tx1"/>
                        </w14:solidFill>
                      </w14:textFill>
                    </w:rPr>
                    <w:t>退二进三、</w:t>
                  </w:r>
                  <w:r>
                    <w:rPr>
                      <w:bCs/>
                      <w:color w:val="000000" w:themeColor="text1"/>
                      <w:spacing w:val="-5"/>
                      <w:lang w:eastAsia="zh-CN"/>
                      <w14:textFill>
                        <w14:solidFill>
                          <w14:schemeClr w14:val="tx1"/>
                        </w14:solidFill>
                      </w14:textFill>
                    </w:rPr>
                    <w:t>退二进居</w:t>
                  </w:r>
                  <w:r>
                    <w:rPr>
                      <w:bCs/>
                      <w:color w:val="000000" w:themeColor="text1"/>
                      <w:spacing w:val="-58"/>
                      <w:lang w:eastAsia="zh-CN"/>
                      <w14:textFill>
                        <w14:solidFill>
                          <w14:schemeClr w14:val="tx1"/>
                        </w14:solidFill>
                      </w14:textFill>
                    </w:rPr>
                    <w:t xml:space="preserve"> </w:t>
                  </w:r>
                  <w:r>
                    <w:rPr>
                      <w:rFonts w:hint="eastAsia"/>
                      <w:bCs/>
                      <w:color w:val="000000" w:themeColor="text1"/>
                      <w:spacing w:val="-3"/>
                      <w:lang w:eastAsia="zh-CN"/>
                      <w14:textFill>
                        <w14:solidFill>
                          <w14:schemeClr w14:val="tx1"/>
                        </w14:solidFill>
                      </w14:textFill>
                    </w:rPr>
                    <w:t>”</w:t>
                  </w:r>
                  <w:r>
                    <w:rPr>
                      <w:bCs/>
                      <w:color w:val="000000" w:themeColor="text1"/>
                      <w:spacing w:val="-5"/>
                      <w:lang w:eastAsia="zh-CN"/>
                      <w14:textFill>
                        <w14:solidFill>
                          <w14:schemeClr w14:val="tx1"/>
                        </w14:solidFill>
                      </w14:textFill>
                    </w:rPr>
                    <w:t>要求，该范围内工业企业在规划远期</w:t>
                  </w:r>
                  <w:r>
                    <w:rPr>
                      <w:bCs/>
                      <w:color w:val="000000" w:themeColor="text1"/>
                      <w:spacing w:val="-1"/>
                      <w:lang w:eastAsia="zh-CN"/>
                      <w14:textFill>
                        <w14:solidFill>
                          <w14:schemeClr w14:val="tx1"/>
                        </w14:solidFill>
                      </w14:textFill>
                    </w:rPr>
                    <w:t>应逐步搬迁退出。</w:t>
                  </w:r>
                </w:p>
              </w:tc>
              <w:tc>
                <w:tcPr>
                  <w:tcW w:w="1057" w:type="pct"/>
                  <w:vAlign w:val="center"/>
                </w:tcPr>
                <w:p>
                  <w:pPr>
                    <w:pStyle w:val="29"/>
                    <w:jc w:val="center"/>
                    <w:rPr>
                      <w:bCs/>
                      <w:color w:val="000000" w:themeColor="text1"/>
                      <w:lang w:eastAsia="zh-CN"/>
                      <w14:textFill>
                        <w14:solidFill>
                          <w14:schemeClr w14:val="tx1"/>
                        </w14:solidFill>
                      </w14:textFill>
                    </w:rPr>
                  </w:pPr>
                  <w:r>
                    <w:rPr>
                      <w:rFonts w:ascii="Times New Roman" w:hAnsi="Times New Roman" w:eastAsia="Times New Roman" w:cs="Times New Roman"/>
                      <w:bCs/>
                      <w:color w:val="000000" w:themeColor="text1"/>
                      <w:spacing w:val="11"/>
                      <w:lang w:eastAsia="zh-CN"/>
                      <w14:textFill>
                        <w14:solidFill>
                          <w14:schemeClr w14:val="tx1"/>
                        </w14:solidFill>
                      </w14:textFill>
                    </w:rPr>
                    <w:t>1</w:t>
                  </w:r>
                  <w:r>
                    <w:rPr>
                      <w:bCs/>
                      <w:color w:val="000000" w:themeColor="text1"/>
                      <w:spacing w:val="11"/>
                      <w:lang w:eastAsia="zh-CN"/>
                      <w14:textFill>
                        <w14:solidFill>
                          <w14:schemeClr w14:val="tx1"/>
                        </w14:solidFill>
                      </w14:textFill>
                    </w:rPr>
                    <w:t>、本项目用</w:t>
                  </w:r>
                  <w:r>
                    <w:rPr>
                      <w:bCs/>
                      <w:color w:val="000000" w:themeColor="text1"/>
                      <w:spacing w:val="-9"/>
                      <w:lang w:eastAsia="zh-CN"/>
                      <w14:textFill>
                        <w14:solidFill>
                          <w14:schemeClr w14:val="tx1"/>
                        </w14:solidFill>
                      </w14:textFill>
                    </w:rPr>
                    <w:t>地为工业用</w:t>
                  </w:r>
                  <w:r>
                    <w:rPr>
                      <w:bCs/>
                      <w:color w:val="000000" w:themeColor="text1"/>
                      <w:spacing w:val="-4"/>
                      <w:lang w:eastAsia="zh-CN"/>
                      <w14:textFill>
                        <w14:solidFill>
                          <w14:schemeClr w14:val="tx1"/>
                        </w14:solidFill>
                      </w14:textFill>
                    </w:rPr>
                    <w:t>地。</w:t>
                  </w:r>
                </w:p>
                <w:p>
                  <w:pPr>
                    <w:pStyle w:val="29"/>
                    <w:jc w:val="center"/>
                    <w:rPr>
                      <w:bCs/>
                      <w:color w:val="000000" w:themeColor="text1"/>
                      <w:lang w:eastAsia="zh-CN"/>
                      <w14:textFill>
                        <w14:solidFill>
                          <w14:schemeClr w14:val="tx1"/>
                        </w14:solidFill>
                      </w14:textFill>
                    </w:rPr>
                  </w:pPr>
                  <w:r>
                    <w:rPr>
                      <w:rFonts w:ascii="Times New Roman" w:hAnsi="Times New Roman" w:eastAsia="Times New Roman" w:cs="Times New Roman"/>
                      <w:bCs/>
                      <w:color w:val="000000" w:themeColor="text1"/>
                      <w:spacing w:val="-13"/>
                      <w:lang w:eastAsia="zh-CN"/>
                      <w14:textFill>
                        <w14:solidFill>
                          <w14:schemeClr w14:val="tx1"/>
                        </w14:solidFill>
                      </w14:textFill>
                    </w:rPr>
                    <w:t>2</w:t>
                  </w:r>
                  <w:r>
                    <w:rPr>
                      <w:bCs/>
                      <w:color w:val="000000" w:themeColor="text1"/>
                      <w:spacing w:val="-13"/>
                      <w:lang w:eastAsia="zh-CN"/>
                      <w14:textFill>
                        <w14:solidFill>
                          <w14:schemeClr w14:val="tx1"/>
                        </w14:solidFill>
                      </w14:textFill>
                    </w:rPr>
                    <w:t>、本项目无</w:t>
                  </w:r>
                  <w:r>
                    <w:rPr>
                      <w:bCs/>
                      <w:color w:val="000000" w:themeColor="text1"/>
                      <w:spacing w:val="13"/>
                      <w:lang w:eastAsia="zh-CN"/>
                      <w14:textFill>
                        <w14:solidFill>
                          <w14:schemeClr w14:val="tx1"/>
                        </w14:solidFill>
                      </w14:textFill>
                    </w:rPr>
                    <w:t>涂装、酸洗等异味显著的工</w:t>
                  </w:r>
                  <w:r>
                    <w:rPr>
                      <w:bCs/>
                      <w:color w:val="000000" w:themeColor="text1"/>
                      <w:spacing w:val="-10"/>
                      <w:lang w:eastAsia="zh-CN"/>
                      <w14:textFill>
                        <w14:solidFill>
                          <w14:schemeClr w14:val="tx1"/>
                        </w14:solidFill>
                      </w14:textFill>
                    </w:rPr>
                    <w:t>序。</w:t>
                  </w:r>
                </w:p>
                <w:p>
                  <w:pPr>
                    <w:pStyle w:val="29"/>
                    <w:jc w:val="center"/>
                    <w:rPr>
                      <w:bCs/>
                      <w:color w:val="000000" w:themeColor="text1"/>
                      <w:lang w:eastAsia="zh-CN"/>
                      <w14:textFill>
                        <w14:solidFill>
                          <w14:schemeClr w14:val="tx1"/>
                        </w14:solidFill>
                      </w14:textFill>
                    </w:rPr>
                  </w:pPr>
                  <w:r>
                    <w:rPr>
                      <w:rFonts w:ascii="Times New Roman" w:hAnsi="Times New Roman" w:eastAsia="Times New Roman" w:cs="Times New Roman"/>
                      <w:bCs/>
                      <w:color w:val="000000" w:themeColor="text1"/>
                      <w:spacing w:val="-14"/>
                      <w:lang w:eastAsia="zh-CN"/>
                      <w14:textFill>
                        <w14:solidFill>
                          <w14:schemeClr w14:val="tx1"/>
                        </w14:solidFill>
                      </w14:textFill>
                    </w:rPr>
                    <w:t>3</w:t>
                  </w:r>
                  <w:r>
                    <w:rPr>
                      <w:bCs/>
                      <w:color w:val="000000" w:themeColor="text1"/>
                      <w:spacing w:val="-14"/>
                      <w:lang w:eastAsia="zh-CN"/>
                      <w14:textFill>
                        <w14:solidFill>
                          <w14:schemeClr w14:val="tx1"/>
                        </w14:solidFill>
                      </w14:textFill>
                    </w:rPr>
                    <w:t>、本项目非</w:t>
                  </w:r>
                  <w:r>
                    <w:rPr>
                      <w:bCs/>
                      <w:color w:val="000000" w:themeColor="text1"/>
                      <w:spacing w:val="12"/>
                      <w:lang w:eastAsia="zh-CN"/>
                      <w14:textFill>
                        <w14:solidFill>
                          <w14:schemeClr w14:val="tx1"/>
                        </w14:solidFill>
                      </w14:textFill>
                    </w:rPr>
                    <w:t>污水处理厂项</w:t>
                  </w:r>
                  <w:r>
                    <w:rPr>
                      <w:bCs/>
                      <w:color w:val="000000" w:themeColor="text1"/>
                      <w:spacing w:val="-10"/>
                      <w:lang w:eastAsia="zh-CN"/>
                      <w14:textFill>
                        <w14:solidFill>
                          <w14:schemeClr w14:val="tx1"/>
                        </w14:solidFill>
                      </w14:textFill>
                    </w:rPr>
                    <w:t>目。</w:t>
                  </w:r>
                </w:p>
                <w:p>
                  <w:pPr>
                    <w:pStyle w:val="29"/>
                    <w:jc w:val="center"/>
                    <w:rPr>
                      <w:bCs/>
                      <w:color w:val="000000" w:themeColor="text1"/>
                      <w:lang w:eastAsia="zh-CN"/>
                      <w14:textFill>
                        <w14:solidFill>
                          <w14:schemeClr w14:val="tx1"/>
                        </w14:solidFill>
                      </w14:textFill>
                    </w:rPr>
                  </w:pPr>
                  <w:r>
                    <w:rPr>
                      <w:rFonts w:ascii="Times New Roman" w:hAnsi="Times New Roman" w:eastAsia="Times New Roman" w:cs="Times New Roman"/>
                      <w:bCs/>
                      <w:color w:val="000000" w:themeColor="text1"/>
                      <w:spacing w:val="-13"/>
                      <w:lang w:eastAsia="zh-CN"/>
                      <w14:textFill>
                        <w14:solidFill>
                          <w14:schemeClr w14:val="tx1"/>
                        </w14:solidFill>
                      </w14:textFill>
                    </w:rPr>
                    <w:t>4</w:t>
                  </w:r>
                  <w:r>
                    <w:rPr>
                      <w:bCs/>
                      <w:color w:val="000000" w:themeColor="text1"/>
                      <w:spacing w:val="-13"/>
                      <w:lang w:eastAsia="zh-CN"/>
                      <w14:textFill>
                        <w14:solidFill>
                          <w14:schemeClr w14:val="tx1"/>
                        </w14:solidFill>
                      </w14:textFill>
                    </w:rPr>
                    <w:t>、本项目不</w:t>
                  </w:r>
                  <w:r>
                    <w:rPr>
                      <w:bCs/>
                      <w:color w:val="000000" w:themeColor="text1"/>
                      <w:spacing w:val="12"/>
                      <w:lang w:eastAsia="zh-CN"/>
                      <w14:textFill>
                        <w14:solidFill>
                          <w14:schemeClr w14:val="tx1"/>
                        </w14:solidFill>
                      </w14:textFill>
                    </w:rPr>
                    <w:t>涉及规划发展</w:t>
                  </w:r>
                  <w:r>
                    <w:rPr>
                      <w:bCs/>
                      <w:color w:val="000000" w:themeColor="text1"/>
                      <w:spacing w:val="-2"/>
                      <w:lang w:eastAsia="zh-CN"/>
                      <w14:textFill>
                        <w14:solidFill>
                          <w14:schemeClr w14:val="tx1"/>
                        </w14:solidFill>
                      </w14:textFill>
                    </w:rPr>
                    <w:t>备用地。</w:t>
                  </w:r>
                </w:p>
              </w:tc>
              <w:tc>
                <w:tcPr>
                  <w:tcW w:w="633" w:type="pct"/>
                  <w:tcBorders>
                    <w:right w:val="nil"/>
                  </w:tcBorders>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restart"/>
                  <w:tcBorders>
                    <w:left w:val="nil"/>
                  </w:tcBorders>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重点管控区域</w:t>
                  </w:r>
                </w:p>
              </w:tc>
              <w:tc>
                <w:tcPr>
                  <w:tcW w:w="371" w:type="pct"/>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空间布局约束</w:t>
                  </w:r>
                </w:p>
              </w:tc>
              <w:tc>
                <w:tcPr>
                  <w:tcW w:w="2476" w:type="pct"/>
                  <w:vAlign w:val="center"/>
                </w:tcPr>
                <w:p>
                  <w:pPr>
                    <w:widowControl/>
                    <w:jc w:val="center"/>
                    <w:rPr>
                      <w:bCs/>
                      <w:color w:val="000000" w:themeColor="text1"/>
                      <w:szCs w:val="21"/>
                      <w14:textFill>
                        <w14:solidFill>
                          <w14:schemeClr w14:val="tx1"/>
                        </w14:solidFill>
                      </w14:textFill>
                    </w:rPr>
                  </w:pPr>
                  <w:r>
                    <w:rPr>
                      <w:rFonts w:ascii="宋体" w:hAnsi="宋体" w:cs="宋体"/>
                      <w:bCs/>
                      <w:color w:val="000000" w:themeColor="text1"/>
                      <w:kern w:val="0"/>
                      <w:szCs w:val="21"/>
                      <w:lang w:bidi="ar"/>
                      <w14:textFill>
                        <w14:solidFill>
                          <w14:schemeClr w14:val="tx1"/>
                        </w14:solidFill>
                      </w14:textFill>
                    </w:rPr>
                    <w:t>本园区优先引入的产业清单：</w:t>
                  </w:r>
                </w:p>
                <w:p>
                  <w:pPr>
                    <w:widowControl/>
                    <w:jc w:val="center"/>
                    <w:rPr>
                      <w:bCs/>
                      <w:color w:val="000000" w:themeColor="text1"/>
                      <w:szCs w:val="21"/>
                      <w14:textFill>
                        <w14:solidFill>
                          <w14:schemeClr w14:val="tx1"/>
                        </w14:solidFill>
                      </w14:textFill>
                    </w:rPr>
                  </w:pPr>
                  <w:r>
                    <w:rPr>
                      <w:bCs/>
                      <w:color w:val="000000" w:themeColor="text1"/>
                      <w:kern w:val="0"/>
                      <w:szCs w:val="21"/>
                      <w:lang w:bidi="ar"/>
                      <w14:textFill>
                        <w14:solidFill>
                          <w14:schemeClr w14:val="tx1"/>
                        </w14:solidFill>
                      </w14:textFill>
                    </w:rPr>
                    <w:t>1</w:t>
                  </w:r>
                  <w:r>
                    <w:rPr>
                      <w:rFonts w:ascii="宋体" w:hAnsi="宋体" w:cs="宋体"/>
                      <w:bCs/>
                      <w:color w:val="000000" w:themeColor="text1"/>
                      <w:kern w:val="0"/>
                      <w:szCs w:val="21"/>
                      <w:lang w:bidi="ar"/>
                      <w14:textFill>
                        <w14:solidFill>
                          <w14:schemeClr w14:val="tx1"/>
                        </w14:solidFill>
                      </w14:textFill>
                    </w:rPr>
                    <w:t>、交通运输装备：汽车智能电子控制系统与车载智能设备、智能汽车</w:t>
                  </w:r>
                  <w:r>
                    <w:rPr>
                      <w:bCs/>
                      <w:color w:val="000000" w:themeColor="text1"/>
                      <w:kern w:val="0"/>
                      <w:szCs w:val="21"/>
                      <w:lang w:bidi="ar"/>
                      <w14:textFill>
                        <w14:solidFill>
                          <w14:schemeClr w14:val="tx1"/>
                        </w14:solidFill>
                      </w14:textFill>
                    </w:rPr>
                    <w:t>/</w:t>
                  </w:r>
                  <w:r>
                    <w:rPr>
                      <w:rFonts w:ascii="宋体" w:hAnsi="宋体" w:cs="宋体"/>
                      <w:bCs/>
                      <w:color w:val="000000" w:themeColor="text1"/>
                      <w:kern w:val="0"/>
                      <w:szCs w:val="21"/>
                      <w:lang w:bidi="ar"/>
                      <w14:textFill>
                        <w14:solidFill>
                          <w14:schemeClr w14:val="tx1"/>
                        </w14:solidFill>
                      </w14:textFill>
                    </w:rPr>
                    <w:t>新能源汽车零部件等；</w:t>
                  </w:r>
                </w:p>
                <w:p>
                  <w:pPr>
                    <w:widowControl/>
                    <w:jc w:val="center"/>
                    <w:rPr>
                      <w:bCs/>
                      <w:color w:val="000000" w:themeColor="text1"/>
                      <w:szCs w:val="21"/>
                      <w14:textFill>
                        <w14:solidFill>
                          <w14:schemeClr w14:val="tx1"/>
                        </w14:solidFill>
                      </w14:textFill>
                    </w:rPr>
                  </w:pPr>
                  <w:r>
                    <w:rPr>
                      <w:bCs/>
                      <w:color w:val="000000" w:themeColor="text1"/>
                      <w:kern w:val="0"/>
                      <w:szCs w:val="21"/>
                      <w:lang w:bidi="ar"/>
                      <w14:textFill>
                        <w14:solidFill>
                          <w14:schemeClr w14:val="tx1"/>
                        </w14:solidFill>
                      </w14:textFill>
                    </w:rPr>
                    <w:t>2</w:t>
                  </w:r>
                  <w:r>
                    <w:rPr>
                      <w:rFonts w:ascii="宋体" w:hAnsi="宋体" w:cs="宋体"/>
                      <w:bCs/>
                      <w:color w:val="000000" w:themeColor="text1"/>
                      <w:kern w:val="0"/>
                      <w:szCs w:val="21"/>
                      <w:lang w:bidi="ar"/>
                      <w14:textFill>
                        <w14:solidFill>
                          <w14:schemeClr w14:val="tx1"/>
                        </w14:solidFill>
                      </w14:textFill>
                    </w:rPr>
                    <w:t>、通用专用装备：泵、阀、压缩机等机械制造、通用零部件制造等，医疗、环保类专用机械设备制造等；</w:t>
                  </w:r>
                </w:p>
                <w:p>
                  <w:pPr>
                    <w:widowControl/>
                    <w:jc w:val="center"/>
                    <w:rPr>
                      <w:bCs/>
                      <w:color w:val="000000" w:themeColor="text1"/>
                      <w:szCs w:val="21"/>
                      <w14:textFill>
                        <w14:solidFill>
                          <w14:schemeClr w14:val="tx1"/>
                        </w14:solidFill>
                      </w14:textFill>
                    </w:rPr>
                  </w:pPr>
                  <w:r>
                    <w:rPr>
                      <w:bCs/>
                      <w:color w:val="000000" w:themeColor="text1"/>
                      <w:kern w:val="0"/>
                      <w:szCs w:val="21"/>
                      <w:lang w:bidi="ar"/>
                      <w14:textFill>
                        <w14:solidFill>
                          <w14:schemeClr w14:val="tx1"/>
                        </w14:solidFill>
                      </w14:textFill>
                    </w:rPr>
                    <w:t>3</w:t>
                  </w:r>
                  <w:r>
                    <w:rPr>
                      <w:rFonts w:ascii="宋体" w:hAnsi="宋体" w:cs="宋体"/>
                      <w:bCs/>
                      <w:color w:val="000000" w:themeColor="text1"/>
                      <w:kern w:val="0"/>
                      <w:szCs w:val="21"/>
                      <w:lang w:bidi="ar"/>
                      <w14:textFill>
                        <w14:solidFill>
                          <w14:schemeClr w14:val="tx1"/>
                        </w14:solidFill>
                      </w14:textFill>
                    </w:rPr>
                    <w:t>、电气机械及器材：太阳能电池片生产及光伏组件装配、冰箱空调生产及相关零部件制造、智能电网设备等；</w:t>
                  </w:r>
                </w:p>
                <w:p>
                  <w:pPr>
                    <w:widowControl/>
                    <w:jc w:val="center"/>
                    <w:rPr>
                      <w:bCs/>
                      <w:color w:val="000000" w:themeColor="text1"/>
                      <w:szCs w:val="21"/>
                      <w14:textFill>
                        <w14:solidFill>
                          <w14:schemeClr w14:val="tx1"/>
                        </w14:solidFill>
                      </w14:textFill>
                    </w:rPr>
                  </w:pPr>
                  <w:r>
                    <w:rPr>
                      <w:bCs/>
                      <w:color w:val="000000" w:themeColor="text1"/>
                      <w:kern w:val="0"/>
                      <w:szCs w:val="21"/>
                      <w:lang w:bidi="ar"/>
                      <w14:textFill>
                        <w14:solidFill>
                          <w14:schemeClr w14:val="tx1"/>
                        </w14:solidFill>
                      </w14:textFill>
                    </w:rPr>
                    <w:t>4</w:t>
                  </w:r>
                  <w:r>
                    <w:rPr>
                      <w:rFonts w:ascii="宋体" w:hAnsi="宋体" w:cs="宋体"/>
                      <w:bCs/>
                      <w:color w:val="000000" w:themeColor="text1"/>
                      <w:kern w:val="0"/>
                      <w:szCs w:val="21"/>
                      <w:lang w:bidi="ar"/>
                      <w14:textFill>
                        <w14:solidFill>
                          <w14:schemeClr w14:val="tx1"/>
                        </w14:solidFill>
                      </w14:textFill>
                    </w:rPr>
                    <w:t>、电子和通讯设备：电子设备、新型电子元器件、通讯设备制造、集成电路装备制造、新型电子专用材料等；</w:t>
                  </w:r>
                </w:p>
                <w:p>
                  <w:pPr>
                    <w:widowControl/>
                    <w:jc w:val="center"/>
                    <w:rPr>
                      <w:bCs/>
                      <w:color w:val="000000" w:themeColor="text1"/>
                      <w:szCs w:val="21"/>
                      <w14:textFill>
                        <w14:solidFill>
                          <w14:schemeClr w14:val="tx1"/>
                        </w14:solidFill>
                      </w14:textFill>
                    </w:rPr>
                  </w:pPr>
                  <w:r>
                    <w:rPr>
                      <w:bCs/>
                      <w:color w:val="000000" w:themeColor="text1"/>
                      <w:kern w:val="0"/>
                      <w:szCs w:val="21"/>
                      <w:lang w:bidi="ar"/>
                      <w14:textFill>
                        <w14:solidFill>
                          <w14:schemeClr w14:val="tx1"/>
                        </w14:solidFill>
                      </w14:textFill>
                    </w:rPr>
                    <w:t>5</w:t>
                  </w:r>
                  <w:r>
                    <w:rPr>
                      <w:rFonts w:ascii="宋体" w:hAnsi="宋体" w:cs="宋体"/>
                      <w:bCs/>
                      <w:color w:val="000000" w:themeColor="text1"/>
                      <w:kern w:val="0"/>
                      <w:szCs w:val="21"/>
                      <w:lang w:bidi="ar"/>
                      <w14:textFill>
                        <w14:solidFill>
                          <w14:schemeClr w14:val="tx1"/>
                        </w14:solidFill>
                      </w14:textFill>
                    </w:rPr>
                    <w:t>、仪器与仪表：数字化、智能化、网络化工业自动检测仪表等。</w:t>
                  </w:r>
                </w:p>
                <w:p>
                  <w:pPr>
                    <w:widowControl/>
                    <w:jc w:val="center"/>
                    <w:rPr>
                      <w:bCs/>
                      <w:color w:val="000000" w:themeColor="text1"/>
                      <w:szCs w:val="21"/>
                      <w14:textFill>
                        <w14:solidFill>
                          <w14:schemeClr w14:val="tx1"/>
                        </w14:solidFill>
                      </w14:textFill>
                    </w:rPr>
                  </w:pPr>
                  <w:r>
                    <w:rPr>
                      <w:rFonts w:ascii="宋体" w:hAnsi="宋体" w:cs="宋体"/>
                      <w:bCs/>
                      <w:color w:val="000000" w:themeColor="text1"/>
                      <w:kern w:val="0"/>
                      <w:szCs w:val="21"/>
                      <w:lang w:bidi="ar"/>
                      <w14:textFill>
                        <w14:solidFill>
                          <w14:schemeClr w14:val="tx1"/>
                        </w14:solidFill>
                      </w14:textFill>
                    </w:rPr>
                    <w:t>本园区禁止引入的产业清单：</w:t>
                  </w:r>
                </w:p>
                <w:p>
                  <w:pPr>
                    <w:widowControl/>
                    <w:numPr>
                      <w:ilvl w:val="0"/>
                      <w:numId w:val="3"/>
                    </w:numPr>
                    <w:jc w:val="center"/>
                    <w:rPr>
                      <w:rFonts w:ascii="宋体" w:hAnsi="宋体" w:cs="宋体"/>
                      <w:bCs/>
                      <w:color w:val="000000" w:themeColor="text1"/>
                      <w:kern w:val="0"/>
                      <w:szCs w:val="21"/>
                      <w:lang w:bidi="ar"/>
                      <w14:textFill>
                        <w14:solidFill>
                          <w14:schemeClr w14:val="tx1"/>
                        </w14:solidFill>
                      </w14:textFill>
                    </w:rPr>
                  </w:pPr>
                  <w:r>
                    <w:rPr>
                      <w:rFonts w:ascii="宋体" w:hAnsi="宋体" w:cs="宋体"/>
                      <w:bCs/>
                      <w:color w:val="000000" w:themeColor="text1"/>
                      <w:kern w:val="0"/>
                      <w:szCs w:val="21"/>
                      <w:lang w:bidi="ar"/>
                      <w14:textFill>
                        <w14:solidFill>
                          <w14:schemeClr w14:val="tx1"/>
                        </w14:solidFill>
                      </w14:textFill>
                    </w:rPr>
                    <w:t>禁止新建含电镀工序的项目；</w:t>
                  </w:r>
                </w:p>
                <w:p>
                  <w:pPr>
                    <w:widowControl/>
                    <w:jc w:val="center"/>
                    <w:rPr>
                      <w:bCs/>
                      <w:color w:val="000000" w:themeColor="text1"/>
                      <w:szCs w:val="21"/>
                      <w14:textFill>
                        <w14:solidFill>
                          <w14:schemeClr w14:val="tx1"/>
                        </w14:solidFill>
                      </w14:textFill>
                    </w:rPr>
                  </w:pPr>
                  <w:r>
                    <w:rPr>
                      <w:bCs/>
                      <w:color w:val="000000" w:themeColor="text1"/>
                      <w:kern w:val="0"/>
                      <w:szCs w:val="21"/>
                      <w:lang w:bidi="ar"/>
                      <w14:textFill>
                        <w14:solidFill>
                          <w14:schemeClr w14:val="tx1"/>
                        </w14:solidFill>
                      </w14:textFill>
                    </w:rPr>
                    <w:t>2</w:t>
                  </w:r>
                  <w:r>
                    <w:rPr>
                      <w:rFonts w:ascii="宋体" w:hAnsi="宋体" w:cs="宋体"/>
                      <w:bCs/>
                      <w:color w:val="000000" w:themeColor="text1"/>
                      <w:kern w:val="0"/>
                      <w:szCs w:val="21"/>
                      <w:lang w:bidi="ar"/>
                      <w14:textFill>
                        <w14:solidFill>
                          <w14:schemeClr w14:val="tx1"/>
                        </w14:solidFill>
                      </w14:textFill>
                    </w:rPr>
                    <w:t>、禁止引入不符合国家及江苏省</w:t>
                  </w:r>
                  <w:r>
                    <w:rPr>
                      <w:bCs/>
                      <w:color w:val="000000" w:themeColor="text1"/>
                      <w:kern w:val="0"/>
                      <w:szCs w:val="21"/>
                      <w:lang w:bidi="ar"/>
                      <w14:textFill>
                        <w14:solidFill>
                          <w14:schemeClr w14:val="tx1"/>
                        </w14:solidFill>
                      </w14:textFill>
                    </w:rPr>
                    <w:t>VOCs</w:t>
                  </w:r>
                  <w:r>
                    <w:rPr>
                      <w:rFonts w:ascii="宋体" w:hAnsi="宋体" w:cs="宋体"/>
                      <w:bCs/>
                      <w:color w:val="000000" w:themeColor="text1"/>
                      <w:kern w:val="0"/>
                      <w:szCs w:val="21"/>
                      <w:lang w:bidi="ar"/>
                      <w14:textFill>
                        <w14:solidFill>
                          <w14:schemeClr w14:val="tx1"/>
                        </w14:solidFill>
                      </w14:textFill>
                    </w:rPr>
                    <w:t>管控要求的涂装项目；</w:t>
                  </w:r>
                </w:p>
                <w:p>
                  <w:pPr>
                    <w:widowControl/>
                    <w:jc w:val="center"/>
                    <w:rPr>
                      <w:bCs/>
                      <w:color w:val="000000" w:themeColor="text1"/>
                      <w:szCs w:val="21"/>
                      <w14:textFill>
                        <w14:solidFill>
                          <w14:schemeClr w14:val="tx1"/>
                        </w14:solidFill>
                      </w14:textFill>
                    </w:rPr>
                  </w:pPr>
                  <w:r>
                    <w:rPr>
                      <w:bCs/>
                      <w:color w:val="000000" w:themeColor="text1"/>
                      <w:kern w:val="0"/>
                      <w:szCs w:val="21"/>
                      <w:lang w:bidi="ar"/>
                      <w14:textFill>
                        <w14:solidFill>
                          <w14:schemeClr w14:val="tx1"/>
                        </w14:solidFill>
                      </w14:textFill>
                    </w:rPr>
                    <w:t>3</w:t>
                  </w:r>
                  <w:r>
                    <w:rPr>
                      <w:rFonts w:ascii="宋体" w:hAnsi="宋体" w:cs="宋体"/>
                      <w:bCs/>
                      <w:color w:val="000000" w:themeColor="text1"/>
                      <w:kern w:val="0"/>
                      <w:szCs w:val="21"/>
                      <w:lang w:bidi="ar"/>
                      <w14:textFill>
                        <w14:solidFill>
                          <w14:schemeClr w14:val="tx1"/>
                        </w14:solidFill>
                      </w14:textFill>
                    </w:rPr>
                    <w:t>、禁止引入涉及重点重金属（铅、汞、镉、铬、砷）排放的项目；</w:t>
                  </w:r>
                </w:p>
                <w:p>
                  <w:pPr>
                    <w:widowControl/>
                    <w:jc w:val="center"/>
                    <w:rPr>
                      <w:bCs/>
                      <w:color w:val="000000" w:themeColor="text1"/>
                      <w:szCs w:val="21"/>
                      <w14:textFill>
                        <w14:solidFill>
                          <w14:schemeClr w14:val="tx1"/>
                        </w14:solidFill>
                      </w14:textFill>
                    </w:rPr>
                  </w:pPr>
                  <w:r>
                    <w:rPr>
                      <w:bCs/>
                      <w:color w:val="000000" w:themeColor="text1"/>
                      <w:kern w:val="0"/>
                      <w:szCs w:val="21"/>
                      <w:lang w:bidi="ar"/>
                      <w14:textFill>
                        <w14:solidFill>
                          <w14:schemeClr w14:val="tx1"/>
                        </w14:solidFill>
                      </w14:textFill>
                    </w:rPr>
                    <w:t>4</w:t>
                  </w:r>
                  <w:r>
                    <w:rPr>
                      <w:rFonts w:ascii="宋体" w:hAnsi="宋体" w:cs="宋体"/>
                      <w:bCs/>
                      <w:color w:val="000000" w:themeColor="text1"/>
                      <w:kern w:val="0"/>
                      <w:szCs w:val="21"/>
                      <w:lang w:bidi="ar"/>
                      <w14:textFill>
                        <w14:solidFill>
                          <w14:schemeClr w14:val="tx1"/>
                        </w14:solidFill>
                      </w14:textFill>
                    </w:rPr>
                    <w:t>、禁止引入化工、石化、印染、制革、造纸、冶金、焦化、平板玻璃等重污染项目；</w:t>
                  </w:r>
                </w:p>
                <w:p>
                  <w:pPr>
                    <w:widowControl/>
                    <w:jc w:val="center"/>
                    <w:rPr>
                      <w:bCs/>
                      <w:color w:val="000000" w:themeColor="text1"/>
                      <w:szCs w:val="21"/>
                      <w14:textFill>
                        <w14:solidFill>
                          <w14:schemeClr w14:val="tx1"/>
                        </w14:solidFill>
                      </w14:textFill>
                    </w:rPr>
                  </w:pPr>
                  <w:r>
                    <w:rPr>
                      <w:bCs/>
                      <w:color w:val="000000" w:themeColor="text1"/>
                      <w:kern w:val="0"/>
                      <w:szCs w:val="21"/>
                      <w:lang w:bidi="ar"/>
                      <w14:textFill>
                        <w14:solidFill>
                          <w14:schemeClr w14:val="tx1"/>
                        </w14:solidFill>
                      </w14:textFill>
                    </w:rPr>
                    <w:t>5</w:t>
                  </w:r>
                  <w:r>
                    <w:rPr>
                      <w:rFonts w:ascii="宋体" w:hAnsi="宋体" w:cs="宋体"/>
                      <w:bCs/>
                      <w:color w:val="000000" w:themeColor="text1"/>
                      <w:kern w:val="0"/>
                      <w:szCs w:val="21"/>
                      <w:lang w:bidi="ar"/>
                      <w14:textFill>
                        <w14:solidFill>
                          <w14:schemeClr w14:val="tx1"/>
                        </w14:solidFill>
                      </w14:textFill>
                    </w:rPr>
                    <w:t>、禁止引入含有酿造、发酵等异味气体影响显著工序的食品制造项目；</w:t>
                  </w:r>
                </w:p>
                <w:p>
                  <w:pPr>
                    <w:widowControl/>
                    <w:jc w:val="center"/>
                    <w:rPr>
                      <w:rFonts w:ascii="宋体" w:hAnsi="宋体" w:cs="宋体"/>
                      <w:bCs/>
                      <w:color w:val="000000" w:themeColor="text1"/>
                      <w:kern w:val="0"/>
                      <w:szCs w:val="21"/>
                      <w:lang w:bidi="ar"/>
                      <w14:textFill>
                        <w14:solidFill>
                          <w14:schemeClr w14:val="tx1"/>
                        </w14:solidFill>
                      </w14:textFill>
                    </w:rPr>
                  </w:pPr>
                  <w:r>
                    <w:rPr>
                      <w:bCs/>
                      <w:color w:val="000000" w:themeColor="text1"/>
                      <w:kern w:val="0"/>
                      <w:szCs w:val="21"/>
                      <w:lang w:bidi="ar"/>
                      <w14:textFill>
                        <w14:solidFill>
                          <w14:schemeClr w14:val="tx1"/>
                        </w14:solidFill>
                      </w14:textFill>
                    </w:rPr>
                    <w:t>6</w:t>
                  </w:r>
                  <w:r>
                    <w:rPr>
                      <w:rFonts w:ascii="宋体" w:hAnsi="宋体" w:cs="宋体"/>
                      <w:bCs/>
                      <w:color w:val="000000" w:themeColor="text1"/>
                      <w:kern w:val="0"/>
                      <w:szCs w:val="21"/>
                      <w:lang w:bidi="ar"/>
                      <w14:textFill>
                        <w14:solidFill>
                          <w14:schemeClr w14:val="tx1"/>
                        </w14:solidFill>
                      </w14:textFill>
                    </w:rPr>
                    <w:t>、禁止引入化学药品原料药制造、兽用药品及生物药品制品制造的医药制造业（单纯药品复配、分装的轻污染项目除外）；</w:t>
                  </w:r>
                </w:p>
                <w:p>
                  <w:pPr>
                    <w:widowControl/>
                    <w:jc w:val="center"/>
                    <w:rPr>
                      <w:bCs/>
                      <w:color w:val="000000" w:themeColor="text1"/>
                      <w:szCs w:val="21"/>
                      <w14:textFill>
                        <w14:solidFill>
                          <w14:schemeClr w14:val="tx1"/>
                        </w14:solidFill>
                      </w14:textFill>
                    </w:rPr>
                  </w:pPr>
                  <w:r>
                    <w:rPr>
                      <w:bCs/>
                      <w:color w:val="000000" w:themeColor="text1"/>
                      <w:kern w:val="0"/>
                      <w:szCs w:val="21"/>
                      <w:lang w:bidi="ar"/>
                      <w14:textFill>
                        <w14:solidFill>
                          <w14:schemeClr w14:val="tx1"/>
                        </w14:solidFill>
                      </w14:textFill>
                    </w:rPr>
                    <w:t>7</w:t>
                  </w:r>
                  <w:r>
                    <w:rPr>
                      <w:rFonts w:ascii="宋体" w:hAnsi="宋体" w:cs="宋体"/>
                      <w:bCs/>
                      <w:color w:val="000000" w:themeColor="text1"/>
                      <w:kern w:val="0"/>
                      <w:szCs w:val="21"/>
                      <w:lang w:bidi="ar"/>
                      <w14:textFill>
                        <w14:solidFill>
                          <w14:schemeClr w14:val="tx1"/>
                        </w14:solidFill>
                      </w14:textFill>
                    </w:rPr>
                    <w:t>、禁止引入含有提炼工艺的中药饮片加工及中成药生产项目（单纯切片、制干、打包的除外）；</w:t>
                  </w:r>
                </w:p>
                <w:p>
                  <w:pPr>
                    <w:widowControl/>
                    <w:jc w:val="center"/>
                    <w:rPr>
                      <w:bCs/>
                      <w:color w:val="000000" w:themeColor="text1"/>
                      <w:szCs w:val="21"/>
                      <w14:textFill>
                        <w14:solidFill>
                          <w14:schemeClr w14:val="tx1"/>
                        </w14:solidFill>
                      </w14:textFill>
                    </w:rPr>
                  </w:pPr>
                  <w:r>
                    <w:rPr>
                      <w:bCs/>
                      <w:color w:val="000000" w:themeColor="text1"/>
                      <w:kern w:val="0"/>
                      <w:szCs w:val="21"/>
                      <w:lang w:bidi="ar"/>
                      <w14:textFill>
                        <w14:solidFill>
                          <w14:schemeClr w14:val="tx1"/>
                        </w14:solidFill>
                      </w14:textFill>
                    </w:rPr>
                    <w:t>8</w:t>
                  </w:r>
                  <w:r>
                    <w:rPr>
                      <w:rFonts w:ascii="宋体" w:hAnsi="宋体" w:cs="宋体"/>
                      <w:bCs/>
                      <w:color w:val="000000" w:themeColor="text1"/>
                      <w:kern w:val="0"/>
                      <w:szCs w:val="21"/>
                      <w:lang w:bidi="ar"/>
                      <w14:textFill>
                        <w14:solidFill>
                          <w14:schemeClr w14:val="tx1"/>
                        </w14:solidFill>
                      </w14:textFill>
                    </w:rPr>
                    <w:t>、禁止引入含有化纤合成工序的化学纤维制造业（单纯纺丝除外）；</w:t>
                  </w:r>
                </w:p>
                <w:p>
                  <w:pPr>
                    <w:widowControl/>
                    <w:jc w:val="center"/>
                    <w:rPr>
                      <w:bCs/>
                      <w:color w:val="000000" w:themeColor="text1"/>
                      <w:szCs w:val="21"/>
                      <w14:textFill>
                        <w14:solidFill>
                          <w14:schemeClr w14:val="tx1"/>
                        </w14:solidFill>
                      </w14:textFill>
                    </w:rPr>
                  </w:pPr>
                  <w:r>
                    <w:rPr>
                      <w:bCs/>
                      <w:color w:val="000000" w:themeColor="text1"/>
                      <w:kern w:val="0"/>
                      <w:szCs w:val="21"/>
                      <w:lang w:bidi="ar"/>
                      <w14:textFill>
                        <w14:solidFill>
                          <w14:schemeClr w14:val="tx1"/>
                        </w14:solidFill>
                      </w14:textFill>
                    </w:rPr>
                    <w:t>9</w:t>
                  </w:r>
                  <w:r>
                    <w:rPr>
                      <w:rFonts w:ascii="宋体" w:hAnsi="宋体" w:cs="宋体"/>
                      <w:bCs/>
                      <w:color w:val="000000" w:themeColor="text1"/>
                      <w:kern w:val="0"/>
                      <w:szCs w:val="21"/>
                      <w:lang w:bidi="ar"/>
                      <w14:textFill>
                        <w14:solidFill>
                          <w14:schemeClr w14:val="tx1"/>
                        </w14:solidFill>
                      </w14:textFill>
                    </w:rPr>
                    <w:t>、禁止引入含有炼焦、硫化等异味气体影响显著的橡胶制品业；</w:t>
                  </w:r>
                </w:p>
                <w:p>
                  <w:pPr>
                    <w:widowControl/>
                    <w:jc w:val="center"/>
                    <w:rPr>
                      <w:rFonts w:ascii="宋体" w:hAnsi="宋体" w:cs="宋体"/>
                      <w:bCs/>
                      <w:color w:val="000000" w:themeColor="text1"/>
                      <w:kern w:val="0"/>
                      <w:szCs w:val="21"/>
                      <w:lang w:bidi="ar"/>
                      <w14:textFill>
                        <w14:solidFill>
                          <w14:schemeClr w14:val="tx1"/>
                        </w14:solidFill>
                      </w14:textFill>
                    </w:rPr>
                  </w:pPr>
                  <w:r>
                    <w:rPr>
                      <w:bCs/>
                      <w:color w:val="000000" w:themeColor="text1"/>
                      <w:kern w:val="0"/>
                      <w:szCs w:val="21"/>
                      <w:lang w:bidi="ar"/>
                      <w14:textFill>
                        <w14:solidFill>
                          <w14:schemeClr w14:val="tx1"/>
                        </w14:solidFill>
                      </w14:textFill>
                    </w:rPr>
                    <w:t>10</w:t>
                  </w:r>
                  <w:r>
                    <w:rPr>
                      <w:rFonts w:ascii="宋体" w:hAnsi="宋体" w:cs="宋体"/>
                      <w:bCs/>
                      <w:color w:val="000000" w:themeColor="text1"/>
                      <w:kern w:val="0"/>
                      <w:szCs w:val="21"/>
                      <w:lang w:bidi="ar"/>
                      <w14:textFill>
                        <w14:solidFill>
                          <w14:schemeClr w14:val="tx1"/>
                        </w14:solidFill>
                      </w14:textFill>
                    </w:rPr>
                    <w:t>、禁止引入《环境保护综合名录》</w:t>
                  </w:r>
                  <w:r>
                    <w:rPr>
                      <w:bCs/>
                      <w:color w:val="000000" w:themeColor="text1"/>
                      <w:kern w:val="0"/>
                      <w:szCs w:val="21"/>
                      <w:lang w:bidi="ar"/>
                      <w14:textFill>
                        <w14:solidFill>
                          <w14:schemeClr w14:val="tx1"/>
                        </w14:solidFill>
                      </w14:textFill>
                    </w:rPr>
                    <w:t>“</w:t>
                  </w:r>
                  <w:r>
                    <w:rPr>
                      <w:rFonts w:ascii="宋体" w:hAnsi="宋体" w:cs="宋体"/>
                      <w:bCs/>
                      <w:color w:val="000000" w:themeColor="text1"/>
                      <w:kern w:val="0"/>
                      <w:szCs w:val="21"/>
                      <w:lang w:bidi="ar"/>
                      <w14:textFill>
                        <w14:solidFill>
                          <w14:schemeClr w14:val="tx1"/>
                        </w14:solidFill>
                      </w14:textFill>
                    </w:rPr>
                    <w:t>高污染、高环境风险</w:t>
                  </w:r>
                  <w:r>
                    <w:rPr>
                      <w:bCs/>
                      <w:color w:val="000000" w:themeColor="text1"/>
                      <w:kern w:val="0"/>
                      <w:szCs w:val="21"/>
                      <w:lang w:bidi="ar"/>
                      <w14:textFill>
                        <w14:solidFill>
                          <w14:schemeClr w14:val="tx1"/>
                        </w14:solidFill>
                      </w14:textFill>
                    </w:rPr>
                    <w:t>”</w:t>
                  </w:r>
                  <w:r>
                    <w:rPr>
                      <w:rFonts w:ascii="宋体" w:hAnsi="宋体" w:cs="宋体"/>
                      <w:bCs/>
                      <w:color w:val="000000" w:themeColor="text1"/>
                      <w:kern w:val="0"/>
                      <w:szCs w:val="21"/>
                      <w:lang w:bidi="ar"/>
                      <w14:textFill>
                        <w14:solidFill>
                          <w14:schemeClr w14:val="tx1"/>
                        </w14:solidFill>
                      </w14:textFill>
                    </w:rPr>
                    <w:t>产品；</w:t>
                  </w:r>
                </w:p>
                <w:p>
                  <w:pPr>
                    <w:widowControl/>
                    <w:jc w:val="center"/>
                    <w:rPr>
                      <w:bCs/>
                      <w:color w:val="000000" w:themeColor="text1"/>
                      <w:szCs w:val="21"/>
                      <w14:textFill>
                        <w14:solidFill>
                          <w14:schemeClr w14:val="tx1"/>
                        </w14:solidFill>
                      </w14:textFill>
                    </w:rPr>
                  </w:pPr>
                  <w:r>
                    <w:rPr>
                      <w:bCs/>
                      <w:color w:val="000000" w:themeColor="text1"/>
                      <w:kern w:val="0"/>
                      <w:szCs w:val="21"/>
                      <w:lang w:bidi="ar"/>
                      <w14:textFill>
                        <w14:solidFill>
                          <w14:schemeClr w14:val="tx1"/>
                        </w14:solidFill>
                      </w14:textFill>
                    </w:rPr>
                    <w:t>11</w:t>
                  </w:r>
                  <w:r>
                    <w:rPr>
                      <w:rFonts w:ascii="宋体" w:hAnsi="宋体" w:cs="宋体"/>
                      <w:bCs/>
                      <w:color w:val="000000" w:themeColor="text1"/>
                      <w:kern w:val="0"/>
                      <w:szCs w:val="21"/>
                      <w:lang w:bidi="ar"/>
                      <w14:textFill>
                        <w14:solidFill>
                          <w14:schemeClr w14:val="tx1"/>
                        </w14:solidFill>
                      </w14:textFill>
                    </w:rPr>
                    <w:t>、禁止引入其他不符合国家、江苏省及泰州市等相关部门制定的产业引导政策，或涉及相关限制淘汰类设备和工艺清单的项目。</w:t>
                  </w:r>
                </w:p>
              </w:tc>
              <w:tc>
                <w:tcPr>
                  <w:tcW w:w="1057" w:type="pct"/>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本项目为汽车零部件及高端装备国际配套零部件项目，主要生产汽车零部件及通用专用设备，符合园区主导行业中交通运输装备、通用专用装备。</w:t>
                  </w:r>
                </w:p>
              </w:tc>
              <w:tc>
                <w:tcPr>
                  <w:tcW w:w="633" w:type="pct"/>
                  <w:tcBorders>
                    <w:right w:val="nil"/>
                  </w:tcBorders>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continue"/>
                  <w:tcBorders>
                    <w:left w:val="nil"/>
                  </w:tcBorders>
                  <w:vAlign w:val="center"/>
                </w:tcPr>
                <w:p>
                  <w:pPr>
                    <w:adjustRightInd w:val="0"/>
                    <w:snapToGrid w:val="0"/>
                    <w:jc w:val="center"/>
                    <w:rPr>
                      <w:bCs/>
                      <w:color w:val="000000" w:themeColor="text1"/>
                      <w:szCs w:val="21"/>
                      <w14:textFill>
                        <w14:solidFill>
                          <w14:schemeClr w14:val="tx1"/>
                        </w14:solidFill>
                      </w14:textFill>
                    </w:rPr>
                  </w:pPr>
                </w:p>
              </w:tc>
              <w:tc>
                <w:tcPr>
                  <w:tcW w:w="371" w:type="pct"/>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污染物排放管控</w:t>
                  </w:r>
                </w:p>
              </w:tc>
              <w:tc>
                <w:tcPr>
                  <w:tcW w:w="2476" w:type="pct"/>
                  <w:vAlign w:val="center"/>
                </w:tcPr>
                <w:p>
                  <w:pPr>
                    <w:widowControl/>
                    <w:jc w:val="center"/>
                    <w:rPr>
                      <w:rFonts w:ascii="宋体" w:hAnsi="宋体" w:cs="宋体"/>
                      <w:bCs/>
                      <w:color w:val="000000" w:themeColor="text1"/>
                      <w:kern w:val="0"/>
                      <w:szCs w:val="21"/>
                      <w:lang w:bidi="ar"/>
                      <w14:textFill>
                        <w14:solidFill>
                          <w14:schemeClr w14:val="tx1"/>
                        </w14:solidFill>
                      </w14:textFill>
                    </w:rPr>
                  </w:pPr>
                  <w:r>
                    <w:rPr>
                      <w:bCs/>
                      <w:color w:val="000000" w:themeColor="text1"/>
                      <w:kern w:val="0"/>
                      <w:szCs w:val="21"/>
                      <w:lang w:bidi="ar"/>
                      <w14:textFill>
                        <w14:solidFill>
                          <w14:schemeClr w14:val="tx1"/>
                        </w14:solidFill>
                      </w14:textFill>
                    </w:rPr>
                    <w:t>1</w:t>
                  </w:r>
                  <w:r>
                    <w:rPr>
                      <w:rFonts w:ascii="宋体" w:hAnsi="宋体" w:cs="宋体"/>
                      <w:bCs/>
                      <w:color w:val="000000" w:themeColor="text1"/>
                      <w:kern w:val="0"/>
                      <w:szCs w:val="21"/>
                      <w:lang w:bidi="ar"/>
                      <w14:textFill>
                        <w14:solidFill>
                          <w14:schemeClr w14:val="tx1"/>
                        </w14:solidFill>
                      </w14:textFill>
                    </w:rPr>
                    <w:t>、水污染物排放总量：</w:t>
                  </w:r>
                  <w:r>
                    <w:rPr>
                      <w:bCs/>
                      <w:color w:val="000000" w:themeColor="text1"/>
                      <w:kern w:val="0"/>
                      <w:szCs w:val="21"/>
                      <w:lang w:bidi="ar"/>
                      <w14:textFill>
                        <w14:solidFill>
                          <w14:schemeClr w14:val="tx1"/>
                        </w14:solidFill>
                      </w14:textFill>
                    </w:rPr>
                    <w:t>COD471.46t/a</w:t>
                  </w:r>
                  <w:r>
                    <w:rPr>
                      <w:rFonts w:ascii="宋体" w:hAnsi="宋体" w:cs="宋体"/>
                      <w:bCs/>
                      <w:color w:val="000000" w:themeColor="text1"/>
                      <w:kern w:val="0"/>
                      <w:szCs w:val="21"/>
                      <w:lang w:bidi="ar"/>
                      <w14:textFill>
                        <w14:solidFill>
                          <w14:schemeClr w14:val="tx1"/>
                        </w14:solidFill>
                      </w14:textFill>
                    </w:rPr>
                    <w:t>、氨氮</w:t>
                  </w:r>
                  <w:r>
                    <w:rPr>
                      <w:bCs/>
                      <w:color w:val="000000" w:themeColor="text1"/>
                      <w:kern w:val="0"/>
                      <w:szCs w:val="21"/>
                      <w:lang w:bidi="ar"/>
                      <w14:textFill>
                        <w14:solidFill>
                          <w14:schemeClr w14:val="tx1"/>
                        </w14:solidFill>
                      </w14:textFill>
                    </w:rPr>
                    <w:t>37.05t/a</w:t>
                  </w:r>
                  <w:r>
                    <w:rPr>
                      <w:rFonts w:ascii="宋体" w:hAnsi="宋体" w:cs="宋体"/>
                      <w:bCs/>
                      <w:color w:val="000000" w:themeColor="text1"/>
                      <w:kern w:val="0"/>
                      <w:szCs w:val="21"/>
                      <w:lang w:bidi="ar"/>
                      <w14:textFill>
                        <w14:solidFill>
                          <w14:schemeClr w14:val="tx1"/>
                        </w14:solidFill>
                      </w14:textFill>
                    </w:rPr>
                    <w:t>、总磷</w:t>
                  </w:r>
                  <w:r>
                    <w:rPr>
                      <w:bCs/>
                      <w:color w:val="000000" w:themeColor="text1"/>
                      <w:kern w:val="0"/>
                      <w:szCs w:val="21"/>
                      <w:lang w:bidi="ar"/>
                      <w14:textFill>
                        <w14:solidFill>
                          <w14:schemeClr w14:val="tx1"/>
                        </w14:solidFill>
                      </w14:textFill>
                    </w:rPr>
                    <w:t>4.71t/a</w:t>
                  </w:r>
                  <w:r>
                    <w:rPr>
                      <w:rFonts w:ascii="宋体" w:hAnsi="宋体" w:cs="宋体"/>
                      <w:bCs/>
                      <w:color w:val="000000" w:themeColor="text1"/>
                      <w:kern w:val="0"/>
                      <w:szCs w:val="21"/>
                      <w:lang w:bidi="ar"/>
                      <w14:textFill>
                        <w14:solidFill>
                          <w14:schemeClr w14:val="tx1"/>
                        </w14:solidFill>
                      </w14:textFill>
                    </w:rPr>
                    <w:t>、总氮</w:t>
                  </w:r>
                  <w:r>
                    <w:rPr>
                      <w:bCs/>
                      <w:color w:val="000000" w:themeColor="text1"/>
                      <w:kern w:val="0"/>
                      <w:szCs w:val="21"/>
                      <w:lang w:bidi="ar"/>
                      <w14:textFill>
                        <w14:solidFill>
                          <w14:schemeClr w14:val="tx1"/>
                        </w14:solidFill>
                      </w14:textFill>
                    </w:rPr>
                    <w:t>181.83t/a</w:t>
                  </w:r>
                  <w:r>
                    <w:rPr>
                      <w:rFonts w:ascii="宋体" w:hAnsi="宋体" w:cs="宋体"/>
                      <w:bCs/>
                      <w:color w:val="000000" w:themeColor="text1"/>
                      <w:kern w:val="0"/>
                      <w:szCs w:val="21"/>
                      <w:lang w:bidi="ar"/>
                      <w14:textFill>
                        <w14:solidFill>
                          <w14:schemeClr w14:val="tx1"/>
                        </w14:solidFill>
                      </w14:textFill>
                    </w:rPr>
                    <w:t>；</w:t>
                  </w:r>
                  <w:r>
                    <w:rPr>
                      <w:bCs/>
                      <w:color w:val="000000" w:themeColor="text1"/>
                      <w:kern w:val="0"/>
                      <w:szCs w:val="21"/>
                      <w:lang w:bidi="ar"/>
                      <w14:textFill>
                        <w14:solidFill>
                          <w14:schemeClr w14:val="tx1"/>
                        </w14:solidFill>
                      </w14:textFill>
                    </w:rPr>
                    <w:t>SS121.22t/a</w:t>
                  </w:r>
                  <w:r>
                    <w:rPr>
                      <w:rFonts w:ascii="宋体" w:hAnsi="宋体" w:cs="宋体"/>
                      <w:bCs/>
                      <w:color w:val="000000" w:themeColor="text1"/>
                      <w:kern w:val="0"/>
                      <w:szCs w:val="21"/>
                      <w:lang w:bidi="ar"/>
                      <w14:textFill>
                        <w14:solidFill>
                          <w14:schemeClr w14:val="tx1"/>
                        </w14:solidFill>
                      </w14:textFill>
                    </w:rPr>
                    <w:t>、石油类</w:t>
                  </w:r>
                  <w:r>
                    <w:rPr>
                      <w:bCs/>
                      <w:color w:val="000000" w:themeColor="text1"/>
                      <w:kern w:val="0"/>
                      <w:szCs w:val="21"/>
                      <w:lang w:bidi="ar"/>
                      <w14:textFill>
                        <w14:solidFill>
                          <w14:schemeClr w14:val="tx1"/>
                        </w14:solidFill>
                      </w14:textFill>
                    </w:rPr>
                    <w:t>3.24t/a</w:t>
                  </w:r>
                  <w:r>
                    <w:rPr>
                      <w:rFonts w:ascii="宋体" w:hAnsi="宋体" w:cs="宋体"/>
                      <w:bCs/>
                      <w:color w:val="000000" w:themeColor="text1"/>
                      <w:kern w:val="0"/>
                      <w:szCs w:val="21"/>
                      <w:lang w:bidi="ar"/>
                      <w14:textFill>
                        <w14:solidFill>
                          <w14:schemeClr w14:val="tx1"/>
                        </w14:solidFill>
                      </w14:textFill>
                    </w:rPr>
                    <w:t>、总铜</w:t>
                  </w:r>
                  <w:r>
                    <w:rPr>
                      <w:bCs/>
                      <w:color w:val="000000" w:themeColor="text1"/>
                      <w:kern w:val="0"/>
                      <w:szCs w:val="21"/>
                      <w:lang w:bidi="ar"/>
                      <w14:textFill>
                        <w14:solidFill>
                          <w14:schemeClr w14:val="tx1"/>
                        </w14:solidFill>
                      </w14:textFill>
                    </w:rPr>
                    <w:t>0.11t/a</w:t>
                  </w:r>
                  <w:r>
                    <w:rPr>
                      <w:rFonts w:ascii="宋体" w:hAnsi="宋体" w:cs="宋体"/>
                      <w:bCs/>
                      <w:color w:val="000000" w:themeColor="text1"/>
                      <w:kern w:val="0"/>
                      <w:szCs w:val="21"/>
                      <w:lang w:bidi="ar"/>
                      <w14:textFill>
                        <w14:solidFill>
                          <w14:schemeClr w14:val="tx1"/>
                        </w14:solidFill>
                      </w14:textFill>
                    </w:rPr>
                    <w:t>、总锌</w:t>
                  </w:r>
                  <w:r>
                    <w:rPr>
                      <w:bCs/>
                      <w:color w:val="000000" w:themeColor="text1"/>
                      <w:kern w:val="0"/>
                      <w:szCs w:val="21"/>
                      <w:lang w:bidi="ar"/>
                      <w14:textFill>
                        <w14:solidFill>
                          <w14:schemeClr w14:val="tx1"/>
                        </w14:solidFill>
                      </w14:textFill>
                    </w:rPr>
                    <w:t>0.16t/a</w:t>
                  </w:r>
                  <w:r>
                    <w:rPr>
                      <w:rFonts w:ascii="宋体" w:hAnsi="宋体" w:cs="宋体"/>
                      <w:bCs/>
                      <w:color w:val="000000" w:themeColor="text1"/>
                      <w:kern w:val="0"/>
                      <w:szCs w:val="21"/>
                      <w:lang w:bidi="ar"/>
                      <w14:textFill>
                        <w14:solidFill>
                          <w14:schemeClr w14:val="tx1"/>
                        </w14:solidFill>
                      </w14:textFill>
                    </w:rPr>
                    <w:t>、总镍</w:t>
                  </w:r>
                  <w:r>
                    <w:rPr>
                      <w:bCs/>
                      <w:color w:val="000000" w:themeColor="text1"/>
                      <w:kern w:val="0"/>
                      <w:szCs w:val="21"/>
                      <w:lang w:bidi="ar"/>
                      <w14:textFill>
                        <w14:solidFill>
                          <w14:schemeClr w14:val="tx1"/>
                        </w14:solidFill>
                      </w14:textFill>
                    </w:rPr>
                    <w:t>0.09t/a</w:t>
                  </w:r>
                  <w:r>
                    <w:rPr>
                      <w:rFonts w:ascii="宋体" w:hAnsi="宋体" w:cs="宋体"/>
                      <w:bCs/>
                      <w:color w:val="000000" w:themeColor="text1"/>
                      <w:kern w:val="0"/>
                      <w:szCs w:val="21"/>
                      <w:lang w:bidi="ar"/>
                      <w14:textFill>
                        <w14:solidFill>
                          <w14:schemeClr w14:val="tx1"/>
                        </w14:solidFill>
                      </w14:textFill>
                    </w:rPr>
                    <w:t>、氟化物</w:t>
                  </w:r>
                  <w:r>
                    <w:rPr>
                      <w:bCs/>
                      <w:color w:val="000000" w:themeColor="text1"/>
                      <w:kern w:val="0"/>
                      <w:szCs w:val="21"/>
                      <w:lang w:bidi="ar"/>
                      <w14:textFill>
                        <w14:solidFill>
                          <w14:schemeClr w14:val="tx1"/>
                        </w14:solidFill>
                      </w14:textFill>
                    </w:rPr>
                    <w:t>4.69t/a</w:t>
                  </w:r>
                  <w:r>
                    <w:rPr>
                      <w:rFonts w:ascii="宋体" w:hAnsi="宋体" w:cs="宋体"/>
                      <w:bCs/>
                      <w:color w:val="000000" w:themeColor="text1"/>
                      <w:kern w:val="0"/>
                      <w:szCs w:val="21"/>
                      <w:lang w:bidi="ar"/>
                      <w14:textFill>
                        <w14:solidFill>
                          <w14:schemeClr w14:val="tx1"/>
                        </w14:solidFill>
                      </w14:textFill>
                    </w:rPr>
                    <w:t>、总氰化物</w:t>
                  </w:r>
                  <w:r>
                    <w:rPr>
                      <w:bCs/>
                      <w:color w:val="000000" w:themeColor="text1"/>
                      <w:kern w:val="0"/>
                      <w:szCs w:val="21"/>
                      <w:lang w:bidi="ar"/>
                      <w14:textFill>
                        <w14:solidFill>
                          <w14:schemeClr w14:val="tx1"/>
                        </w14:solidFill>
                      </w14:textFill>
                    </w:rPr>
                    <w:t>0.006t/a</w:t>
                  </w:r>
                  <w:r>
                    <w:rPr>
                      <w:rFonts w:ascii="宋体" w:hAnsi="宋体" w:cs="宋体"/>
                      <w:bCs/>
                      <w:color w:val="000000" w:themeColor="text1"/>
                      <w:kern w:val="0"/>
                      <w:szCs w:val="21"/>
                      <w:lang w:bidi="ar"/>
                      <w14:textFill>
                        <w14:solidFill>
                          <w14:schemeClr w14:val="tx1"/>
                        </w14:solidFill>
                      </w14:textFill>
                    </w:rPr>
                    <w:t>、总银</w:t>
                  </w:r>
                  <w:r>
                    <w:rPr>
                      <w:bCs/>
                      <w:color w:val="000000" w:themeColor="text1"/>
                      <w:kern w:val="0"/>
                      <w:szCs w:val="21"/>
                      <w:lang w:bidi="ar"/>
                      <w14:textFill>
                        <w14:solidFill>
                          <w14:schemeClr w14:val="tx1"/>
                        </w14:solidFill>
                      </w14:textFill>
                    </w:rPr>
                    <w:t>0.003t/a</w:t>
                  </w:r>
                  <w:r>
                    <w:rPr>
                      <w:rFonts w:ascii="宋体" w:hAnsi="宋体" w:cs="宋体"/>
                      <w:bCs/>
                      <w:color w:val="000000" w:themeColor="text1"/>
                      <w:kern w:val="0"/>
                      <w:szCs w:val="21"/>
                      <w:lang w:bidi="ar"/>
                      <w14:textFill>
                        <w14:solidFill>
                          <w14:schemeClr w14:val="tx1"/>
                        </w14:solidFill>
                      </w14:textFill>
                    </w:rPr>
                    <w:t>；</w:t>
                  </w:r>
                </w:p>
                <w:p>
                  <w:pPr>
                    <w:widowControl/>
                    <w:jc w:val="center"/>
                    <w:rPr>
                      <w:bCs/>
                      <w:color w:val="000000" w:themeColor="text1"/>
                      <w:szCs w:val="21"/>
                      <w14:textFill>
                        <w14:solidFill>
                          <w14:schemeClr w14:val="tx1"/>
                        </w14:solidFill>
                      </w14:textFill>
                    </w:rPr>
                  </w:pPr>
                  <w:r>
                    <w:rPr>
                      <w:bCs/>
                      <w:color w:val="000000" w:themeColor="text1"/>
                      <w:kern w:val="0"/>
                      <w:szCs w:val="21"/>
                      <w:lang w:bidi="ar"/>
                      <w14:textFill>
                        <w14:solidFill>
                          <w14:schemeClr w14:val="tx1"/>
                        </w14:solidFill>
                      </w14:textFill>
                    </w:rPr>
                    <w:t>2</w:t>
                  </w:r>
                  <w:r>
                    <w:rPr>
                      <w:rFonts w:ascii="宋体" w:hAnsi="宋体" w:cs="宋体"/>
                      <w:bCs/>
                      <w:color w:val="000000" w:themeColor="text1"/>
                      <w:kern w:val="0"/>
                      <w:szCs w:val="21"/>
                      <w:lang w:bidi="ar"/>
                      <w14:textFill>
                        <w14:solidFill>
                          <w14:schemeClr w14:val="tx1"/>
                        </w14:solidFill>
                      </w14:textFill>
                    </w:rPr>
                    <w:t>、大气污染物排放总量：</w:t>
                  </w:r>
                  <w:r>
                    <w:rPr>
                      <w:bCs/>
                      <w:color w:val="000000" w:themeColor="text1"/>
                      <w:kern w:val="0"/>
                      <w:szCs w:val="21"/>
                      <w:lang w:bidi="ar"/>
                      <w14:textFill>
                        <w14:solidFill>
                          <w14:schemeClr w14:val="tx1"/>
                        </w14:solidFill>
                      </w14:textFill>
                    </w:rPr>
                    <w:t>SO</w:t>
                  </w:r>
                  <w:r>
                    <w:rPr>
                      <w:bCs/>
                      <w:color w:val="000000" w:themeColor="text1"/>
                      <w:kern w:val="0"/>
                      <w:szCs w:val="21"/>
                      <w:vertAlign w:val="subscript"/>
                      <w:lang w:bidi="ar"/>
                      <w14:textFill>
                        <w14:solidFill>
                          <w14:schemeClr w14:val="tx1"/>
                        </w14:solidFill>
                      </w14:textFill>
                    </w:rPr>
                    <w:t>2</w:t>
                  </w:r>
                  <w:r>
                    <w:rPr>
                      <w:bCs/>
                      <w:color w:val="000000" w:themeColor="text1"/>
                      <w:kern w:val="0"/>
                      <w:szCs w:val="21"/>
                      <w:lang w:bidi="ar"/>
                      <w14:textFill>
                        <w14:solidFill>
                          <w14:schemeClr w14:val="tx1"/>
                        </w14:solidFill>
                      </w14:textFill>
                    </w:rPr>
                    <w:t>2.26t/a</w:t>
                  </w:r>
                  <w:r>
                    <w:rPr>
                      <w:rFonts w:ascii="宋体" w:hAnsi="宋体" w:cs="宋体"/>
                      <w:bCs/>
                      <w:color w:val="000000" w:themeColor="text1"/>
                      <w:kern w:val="0"/>
                      <w:szCs w:val="21"/>
                      <w:lang w:bidi="ar"/>
                      <w14:textFill>
                        <w14:solidFill>
                          <w14:schemeClr w14:val="tx1"/>
                        </w14:solidFill>
                      </w14:textFill>
                    </w:rPr>
                    <w:t>、</w:t>
                  </w:r>
                  <w:r>
                    <w:rPr>
                      <w:bCs/>
                      <w:color w:val="000000" w:themeColor="text1"/>
                      <w:kern w:val="0"/>
                      <w:szCs w:val="21"/>
                      <w:lang w:bidi="ar"/>
                      <w14:textFill>
                        <w14:solidFill>
                          <w14:schemeClr w14:val="tx1"/>
                        </w14:solidFill>
                      </w14:textFill>
                    </w:rPr>
                    <w:t>NO</w:t>
                  </w:r>
                  <w:r>
                    <w:rPr>
                      <w:bCs/>
                      <w:color w:val="000000" w:themeColor="text1"/>
                      <w:kern w:val="0"/>
                      <w:szCs w:val="21"/>
                      <w:vertAlign w:val="subscript"/>
                      <w:lang w:bidi="ar"/>
                      <w14:textFill>
                        <w14:solidFill>
                          <w14:schemeClr w14:val="tx1"/>
                        </w14:solidFill>
                      </w14:textFill>
                    </w:rPr>
                    <w:t>X</w:t>
                  </w:r>
                  <w:r>
                    <w:rPr>
                      <w:bCs/>
                      <w:color w:val="000000" w:themeColor="text1"/>
                      <w:kern w:val="0"/>
                      <w:szCs w:val="21"/>
                      <w:lang w:bidi="ar"/>
                      <w14:textFill>
                        <w14:solidFill>
                          <w14:schemeClr w14:val="tx1"/>
                        </w14:solidFill>
                      </w14:textFill>
                    </w:rPr>
                    <w:t>15.81t/a</w:t>
                  </w:r>
                  <w:r>
                    <w:rPr>
                      <w:rFonts w:ascii="宋体" w:hAnsi="宋体" w:cs="宋体"/>
                      <w:bCs/>
                      <w:color w:val="000000" w:themeColor="text1"/>
                      <w:kern w:val="0"/>
                      <w:szCs w:val="21"/>
                      <w:lang w:bidi="ar"/>
                      <w14:textFill>
                        <w14:solidFill>
                          <w14:schemeClr w14:val="tx1"/>
                        </w14:solidFill>
                      </w14:textFill>
                    </w:rPr>
                    <w:t>、</w:t>
                  </w:r>
                  <w:r>
                    <w:rPr>
                      <w:bCs/>
                      <w:color w:val="000000" w:themeColor="text1"/>
                      <w:kern w:val="0"/>
                      <w:szCs w:val="21"/>
                      <w:lang w:bidi="ar"/>
                      <w14:textFill>
                        <w14:solidFill>
                          <w14:schemeClr w14:val="tx1"/>
                        </w14:solidFill>
                      </w14:textFill>
                    </w:rPr>
                    <w:t>VOCs42.03t/a</w:t>
                  </w:r>
                  <w:r>
                    <w:rPr>
                      <w:rFonts w:ascii="宋体" w:hAnsi="宋体" w:cs="宋体"/>
                      <w:bCs/>
                      <w:color w:val="000000" w:themeColor="text1"/>
                      <w:kern w:val="0"/>
                      <w:szCs w:val="21"/>
                      <w:lang w:bidi="ar"/>
                      <w14:textFill>
                        <w14:solidFill>
                          <w14:schemeClr w14:val="tx1"/>
                        </w14:solidFill>
                      </w14:textFill>
                    </w:rPr>
                    <w:t>、烟粉尘</w:t>
                  </w:r>
                  <w:r>
                    <w:rPr>
                      <w:bCs/>
                      <w:color w:val="000000" w:themeColor="text1"/>
                      <w:kern w:val="0"/>
                      <w:szCs w:val="21"/>
                      <w:lang w:bidi="ar"/>
                      <w14:textFill>
                        <w14:solidFill>
                          <w14:schemeClr w14:val="tx1"/>
                        </w14:solidFill>
                      </w14:textFill>
                    </w:rPr>
                    <w:t>34.94t/a</w:t>
                  </w:r>
                  <w:r>
                    <w:rPr>
                      <w:rFonts w:ascii="宋体" w:hAnsi="宋体" w:cs="宋体"/>
                      <w:bCs/>
                      <w:color w:val="000000" w:themeColor="text1"/>
                      <w:kern w:val="0"/>
                      <w:szCs w:val="21"/>
                      <w:lang w:bidi="ar"/>
                      <w14:textFill>
                        <w14:solidFill>
                          <w14:schemeClr w14:val="tx1"/>
                        </w14:solidFill>
                      </w14:textFill>
                    </w:rPr>
                    <w:t>；硫酸雾</w:t>
                  </w:r>
                  <w:r>
                    <w:rPr>
                      <w:bCs/>
                      <w:color w:val="000000" w:themeColor="text1"/>
                      <w:kern w:val="0"/>
                      <w:szCs w:val="21"/>
                      <w:lang w:bidi="ar"/>
                      <w14:textFill>
                        <w14:solidFill>
                          <w14:schemeClr w14:val="tx1"/>
                        </w14:solidFill>
                      </w14:textFill>
                    </w:rPr>
                    <w:t>3.33t/a</w:t>
                  </w:r>
                  <w:r>
                    <w:rPr>
                      <w:rFonts w:ascii="宋体" w:hAnsi="宋体" w:cs="宋体"/>
                      <w:bCs/>
                      <w:color w:val="000000" w:themeColor="text1"/>
                      <w:kern w:val="0"/>
                      <w:szCs w:val="21"/>
                      <w:lang w:bidi="ar"/>
                      <w14:textFill>
                        <w14:solidFill>
                          <w14:schemeClr w14:val="tx1"/>
                        </w14:solidFill>
                      </w14:textFill>
                    </w:rPr>
                    <w:t>、二甲苯</w:t>
                  </w:r>
                  <w:r>
                    <w:rPr>
                      <w:bCs/>
                      <w:color w:val="000000" w:themeColor="text1"/>
                      <w:kern w:val="0"/>
                      <w:szCs w:val="21"/>
                      <w:lang w:bidi="ar"/>
                      <w14:textFill>
                        <w14:solidFill>
                          <w14:schemeClr w14:val="tx1"/>
                        </w14:solidFill>
                      </w14:textFill>
                    </w:rPr>
                    <w:t>14.44t/a</w:t>
                  </w:r>
                  <w:r>
                    <w:rPr>
                      <w:rFonts w:ascii="宋体" w:hAnsi="宋体" w:cs="宋体"/>
                      <w:bCs/>
                      <w:color w:val="000000" w:themeColor="text1"/>
                      <w:kern w:val="0"/>
                      <w:szCs w:val="21"/>
                      <w:lang w:bidi="ar"/>
                      <w14:textFill>
                        <w14:solidFill>
                          <w14:schemeClr w14:val="tx1"/>
                        </w14:solidFill>
                      </w14:textFill>
                    </w:rPr>
                    <w:t>、氯化氢</w:t>
                  </w:r>
                  <w:r>
                    <w:rPr>
                      <w:bCs/>
                      <w:color w:val="000000" w:themeColor="text1"/>
                      <w:kern w:val="0"/>
                      <w:szCs w:val="21"/>
                      <w:lang w:bidi="ar"/>
                      <w14:textFill>
                        <w14:solidFill>
                          <w14:schemeClr w14:val="tx1"/>
                        </w14:solidFill>
                      </w14:textFill>
                    </w:rPr>
                    <w:t>1.67t/a</w:t>
                  </w:r>
                  <w:r>
                    <w:rPr>
                      <w:rFonts w:ascii="宋体" w:hAnsi="宋体" w:cs="宋体"/>
                      <w:bCs/>
                      <w:color w:val="000000" w:themeColor="text1"/>
                      <w:kern w:val="0"/>
                      <w:szCs w:val="21"/>
                      <w:lang w:bidi="ar"/>
                      <w14:textFill>
                        <w14:solidFill>
                          <w14:schemeClr w14:val="tx1"/>
                        </w14:solidFill>
                      </w14:textFill>
                    </w:rPr>
                    <w:t>、氰化氢</w:t>
                  </w:r>
                  <w:r>
                    <w:rPr>
                      <w:bCs/>
                      <w:color w:val="000000" w:themeColor="text1"/>
                      <w:kern w:val="0"/>
                      <w:szCs w:val="21"/>
                      <w:lang w:bidi="ar"/>
                      <w14:textFill>
                        <w14:solidFill>
                          <w14:schemeClr w14:val="tx1"/>
                        </w14:solidFill>
                      </w14:textFill>
                    </w:rPr>
                    <w:t>0.014t/a</w:t>
                  </w:r>
                  <w:r>
                    <w:rPr>
                      <w:rFonts w:ascii="宋体" w:hAnsi="宋体" w:cs="宋体"/>
                      <w:bCs/>
                      <w:color w:val="000000" w:themeColor="text1"/>
                      <w:kern w:val="0"/>
                      <w:szCs w:val="21"/>
                      <w:lang w:bidi="ar"/>
                      <w14:textFill>
                        <w14:solidFill>
                          <w14:schemeClr w14:val="tx1"/>
                        </w14:solidFill>
                      </w14:textFill>
                    </w:rPr>
                    <w:t>、氟化物</w:t>
                  </w:r>
                  <w:r>
                    <w:rPr>
                      <w:bCs/>
                      <w:color w:val="000000" w:themeColor="text1"/>
                      <w:kern w:val="0"/>
                      <w:szCs w:val="21"/>
                      <w:lang w:bidi="ar"/>
                      <w14:textFill>
                        <w14:solidFill>
                          <w14:schemeClr w14:val="tx1"/>
                        </w14:solidFill>
                      </w14:textFill>
                    </w:rPr>
                    <w:t>5.45t/a</w:t>
                  </w:r>
                  <w:r>
                    <w:rPr>
                      <w:rFonts w:ascii="宋体" w:hAnsi="宋体" w:cs="宋体"/>
                      <w:bCs/>
                      <w:color w:val="000000" w:themeColor="text1"/>
                      <w:kern w:val="0"/>
                      <w:szCs w:val="21"/>
                      <w:lang w:bidi="ar"/>
                      <w14:textFill>
                        <w14:solidFill>
                          <w14:schemeClr w14:val="tx1"/>
                        </w14:solidFill>
                      </w14:textFill>
                    </w:rPr>
                    <w:t>、氨</w:t>
                  </w:r>
                  <w:r>
                    <w:rPr>
                      <w:bCs/>
                      <w:color w:val="000000" w:themeColor="text1"/>
                      <w:kern w:val="0"/>
                      <w:szCs w:val="21"/>
                      <w:lang w:bidi="ar"/>
                      <w14:textFill>
                        <w14:solidFill>
                          <w14:schemeClr w14:val="tx1"/>
                        </w14:solidFill>
                      </w14:textFill>
                    </w:rPr>
                    <w:t>13.89t/a</w:t>
                  </w:r>
                  <w:r>
                    <w:rPr>
                      <w:rFonts w:ascii="宋体" w:hAnsi="宋体" w:cs="宋体"/>
                      <w:bCs/>
                      <w:color w:val="000000" w:themeColor="text1"/>
                      <w:kern w:val="0"/>
                      <w:szCs w:val="21"/>
                      <w:lang w:bidi="ar"/>
                      <w14:textFill>
                        <w14:solidFill>
                          <w14:schemeClr w14:val="tx1"/>
                        </w14:solidFill>
                      </w14:textFill>
                    </w:rPr>
                    <w:t>；</w:t>
                  </w:r>
                </w:p>
                <w:p>
                  <w:pPr>
                    <w:widowControl/>
                    <w:jc w:val="center"/>
                    <w:rPr>
                      <w:bCs/>
                      <w:color w:val="000000" w:themeColor="text1"/>
                      <w:szCs w:val="21"/>
                      <w14:textFill>
                        <w14:solidFill>
                          <w14:schemeClr w14:val="tx1"/>
                        </w14:solidFill>
                      </w14:textFill>
                    </w:rPr>
                  </w:pPr>
                  <w:r>
                    <w:rPr>
                      <w:bCs/>
                      <w:color w:val="000000" w:themeColor="text1"/>
                      <w:kern w:val="0"/>
                      <w:szCs w:val="21"/>
                      <w:lang w:bidi="ar"/>
                      <w14:textFill>
                        <w14:solidFill>
                          <w14:schemeClr w14:val="tx1"/>
                        </w14:solidFill>
                      </w14:textFill>
                    </w:rPr>
                    <w:t>3</w:t>
                  </w:r>
                  <w:r>
                    <w:rPr>
                      <w:rFonts w:ascii="宋体" w:hAnsi="宋体" w:cs="宋体"/>
                      <w:bCs/>
                      <w:color w:val="000000" w:themeColor="text1"/>
                      <w:kern w:val="0"/>
                      <w:szCs w:val="21"/>
                      <w:lang w:bidi="ar"/>
                      <w14:textFill>
                        <w14:solidFill>
                          <w14:schemeClr w14:val="tx1"/>
                        </w14:solidFill>
                      </w14:textFill>
                    </w:rPr>
                    <w:t>、碳排放：根据国家碳排放达峰与碳中和要</w:t>
                  </w:r>
                </w:p>
                <w:p>
                  <w:pPr>
                    <w:widowControl/>
                    <w:jc w:val="center"/>
                    <w:rPr>
                      <w:bCs/>
                      <w:color w:val="000000" w:themeColor="text1"/>
                      <w:szCs w:val="21"/>
                      <w14:textFill>
                        <w14:solidFill>
                          <w14:schemeClr w14:val="tx1"/>
                        </w14:solidFill>
                      </w14:textFill>
                    </w:rPr>
                  </w:pPr>
                  <w:r>
                    <w:rPr>
                      <w:rFonts w:ascii="宋体" w:hAnsi="宋体" w:cs="宋体"/>
                      <w:bCs/>
                      <w:color w:val="000000" w:themeColor="text1"/>
                      <w:kern w:val="0"/>
                      <w:szCs w:val="21"/>
                      <w:lang w:bidi="ar"/>
                      <w14:textFill>
                        <w14:solidFill>
                          <w14:schemeClr w14:val="tx1"/>
                        </w14:solidFill>
                      </w14:textFill>
                    </w:rPr>
                    <w:t>求，完成国家及地方下达的相关目标指标要求。</w:t>
                  </w:r>
                </w:p>
              </w:tc>
              <w:tc>
                <w:tcPr>
                  <w:tcW w:w="1057"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本项目审批前，将取得污染物排放总量指标，总量在园区范围内平衡</w:t>
                  </w:r>
                  <w:r>
                    <w:rPr>
                      <w:rFonts w:hint="eastAsia"/>
                      <w:bCs/>
                      <w:color w:val="000000" w:themeColor="text1"/>
                      <w:szCs w:val="21"/>
                      <w14:textFill>
                        <w14:solidFill>
                          <w14:schemeClr w14:val="tx1"/>
                        </w14:solidFill>
                      </w14:textFill>
                    </w:rPr>
                    <w:t>。</w:t>
                  </w:r>
                </w:p>
              </w:tc>
              <w:tc>
                <w:tcPr>
                  <w:tcW w:w="633" w:type="pct"/>
                  <w:tcBorders>
                    <w:right w:val="nil"/>
                  </w:tcBorders>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continue"/>
                  <w:tcBorders>
                    <w:left w:val="nil"/>
                  </w:tcBorders>
                  <w:vAlign w:val="center"/>
                </w:tcPr>
                <w:p>
                  <w:pPr>
                    <w:adjustRightInd w:val="0"/>
                    <w:snapToGrid w:val="0"/>
                    <w:jc w:val="center"/>
                    <w:rPr>
                      <w:bCs/>
                      <w:color w:val="000000" w:themeColor="text1"/>
                      <w:szCs w:val="21"/>
                      <w14:textFill>
                        <w14:solidFill>
                          <w14:schemeClr w14:val="tx1"/>
                        </w14:solidFill>
                      </w14:textFill>
                    </w:rPr>
                  </w:pPr>
                </w:p>
              </w:tc>
              <w:tc>
                <w:tcPr>
                  <w:tcW w:w="371" w:type="pct"/>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环境风险防控</w:t>
                  </w:r>
                </w:p>
              </w:tc>
              <w:tc>
                <w:tcPr>
                  <w:tcW w:w="2476" w:type="pct"/>
                  <w:vAlign w:val="center"/>
                </w:tcPr>
                <w:p>
                  <w:pPr>
                    <w:widowControl/>
                    <w:numPr>
                      <w:ilvl w:val="0"/>
                      <w:numId w:val="4"/>
                    </w:numPr>
                    <w:jc w:val="center"/>
                    <w:rPr>
                      <w:rFonts w:ascii="宋体" w:hAnsi="宋体" w:cs="宋体"/>
                      <w:bCs/>
                      <w:color w:val="000000" w:themeColor="text1"/>
                      <w:kern w:val="0"/>
                      <w:szCs w:val="21"/>
                      <w:lang w:bidi="ar"/>
                      <w14:textFill>
                        <w14:solidFill>
                          <w14:schemeClr w14:val="tx1"/>
                        </w14:solidFill>
                      </w14:textFill>
                    </w:rPr>
                  </w:pPr>
                  <w:r>
                    <w:rPr>
                      <w:rFonts w:ascii="宋体" w:hAnsi="宋体" w:cs="宋体"/>
                      <w:bCs/>
                      <w:color w:val="000000" w:themeColor="text1"/>
                      <w:kern w:val="0"/>
                      <w:szCs w:val="21"/>
                      <w:lang w:bidi="ar"/>
                      <w14:textFill>
                        <w14:solidFill>
                          <w14:schemeClr w14:val="tx1"/>
                        </w14:solidFill>
                      </w14:textFill>
                    </w:rPr>
                    <w:t>加强园区应急预案管理，按要求落实预案及风险评估更新，建立并定期更新</w:t>
                  </w:r>
                  <w:r>
                    <w:rPr>
                      <w:rFonts w:hint="eastAsia" w:ascii="宋体" w:hAnsi="宋体" w:cs="宋体"/>
                      <w:bCs/>
                      <w:color w:val="000000" w:themeColor="text1"/>
                      <w:kern w:val="0"/>
                      <w:szCs w:val="21"/>
                      <w:lang w:bidi="ar"/>
                      <w14:textFill>
                        <w14:solidFill>
                          <w14:schemeClr w14:val="tx1"/>
                        </w14:solidFill>
                      </w14:textFill>
                    </w:rPr>
                    <w:t>应急物资</w:t>
                  </w:r>
                  <w:r>
                    <w:rPr>
                      <w:rFonts w:ascii="宋体" w:hAnsi="宋体" w:cs="宋体"/>
                      <w:bCs/>
                      <w:color w:val="000000" w:themeColor="text1"/>
                      <w:kern w:val="0"/>
                      <w:szCs w:val="21"/>
                      <w:lang w:bidi="ar"/>
                      <w14:textFill>
                        <w14:solidFill>
                          <w14:schemeClr w14:val="tx1"/>
                        </w14:solidFill>
                      </w14:textFill>
                    </w:rPr>
                    <w:t>库，定期开展突发环境事件应急演练，提高突发环境事件应急应对能力。</w:t>
                  </w:r>
                </w:p>
                <w:p>
                  <w:pPr>
                    <w:widowControl/>
                    <w:jc w:val="center"/>
                    <w:rPr>
                      <w:bCs/>
                      <w:color w:val="000000" w:themeColor="text1"/>
                      <w:szCs w:val="21"/>
                      <w14:textFill>
                        <w14:solidFill>
                          <w14:schemeClr w14:val="tx1"/>
                        </w14:solidFill>
                      </w14:textFill>
                    </w:rPr>
                  </w:pPr>
                  <w:r>
                    <w:rPr>
                      <w:bCs/>
                      <w:color w:val="000000" w:themeColor="text1"/>
                      <w:kern w:val="0"/>
                      <w:szCs w:val="21"/>
                      <w:lang w:bidi="ar"/>
                      <w14:textFill>
                        <w14:solidFill>
                          <w14:schemeClr w14:val="tx1"/>
                        </w14:solidFill>
                      </w14:textFill>
                    </w:rPr>
                    <w:t>2</w:t>
                  </w:r>
                  <w:r>
                    <w:rPr>
                      <w:rFonts w:ascii="宋体" w:hAnsi="宋体" w:cs="宋体"/>
                      <w:bCs/>
                      <w:color w:val="000000" w:themeColor="text1"/>
                      <w:kern w:val="0"/>
                      <w:szCs w:val="21"/>
                      <w:lang w:bidi="ar"/>
                      <w14:textFill>
                        <w14:solidFill>
                          <w14:schemeClr w14:val="tx1"/>
                        </w14:solidFill>
                      </w14:textFill>
                    </w:rPr>
                    <w:t>、对生产、使用、存储或释放风险物质的企业，开展突发环境事件风险评估，督促重点环境风险企业开展环境风险隐患排查整改，对风险源按要求落实必要的监测和预警装置，实现快速应急响应。加强危险化学品运输管理，杜绝环境各类环境风险事故的发生。</w:t>
                  </w:r>
                </w:p>
              </w:tc>
              <w:tc>
                <w:tcPr>
                  <w:tcW w:w="1057"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本项目建成后严格按照要求制定风险防范措施，强化环境事故应急管理，编制应急预案，开展事故应急演练。</w:t>
                  </w:r>
                </w:p>
              </w:tc>
              <w:tc>
                <w:tcPr>
                  <w:tcW w:w="633" w:type="pct"/>
                  <w:tcBorders>
                    <w:right w:val="nil"/>
                  </w:tcBorders>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continue"/>
                  <w:tcBorders>
                    <w:left w:val="nil"/>
                    <w:bottom w:val="single" w:color="auto" w:sz="12" w:space="0"/>
                  </w:tcBorders>
                  <w:vAlign w:val="center"/>
                </w:tcPr>
                <w:p>
                  <w:pPr>
                    <w:adjustRightInd w:val="0"/>
                    <w:snapToGrid w:val="0"/>
                    <w:jc w:val="center"/>
                    <w:rPr>
                      <w:bCs/>
                      <w:color w:val="000000" w:themeColor="text1"/>
                      <w:szCs w:val="21"/>
                      <w14:textFill>
                        <w14:solidFill>
                          <w14:schemeClr w14:val="tx1"/>
                        </w14:solidFill>
                      </w14:textFill>
                    </w:rPr>
                  </w:pPr>
                </w:p>
              </w:tc>
              <w:tc>
                <w:tcPr>
                  <w:tcW w:w="371" w:type="pct"/>
                  <w:tcBorders>
                    <w:bottom w:val="single" w:color="auto" w:sz="12" w:space="0"/>
                  </w:tcBorders>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资源开发利用要求</w:t>
                  </w:r>
                </w:p>
              </w:tc>
              <w:tc>
                <w:tcPr>
                  <w:tcW w:w="2476" w:type="pct"/>
                  <w:tcBorders>
                    <w:bottom w:val="single" w:color="auto" w:sz="12" w:space="0"/>
                  </w:tcBorders>
                  <w:vAlign w:val="center"/>
                </w:tcPr>
                <w:p>
                  <w:pPr>
                    <w:widowControl/>
                    <w:jc w:val="center"/>
                    <w:rPr>
                      <w:bCs/>
                      <w:color w:val="000000" w:themeColor="text1"/>
                      <w:szCs w:val="21"/>
                      <w14:textFill>
                        <w14:solidFill>
                          <w14:schemeClr w14:val="tx1"/>
                        </w14:solidFill>
                      </w14:textFill>
                    </w:rPr>
                  </w:pPr>
                  <w:r>
                    <w:rPr>
                      <w:bCs/>
                      <w:color w:val="000000" w:themeColor="text1"/>
                      <w:kern w:val="0"/>
                      <w:szCs w:val="21"/>
                      <w:lang w:bidi="ar"/>
                      <w14:textFill>
                        <w14:solidFill>
                          <w14:schemeClr w14:val="tx1"/>
                        </w14:solidFill>
                      </w14:textFill>
                    </w:rPr>
                    <w:t>1</w:t>
                  </w:r>
                  <w:r>
                    <w:rPr>
                      <w:rFonts w:ascii="宋体" w:hAnsi="宋体" w:cs="宋体"/>
                      <w:bCs/>
                      <w:color w:val="000000" w:themeColor="text1"/>
                      <w:kern w:val="0"/>
                      <w:szCs w:val="21"/>
                      <w:lang w:bidi="ar"/>
                      <w14:textFill>
                        <w14:solidFill>
                          <w14:schemeClr w14:val="tx1"/>
                        </w14:solidFill>
                      </w14:textFill>
                    </w:rPr>
                    <w:t>、入区企业按照《涂装行业清洁生产评价指标体系》、《光伏电池行业清洁生产评价指标体系》等相关行业清洁生产标准中资源和能源消耗指标来进行控制。</w:t>
                  </w:r>
                </w:p>
                <w:p>
                  <w:pPr>
                    <w:widowControl/>
                    <w:jc w:val="center"/>
                    <w:rPr>
                      <w:bCs/>
                      <w:color w:val="000000" w:themeColor="text1"/>
                      <w:szCs w:val="21"/>
                      <w14:textFill>
                        <w14:solidFill>
                          <w14:schemeClr w14:val="tx1"/>
                        </w14:solidFill>
                      </w14:textFill>
                    </w:rPr>
                  </w:pPr>
                  <w:r>
                    <w:rPr>
                      <w:bCs/>
                      <w:color w:val="000000" w:themeColor="text1"/>
                      <w:kern w:val="0"/>
                      <w:szCs w:val="21"/>
                      <w:lang w:bidi="ar"/>
                      <w14:textFill>
                        <w14:solidFill>
                          <w14:schemeClr w14:val="tx1"/>
                        </w14:solidFill>
                      </w14:textFill>
                    </w:rPr>
                    <w:t>2</w:t>
                  </w:r>
                  <w:r>
                    <w:rPr>
                      <w:rFonts w:ascii="宋体" w:hAnsi="宋体" w:cs="宋体"/>
                      <w:bCs/>
                      <w:color w:val="000000" w:themeColor="text1"/>
                      <w:kern w:val="0"/>
                      <w:szCs w:val="21"/>
                      <w:lang w:bidi="ar"/>
                      <w14:textFill>
                        <w14:solidFill>
                          <w14:schemeClr w14:val="tx1"/>
                        </w14:solidFill>
                      </w14:textFill>
                    </w:rPr>
                    <w:t>、规划区内不实行集中供热。进区项目因生产工艺需要自建供热设施应以电力、天然气为主，太阳能等多种清洁能源混合使用的能源结构。禁止使用燃料为</w:t>
                  </w:r>
                  <w:r>
                    <w:rPr>
                      <w:bCs/>
                      <w:color w:val="000000" w:themeColor="text1"/>
                      <w:kern w:val="0"/>
                      <w:szCs w:val="21"/>
                      <w:lang w:bidi="ar"/>
                      <w14:textFill>
                        <w14:solidFill>
                          <w14:schemeClr w14:val="tx1"/>
                        </w14:solidFill>
                      </w14:textFill>
                    </w:rPr>
                    <w:t>“Ⅲ</w:t>
                  </w:r>
                  <w:r>
                    <w:rPr>
                      <w:rFonts w:ascii="宋体" w:hAnsi="宋体" w:cs="宋体"/>
                      <w:bCs/>
                      <w:color w:val="000000" w:themeColor="text1"/>
                      <w:kern w:val="0"/>
                      <w:szCs w:val="21"/>
                      <w:lang w:bidi="ar"/>
                      <w14:textFill>
                        <w14:solidFill>
                          <w14:schemeClr w14:val="tx1"/>
                        </w14:solidFill>
                      </w14:textFill>
                    </w:rPr>
                    <w:t>类</w:t>
                  </w:r>
                  <w:r>
                    <w:rPr>
                      <w:bCs/>
                      <w:color w:val="000000" w:themeColor="text1"/>
                      <w:kern w:val="0"/>
                      <w:szCs w:val="21"/>
                      <w:lang w:bidi="ar"/>
                      <w14:textFill>
                        <w14:solidFill>
                          <w14:schemeClr w14:val="tx1"/>
                        </w14:solidFill>
                      </w14:textFill>
                    </w:rPr>
                    <w:t>”</w:t>
                  </w:r>
                  <w:r>
                    <w:rPr>
                      <w:rFonts w:ascii="宋体" w:hAnsi="宋体" w:cs="宋体"/>
                      <w:bCs/>
                      <w:color w:val="000000" w:themeColor="text1"/>
                      <w:kern w:val="0"/>
                      <w:szCs w:val="21"/>
                      <w:lang w:bidi="ar"/>
                      <w14:textFill>
                        <w14:solidFill>
                          <w14:schemeClr w14:val="tx1"/>
                        </w14:solidFill>
                      </w14:textFill>
                    </w:rPr>
                    <w:t>（严格），具体包括：（</w:t>
                  </w:r>
                  <w:r>
                    <w:rPr>
                      <w:bCs/>
                      <w:color w:val="000000" w:themeColor="text1"/>
                      <w:kern w:val="0"/>
                      <w:szCs w:val="21"/>
                      <w:lang w:bidi="ar"/>
                      <w14:textFill>
                        <w14:solidFill>
                          <w14:schemeClr w14:val="tx1"/>
                        </w14:solidFill>
                      </w14:textFill>
                    </w:rPr>
                    <w:t>1</w:t>
                  </w:r>
                  <w:r>
                    <w:rPr>
                      <w:rFonts w:ascii="宋体" w:hAnsi="宋体" w:cs="宋体"/>
                      <w:bCs/>
                      <w:color w:val="000000" w:themeColor="text1"/>
                      <w:kern w:val="0"/>
                      <w:szCs w:val="21"/>
                      <w:lang w:bidi="ar"/>
                      <w14:textFill>
                        <w14:solidFill>
                          <w14:schemeClr w14:val="tx1"/>
                        </w14:solidFill>
                      </w14:textFill>
                    </w:rPr>
                    <w:t>）煤炭及其制品（包括原煤、散煤、煤矸石、煤泥、煤粉、水煤浆、型煤、焦炭、兰炭等）；（</w:t>
                  </w:r>
                  <w:r>
                    <w:rPr>
                      <w:bCs/>
                      <w:color w:val="000000" w:themeColor="text1"/>
                      <w:kern w:val="0"/>
                      <w:szCs w:val="21"/>
                      <w:lang w:bidi="ar"/>
                      <w14:textFill>
                        <w14:solidFill>
                          <w14:schemeClr w14:val="tx1"/>
                        </w14:solidFill>
                      </w14:textFill>
                    </w:rPr>
                    <w:t>2</w:t>
                  </w:r>
                  <w:r>
                    <w:rPr>
                      <w:rFonts w:ascii="宋体" w:hAnsi="宋体" w:cs="宋体"/>
                      <w:bCs/>
                      <w:color w:val="000000" w:themeColor="text1"/>
                      <w:kern w:val="0"/>
                      <w:szCs w:val="21"/>
                      <w:lang w:bidi="ar"/>
                      <w14:textFill>
                        <w14:solidFill>
                          <w14:schemeClr w14:val="tx1"/>
                        </w14:solidFill>
                      </w14:textFill>
                    </w:rPr>
                    <w:t>）石油焦、油页岩、原油、重油、渣油、煤焦油；（</w:t>
                  </w:r>
                  <w:r>
                    <w:rPr>
                      <w:bCs/>
                      <w:color w:val="000000" w:themeColor="text1"/>
                      <w:kern w:val="0"/>
                      <w:szCs w:val="21"/>
                      <w:lang w:bidi="ar"/>
                      <w14:textFill>
                        <w14:solidFill>
                          <w14:schemeClr w14:val="tx1"/>
                        </w14:solidFill>
                      </w14:textFill>
                    </w:rPr>
                    <w:t>3</w:t>
                  </w:r>
                  <w:r>
                    <w:rPr>
                      <w:rFonts w:ascii="宋体" w:hAnsi="宋体" w:cs="宋体"/>
                      <w:bCs/>
                      <w:color w:val="000000" w:themeColor="text1"/>
                      <w:kern w:val="0"/>
                      <w:szCs w:val="21"/>
                      <w:lang w:bidi="ar"/>
                      <w14:textFill>
                        <w14:solidFill>
                          <w14:schemeClr w14:val="tx1"/>
                        </w14:solidFill>
                      </w14:textFill>
                    </w:rPr>
                    <w:t>）非专用锅炉或未配置高效除尘设施的专用锅炉燃用的生物质成型燃料；（</w:t>
                  </w:r>
                  <w:r>
                    <w:rPr>
                      <w:bCs/>
                      <w:color w:val="000000" w:themeColor="text1"/>
                      <w:kern w:val="0"/>
                      <w:szCs w:val="21"/>
                      <w:lang w:bidi="ar"/>
                      <w14:textFill>
                        <w14:solidFill>
                          <w14:schemeClr w14:val="tx1"/>
                        </w14:solidFill>
                      </w14:textFill>
                    </w:rPr>
                    <w:t>4</w:t>
                  </w:r>
                  <w:r>
                    <w:rPr>
                      <w:rFonts w:ascii="宋体" w:hAnsi="宋体" w:cs="宋体"/>
                      <w:bCs/>
                      <w:color w:val="000000" w:themeColor="text1"/>
                      <w:kern w:val="0"/>
                      <w:szCs w:val="21"/>
                      <w:lang w:bidi="ar"/>
                      <w14:textFill>
                        <w14:solidFill>
                          <w14:schemeClr w14:val="tx1"/>
                        </w14:solidFill>
                      </w14:textFill>
                    </w:rPr>
                    <w:t>）国家规定禁止使用</w:t>
                  </w:r>
                  <w:r>
                    <w:rPr>
                      <w:rFonts w:hint="eastAsia" w:ascii="宋体" w:hAnsi="宋体" w:cs="宋体"/>
                      <w:bCs/>
                      <w:color w:val="000000" w:themeColor="text1"/>
                      <w:kern w:val="0"/>
                      <w:szCs w:val="21"/>
                      <w:lang w:bidi="ar"/>
                      <w14:textFill>
                        <w14:solidFill>
                          <w14:schemeClr w14:val="tx1"/>
                        </w14:solidFill>
                      </w14:textFill>
                    </w:rPr>
                    <w:t>的其他</w:t>
                  </w:r>
                  <w:r>
                    <w:rPr>
                      <w:rFonts w:ascii="宋体" w:hAnsi="宋体" w:cs="宋体"/>
                      <w:bCs/>
                      <w:color w:val="000000" w:themeColor="text1"/>
                      <w:kern w:val="0"/>
                      <w:szCs w:val="21"/>
                      <w:lang w:bidi="ar"/>
                      <w14:textFill>
                        <w14:solidFill>
                          <w14:schemeClr w14:val="tx1"/>
                        </w14:solidFill>
                      </w14:textFill>
                    </w:rPr>
                    <w:t>高污染燃料。</w:t>
                  </w:r>
                  <w:r>
                    <w:rPr>
                      <w:bCs/>
                      <w:color w:val="000000" w:themeColor="text1"/>
                      <w:kern w:val="0"/>
                      <w:szCs w:val="21"/>
                      <w:lang w:bidi="ar"/>
                      <w14:textFill>
                        <w14:solidFill>
                          <w14:schemeClr w14:val="tx1"/>
                        </w14:solidFill>
                      </w14:textFill>
                    </w:rPr>
                    <w:t>3</w:t>
                  </w:r>
                  <w:r>
                    <w:rPr>
                      <w:rFonts w:ascii="宋体" w:hAnsi="宋体" w:cs="宋体"/>
                      <w:bCs/>
                      <w:color w:val="000000" w:themeColor="text1"/>
                      <w:kern w:val="0"/>
                      <w:szCs w:val="21"/>
                      <w:lang w:bidi="ar"/>
                      <w14:textFill>
                        <w14:solidFill>
                          <w14:schemeClr w14:val="tx1"/>
                        </w14:solidFill>
                      </w14:textFill>
                    </w:rPr>
                    <w:t>、规划末期单位工业用地工业增加值</w:t>
                  </w:r>
                  <w:r>
                    <w:rPr>
                      <w:bCs/>
                      <w:color w:val="000000" w:themeColor="text1"/>
                      <w:kern w:val="0"/>
                      <w:szCs w:val="21"/>
                      <w:lang w:bidi="ar"/>
                      <w14:textFill>
                        <w14:solidFill>
                          <w14:schemeClr w14:val="tx1"/>
                        </w14:solidFill>
                      </w14:textFill>
                    </w:rPr>
                    <w:t>≥9</w:t>
                  </w:r>
                  <w:r>
                    <w:rPr>
                      <w:rFonts w:ascii="宋体" w:hAnsi="宋体" w:cs="宋体"/>
                      <w:bCs/>
                      <w:color w:val="000000" w:themeColor="text1"/>
                      <w:kern w:val="0"/>
                      <w:szCs w:val="21"/>
                      <w:lang w:bidi="ar"/>
                      <w14:textFill>
                        <w14:solidFill>
                          <w14:schemeClr w14:val="tx1"/>
                        </w14:solidFill>
                      </w14:textFill>
                    </w:rPr>
                    <w:t>亿元</w:t>
                  </w:r>
                  <w:r>
                    <w:rPr>
                      <w:bCs/>
                      <w:color w:val="000000" w:themeColor="text1"/>
                      <w:kern w:val="0"/>
                      <w:szCs w:val="21"/>
                      <w:lang w:bidi="ar"/>
                      <w14:textFill>
                        <w14:solidFill>
                          <w14:schemeClr w14:val="tx1"/>
                        </w14:solidFill>
                      </w14:textFill>
                    </w:rPr>
                    <w:t>/km</w:t>
                  </w:r>
                  <w:r>
                    <w:rPr>
                      <w:bCs/>
                      <w:color w:val="000000" w:themeColor="text1"/>
                      <w:kern w:val="0"/>
                      <w:szCs w:val="21"/>
                      <w:vertAlign w:val="superscript"/>
                      <w:lang w:bidi="ar"/>
                      <w14:textFill>
                        <w14:solidFill>
                          <w14:schemeClr w14:val="tx1"/>
                        </w14:solidFill>
                      </w14:textFill>
                    </w:rPr>
                    <w:t>2</w:t>
                  </w:r>
                  <w:r>
                    <w:rPr>
                      <w:rFonts w:ascii="宋体" w:hAnsi="宋体" w:cs="宋体"/>
                      <w:bCs/>
                      <w:color w:val="000000" w:themeColor="text1"/>
                      <w:kern w:val="0"/>
                      <w:szCs w:val="21"/>
                      <w:lang w:bidi="ar"/>
                      <w14:textFill>
                        <w14:solidFill>
                          <w14:schemeClr w14:val="tx1"/>
                        </w14:solidFill>
                      </w14:textFill>
                    </w:rPr>
                    <w:t>、单位工业增加值综合能耗</w:t>
                  </w:r>
                  <w:r>
                    <w:rPr>
                      <w:bCs/>
                      <w:color w:val="000000" w:themeColor="text1"/>
                      <w:kern w:val="0"/>
                      <w:szCs w:val="21"/>
                      <w:lang w:bidi="ar"/>
                      <w14:textFill>
                        <w14:solidFill>
                          <w14:schemeClr w14:val="tx1"/>
                        </w14:solidFill>
                      </w14:textFill>
                    </w:rPr>
                    <w:t>≤0.5</w:t>
                  </w:r>
                  <w:r>
                    <w:rPr>
                      <w:rFonts w:ascii="宋体" w:hAnsi="宋体" w:cs="宋体"/>
                      <w:bCs/>
                      <w:color w:val="000000" w:themeColor="text1"/>
                      <w:kern w:val="0"/>
                      <w:szCs w:val="21"/>
                      <w:lang w:bidi="ar"/>
                      <w14:textFill>
                        <w14:solidFill>
                          <w14:schemeClr w14:val="tx1"/>
                        </w14:solidFill>
                      </w14:textFill>
                    </w:rPr>
                    <w:t>吨标煤</w:t>
                  </w:r>
                  <w:r>
                    <w:rPr>
                      <w:bCs/>
                      <w:color w:val="000000" w:themeColor="text1"/>
                      <w:kern w:val="0"/>
                      <w:szCs w:val="21"/>
                      <w:lang w:bidi="ar"/>
                      <w14:textFill>
                        <w14:solidFill>
                          <w14:schemeClr w14:val="tx1"/>
                        </w14:solidFill>
                      </w14:textFill>
                    </w:rPr>
                    <w:t>/</w:t>
                  </w:r>
                  <w:r>
                    <w:rPr>
                      <w:rFonts w:ascii="宋体" w:hAnsi="宋体" w:cs="宋体"/>
                      <w:bCs/>
                      <w:color w:val="000000" w:themeColor="text1"/>
                      <w:kern w:val="0"/>
                      <w:szCs w:val="21"/>
                      <w:lang w:bidi="ar"/>
                      <w14:textFill>
                        <w14:solidFill>
                          <w14:schemeClr w14:val="tx1"/>
                        </w14:solidFill>
                      </w14:textFill>
                    </w:rPr>
                    <w:t>万元、单位工业增加值水耗</w:t>
                  </w:r>
                  <w:r>
                    <w:rPr>
                      <w:bCs/>
                      <w:color w:val="000000" w:themeColor="text1"/>
                      <w:kern w:val="0"/>
                      <w:szCs w:val="21"/>
                      <w:lang w:bidi="ar"/>
                      <w14:textFill>
                        <w14:solidFill>
                          <w14:schemeClr w14:val="tx1"/>
                        </w14:solidFill>
                      </w14:textFill>
                    </w:rPr>
                    <w:t>≤8m3/</w:t>
                  </w:r>
                  <w:r>
                    <w:rPr>
                      <w:rFonts w:ascii="宋体" w:hAnsi="宋体" w:cs="宋体"/>
                      <w:bCs/>
                      <w:color w:val="000000" w:themeColor="text1"/>
                      <w:kern w:val="0"/>
                      <w:szCs w:val="21"/>
                      <w:lang w:bidi="ar"/>
                      <w14:textFill>
                        <w14:solidFill>
                          <w14:schemeClr w14:val="tx1"/>
                        </w14:solidFill>
                      </w14:textFill>
                    </w:rPr>
                    <w:t>万元、工业用水重复利用率</w:t>
                  </w:r>
                  <w:r>
                    <w:rPr>
                      <w:bCs/>
                      <w:color w:val="000000" w:themeColor="text1"/>
                      <w:kern w:val="0"/>
                      <w:szCs w:val="21"/>
                      <w:lang w:bidi="ar"/>
                      <w14:textFill>
                        <w14:solidFill>
                          <w14:schemeClr w14:val="tx1"/>
                        </w14:solidFill>
                      </w14:textFill>
                    </w:rPr>
                    <w:t>≥75%</w:t>
                  </w:r>
                  <w:r>
                    <w:rPr>
                      <w:rFonts w:ascii="宋体" w:hAnsi="宋体" w:cs="宋体"/>
                      <w:bCs/>
                      <w:color w:val="000000" w:themeColor="text1"/>
                      <w:kern w:val="0"/>
                      <w:szCs w:val="21"/>
                      <w:lang w:bidi="ar"/>
                      <w14:textFill>
                        <w14:solidFill>
                          <w14:schemeClr w14:val="tx1"/>
                        </w14:solidFill>
                      </w14:textFill>
                    </w:rPr>
                    <w:t>。</w:t>
                  </w:r>
                </w:p>
              </w:tc>
              <w:tc>
                <w:tcPr>
                  <w:tcW w:w="1057" w:type="pct"/>
                  <w:tcBorders>
                    <w:bottom w:val="single" w:color="auto" w:sz="12" w:space="0"/>
                  </w:tcBorders>
                  <w:vAlign w:val="center"/>
                </w:tcPr>
                <w:p>
                  <w:pPr>
                    <w:adjustRightInd w:val="0"/>
                    <w:snapToGrid w:val="0"/>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本项目属于</w:t>
                  </w:r>
                  <w:r>
                    <w:rPr>
                      <w:rFonts w:hint="eastAsia"/>
                      <w:color w:val="000000" w:themeColor="text1"/>
                      <w:szCs w:val="21"/>
                      <w14:textFill>
                        <w14:solidFill>
                          <w14:schemeClr w14:val="tx1"/>
                        </w14:solidFill>
                      </w14:textFill>
                    </w:rPr>
                    <w:t>机械零部件加工、汽车零部件及配件制造</w:t>
                  </w:r>
                  <w:r>
                    <w:rPr>
                      <w:rFonts w:hint="eastAsia"/>
                      <w:bCs/>
                      <w:color w:val="000000" w:themeColor="text1"/>
                      <w:szCs w:val="21"/>
                      <w14:textFill>
                        <w14:solidFill>
                          <w14:schemeClr w14:val="tx1"/>
                        </w14:solidFill>
                      </w14:textFill>
                    </w:rPr>
                    <w:t>，不属于涂装行业、光伏电池行业</w:t>
                  </w:r>
                  <w:r>
                    <w:rPr>
                      <w:rFonts w:hint="eastAsia"/>
                      <w:color w:val="000000" w:themeColor="text1"/>
                      <w14:textFill>
                        <w14:solidFill>
                          <w14:schemeClr w14:val="tx1"/>
                        </w14:solidFill>
                      </w14:textFill>
                    </w:rPr>
                    <w:t>，</w:t>
                  </w:r>
                  <w:r>
                    <w:rPr>
                      <w:rFonts w:hint="eastAsia"/>
                      <w:bCs/>
                      <w:color w:val="000000" w:themeColor="text1"/>
                      <w:szCs w:val="21"/>
                      <w14:textFill>
                        <w14:solidFill>
                          <w14:schemeClr w14:val="tx1"/>
                        </w14:solidFill>
                      </w14:textFill>
                    </w:rPr>
                    <w:t>本项目涉及天然气，天然气为清洁能源。</w:t>
                  </w:r>
                </w:p>
              </w:tc>
              <w:tc>
                <w:tcPr>
                  <w:tcW w:w="633" w:type="pct"/>
                  <w:tcBorders>
                    <w:bottom w:val="single" w:color="auto" w:sz="12" w:space="0"/>
                    <w:right w:val="nil"/>
                  </w:tcBorders>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相符</w:t>
                  </w:r>
                </w:p>
              </w:tc>
            </w:tr>
          </w:tbl>
          <w:p>
            <w:pPr>
              <w:pStyle w:val="26"/>
              <w:shd w:val="clear" w:color="auto" w:fill="auto"/>
              <w:snapToGrid w:val="0"/>
              <w:spacing w:line="360" w:lineRule="auto"/>
              <w:ind w:firstLine="480" w:firstLineChars="200"/>
              <w:rPr>
                <w:rFonts w:ascii="Times New Roman" w:hAnsi="Times New Roman" w:cs="Times New Roman"/>
                <w:b/>
                <w:color w:val="000000" w:themeColor="text1"/>
                <w14:textFill>
                  <w14:solidFill>
                    <w14:schemeClr w14:val="tx1"/>
                  </w14:solidFill>
                </w14:textFill>
              </w:rPr>
            </w:pPr>
            <w:r>
              <w:rPr>
                <w:rFonts w:ascii="Times New Roman" w:hAnsi="Times New Roman" w:cs="Times New Roman"/>
                <w:snapToGrid w:val="0"/>
                <w:color w:val="000000" w:themeColor="text1"/>
                <w14:textFill>
                  <w14:solidFill>
                    <w14:schemeClr w14:val="tx1"/>
                  </w14:solidFill>
                </w14:textFill>
              </w:rPr>
              <w:t>对照</w:t>
            </w:r>
            <w:r>
              <w:rPr>
                <w:rFonts w:ascii="Times New Roman" w:hAnsi="Times New Roman" w:cs="Times New Roman"/>
                <w:bCs/>
                <w:color w:val="000000" w:themeColor="text1"/>
                <w14:textFill>
                  <w14:solidFill>
                    <w14:schemeClr w14:val="tx1"/>
                  </w14:solidFill>
                </w14:textFill>
              </w:rPr>
              <w:t>《关于印发&lt;长江经济带发展负面清单指南&gt;（试行，2022年版）的通知》（长江办〔2022〕7号）</w:t>
            </w:r>
            <w:r>
              <w:rPr>
                <w:rFonts w:ascii="Times New Roman" w:hAnsi="Times New Roman" w:cs="Times New Roman"/>
                <w:snapToGrid w:val="0"/>
                <w:color w:val="000000" w:themeColor="text1"/>
                <w14:textFill>
                  <w14:solidFill>
                    <w14:schemeClr w14:val="tx1"/>
                  </w14:solidFill>
                </w14:textFill>
              </w:rPr>
              <w:t>，详见下表。</w:t>
            </w:r>
          </w:p>
          <w:p>
            <w:pPr>
              <w:autoSpaceDE w:val="0"/>
              <w:autoSpaceDN w:val="0"/>
              <w:adjustRightInd w:val="0"/>
              <w:snapToGrid w:val="0"/>
              <w:jc w:val="center"/>
              <w:rPr>
                <w:color w:val="000000" w:themeColor="text1"/>
                <w:sz w:val="24"/>
                <w14:textFill>
                  <w14:solidFill>
                    <w14:schemeClr w14:val="tx1"/>
                  </w14:solidFill>
                </w14:textFill>
              </w:rPr>
            </w:pPr>
            <w:r>
              <w:rPr>
                <w:b/>
                <w:color w:val="000000" w:themeColor="text1"/>
                <w:sz w:val="24"/>
                <w14:textFill>
                  <w14:solidFill>
                    <w14:schemeClr w14:val="tx1"/>
                  </w14:solidFill>
                </w14:textFill>
              </w:rPr>
              <w:t>表1-6  与《关于印发&lt;长江经济带发展负面清单指南&gt;（试行，2022年版）的通知》（长江办〔2022〕7号）的相符性</w:t>
            </w:r>
          </w:p>
          <w:tbl>
            <w:tblPr>
              <w:tblStyle w:val="19"/>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3796"/>
              <w:gridCol w:w="2082"/>
              <w:gridCol w:w="8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3" w:type="dxa"/>
                  <w:gridSpan w:val="2"/>
                  <w:vAlign w:val="center"/>
                </w:tcPr>
                <w:p>
                  <w:pPr>
                    <w:autoSpaceDE w:val="0"/>
                    <w:autoSpaceDN w:val="0"/>
                    <w:adjustRightIn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负面清单</w:t>
                  </w:r>
                </w:p>
              </w:tc>
              <w:tc>
                <w:tcPr>
                  <w:tcW w:w="2075" w:type="dxa"/>
                  <w:vAlign w:val="center"/>
                </w:tcPr>
                <w:p>
                  <w:pPr>
                    <w:autoSpaceDE w:val="0"/>
                    <w:autoSpaceDN w:val="0"/>
                    <w:adjustRightIn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相符性分析</w:t>
                  </w:r>
                </w:p>
              </w:tc>
              <w:tc>
                <w:tcPr>
                  <w:tcW w:w="889" w:type="dxa"/>
                  <w:vAlign w:val="center"/>
                </w:tcPr>
                <w:p>
                  <w:pPr>
                    <w:autoSpaceDE w:val="0"/>
                    <w:autoSpaceDN w:val="0"/>
                    <w:adjustRightIn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1" w:type="dxa"/>
                  <w:vAlign w:val="center"/>
                </w:tcPr>
                <w:p>
                  <w:pPr>
                    <w:autoSpaceDE w:val="0"/>
                    <w:autoSpaceDN w:val="0"/>
                    <w:adjustRightIn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3782" w:type="dxa"/>
                  <w:vAlign w:val="center"/>
                </w:tcPr>
                <w:p>
                  <w:pPr>
                    <w:autoSpaceDE w:val="0"/>
                    <w:autoSpaceDN w:val="0"/>
                    <w:adjustRightInd w:val="0"/>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禁止建设不符合全国和省级港口布局规划以及港口总体规划的码头项目，禁止建设不符合《长江干线过江通道布局规划》的过长江通道项目。</w:t>
                  </w:r>
                </w:p>
              </w:tc>
              <w:tc>
                <w:tcPr>
                  <w:tcW w:w="2075" w:type="dxa"/>
                  <w:vAlign w:val="center"/>
                </w:tcPr>
                <w:p>
                  <w:pPr>
                    <w:autoSpaceDE w:val="0"/>
                    <w:autoSpaceDN w:val="0"/>
                    <w:adjustRightInd w:val="0"/>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本项目不属于码头项目和过长江通道项目</w:t>
                  </w:r>
                </w:p>
              </w:tc>
              <w:tc>
                <w:tcPr>
                  <w:tcW w:w="889" w:type="dxa"/>
                  <w:vAlign w:val="center"/>
                </w:tcPr>
                <w:p>
                  <w:pPr>
                    <w:autoSpaceDE w:val="0"/>
                    <w:autoSpaceDN w:val="0"/>
                    <w:adjustRightIn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1" w:type="dxa"/>
                  <w:vAlign w:val="center"/>
                </w:tcPr>
                <w:p>
                  <w:pPr>
                    <w:autoSpaceDE w:val="0"/>
                    <w:autoSpaceDN w:val="0"/>
                    <w:adjustRightIn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3782" w:type="dxa"/>
                  <w:vAlign w:val="center"/>
                </w:tcPr>
                <w:p>
                  <w:pPr>
                    <w:autoSpaceDE w:val="0"/>
                    <w:autoSpaceDN w:val="0"/>
                    <w:adjustRightInd w:val="0"/>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禁止在自然保护核心区、缓冲区的岸线和河段范围内投资建设旅游和生产经营项目。禁止在风景名胜区核心景区的岸线和河段范围内投资建设与风景名胜资源保护无关的项目。</w:t>
                  </w:r>
                </w:p>
              </w:tc>
              <w:tc>
                <w:tcPr>
                  <w:tcW w:w="2075" w:type="dxa"/>
                  <w:vAlign w:val="center"/>
                </w:tcPr>
                <w:p>
                  <w:pPr>
                    <w:autoSpaceDE w:val="0"/>
                    <w:autoSpaceDN w:val="0"/>
                    <w:adjustRightInd w:val="0"/>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本项目建设场所不属于自然保护核心区、缓冲区的岸线和河段范围内</w:t>
                  </w:r>
                </w:p>
              </w:tc>
              <w:tc>
                <w:tcPr>
                  <w:tcW w:w="889" w:type="dxa"/>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1" w:type="dxa"/>
                  <w:vAlign w:val="center"/>
                </w:tcPr>
                <w:p>
                  <w:pPr>
                    <w:autoSpaceDE w:val="0"/>
                    <w:autoSpaceDN w:val="0"/>
                    <w:adjustRightIn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w:t>
                  </w:r>
                </w:p>
              </w:tc>
              <w:tc>
                <w:tcPr>
                  <w:tcW w:w="3782" w:type="dxa"/>
                  <w:vAlign w:val="center"/>
                </w:tcPr>
                <w:p>
                  <w:pPr>
                    <w:autoSpaceDE w:val="0"/>
                    <w:autoSpaceDN w:val="0"/>
                    <w:adjustRightInd w:val="0"/>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2075" w:type="dxa"/>
                  <w:vAlign w:val="center"/>
                </w:tcPr>
                <w:p>
                  <w:pPr>
                    <w:autoSpaceDE w:val="0"/>
                    <w:autoSpaceDN w:val="0"/>
                    <w:adjustRightInd w:val="0"/>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本项目不在饮用水水源一级保护区、二级保护区的岸线和河段范围内</w:t>
                  </w:r>
                </w:p>
              </w:tc>
              <w:tc>
                <w:tcPr>
                  <w:tcW w:w="889" w:type="dxa"/>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1" w:type="dxa"/>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3782" w:type="dxa"/>
                  <w:vAlign w:val="center"/>
                </w:tcPr>
                <w:p>
                  <w:pPr>
                    <w:autoSpaceDE w:val="0"/>
                    <w:autoSpaceDN w:val="0"/>
                    <w:adjustRightIn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禁止在水产种质资源保护区的岸线和河段范围内新建排污口，以及围湖造田、围海造地或围填海等投资建设项目。禁止在国家湿地公园的岸线和河段范围内挖沙、采矿，以及任何不符合主体功能定位的投资建设项目。</w:t>
                  </w:r>
                </w:p>
              </w:tc>
              <w:tc>
                <w:tcPr>
                  <w:tcW w:w="2075" w:type="dxa"/>
                  <w:vAlign w:val="center"/>
                </w:tcPr>
                <w:p>
                  <w:pPr>
                    <w:autoSpaceDE w:val="0"/>
                    <w:autoSpaceDN w:val="0"/>
                    <w:adjustRightIn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本项目不在水产种质资源保护区的岸线和河段范围内，不在国家湿地公园的岸线和河段范围内</w:t>
                  </w:r>
                </w:p>
              </w:tc>
              <w:tc>
                <w:tcPr>
                  <w:tcW w:w="889" w:type="dxa"/>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1" w:type="dxa"/>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3782" w:type="dxa"/>
                  <w:vAlign w:val="center"/>
                </w:tcPr>
                <w:p>
                  <w:pPr>
                    <w:autoSpaceDE w:val="0"/>
                    <w:autoSpaceDN w:val="0"/>
                    <w:adjustRightIn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航道稳定以及保护生态环境以外的项目。禁止在《全国重要江河湖泊水功能区划》划定的河段保护区、保留区内投资建设不利于水资源及自然生态保护的项目。</w:t>
                  </w:r>
                </w:p>
              </w:tc>
              <w:tc>
                <w:tcPr>
                  <w:tcW w:w="2075" w:type="dxa"/>
                  <w:vAlign w:val="center"/>
                </w:tcPr>
                <w:p>
                  <w:pPr>
                    <w:autoSpaceDE w:val="0"/>
                    <w:autoSpaceDN w:val="0"/>
                    <w:adjustRightIn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本项目不在《长江岸线保护和开发利用总体规划》划定的岸线保护区内，不在《全国重要江河湖泊水功能区划》划定的河段保护区、保留区内</w:t>
                  </w:r>
                </w:p>
              </w:tc>
              <w:tc>
                <w:tcPr>
                  <w:tcW w:w="889" w:type="dxa"/>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1" w:type="dxa"/>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3782" w:type="dxa"/>
                  <w:vAlign w:val="center"/>
                </w:tcPr>
                <w:p>
                  <w:pPr>
                    <w:autoSpaceDE w:val="0"/>
                    <w:autoSpaceDN w:val="0"/>
                    <w:adjustRightIn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禁止未经许可在长江干支流及湖泊新设、改设或扩大排污口。</w:t>
                  </w:r>
                </w:p>
              </w:tc>
              <w:tc>
                <w:tcPr>
                  <w:tcW w:w="2075" w:type="dxa"/>
                  <w:vAlign w:val="center"/>
                </w:tcPr>
                <w:p>
                  <w:pPr>
                    <w:autoSpaceDE w:val="0"/>
                    <w:autoSpaceDN w:val="0"/>
                    <w:adjustRightIn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本项目不涉及在长江干支流及湖泊新设、改设或扩大排污口</w:t>
                  </w:r>
                </w:p>
              </w:tc>
              <w:tc>
                <w:tcPr>
                  <w:tcW w:w="889" w:type="dxa"/>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1" w:type="dxa"/>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p>
              </w:tc>
              <w:tc>
                <w:tcPr>
                  <w:tcW w:w="3782" w:type="dxa"/>
                  <w:vAlign w:val="center"/>
                </w:tcPr>
                <w:p>
                  <w:pPr>
                    <w:autoSpaceDE w:val="0"/>
                    <w:autoSpaceDN w:val="0"/>
                    <w:adjustRightIn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禁止在“一江一口两湖七河”和332个水生生物保护区开展生产性捕捞。</w:t>
                  </w:r>
                </w:p>
              </w:tc>
              <w:tc>
                <w:tcPr>
                  <w:tcW w:w="2075" w:type="dxa"/>
                  <w:vAlign w:val="center"/>
                </w:tcPr>
                <w:p>
                  <w:pPr>
                    <w:autoSpaceDE w:val="0"/>
                    <w:autoSpaceDN w:val="0"/>
                    <w:adjustRightIn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本项目不涉及生产性捕捞</w:t>
                  </w:r>
                </w:p>
              </w:tc>
              <w:tc>
                <w:tcPr>
                  <w:tcW w:w="889" w:type="dxa"/>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1" w:type="dxa"/>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3782" w:type="dxa"/>
                  <w:vAlign w:val="center"/>
                </w:tcPr>
                <w:p>
                  <w:pPr>
                    <w:autoSpaceDE w:val="0"/>
                    <w:autoSpaceDN w:val="0"/>
                    <w:adjustRightIn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2075" w:type="dxa"/>
                  <w:vAlign w:val="center"/>
                </w:tcPr>
                <w:p>
                  <w:pPr>
                    <w:autoSpaceDE w:val="0"/>
                    <w:autoSpaceDN w:val="0"/>
                    <w:adjustRightIn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本项目不属于化工园区和化工项目，不属于三磷项目、尾矿库项目</w:t>
                  </w:r>
                </w:p>
              </w:tc>
              <w:tc>
                <w:tcPr>
                  <w:tcW w:w="889" w:type="dxa"/>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1" w:type="dxa"/>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w:t>
                  </w:r>
                </w:p>
              </w:tc>
              <w:tc>
                <w:tcPr>
                  <w:tcW w:w="3782" w:type="dxa"/>
                  <w:vAlign w:val="center"/>
                </w:tcPr>
                <w:p>
                  <w:pPr>
                    <w:autoSpaceDE w:val="0"/>
                    <w:autoSpaceDN w:val="0"/>
                    <w:adjustRightIn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禁止在合规园区外新建、扩建钢铁、石化、化工、焦化、建材、有色、制浆造纸等高污染项目。</w:t>
                  </w:r>
                </w:p>
              </w:tc>
              <w:tc>
                <w:tcPr>
                  <w:tcW w:w="2075" w:type="dxa"/>
                  <w:vAlign w:val="center"/>
                </w:tcPr>
                <w:p>
                  <w:pPr>
                    <w:autoSpaceDE w:val="0"/>
                    <w:autoSpaceDN w:val="0"/>
                    <w:adjustRightIn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w:t>
                  </w:r>
                  <w:r>
                    <w:rPr>
                      <w:rFonts w:hint="eastAsia"/>
                      <w:color w:val="000000" w:themeColor="text1"/>
                      <w:szCs w:val="21"/>
                      <w14:textFill>
                        <w14:solidFill>
                          <w14:schemeClr w14:val="tx1"/>
                        </w14:solidFill>
                      </w14:textFill>
                    </w:rPr>
                    <w:t>位于江苏泰州海陵工业园区，</w:t>
                  </w:r>
                  <w:r>
                    <w:rPr>
                      <w:color w:val="000000" w:themeColor="text1"/>
                      <w:szCs w:val="21"/>
                      <w14:textFill>
                        <w14:solidFill>
                          <w14:schemeClr w14:val="tx1"/>
                        </w14:solidFill>
                      </w14:textFill>
                    </w:rPr>
                    <w:t>不属于在合规园区外新建、扩建钢铁、石化、化工、焦化、建材、有色、制浆造纸等高污染项目</w:t>
                  </w:r>
                </w:p>
              </w:tc>
              <w:tc>
                <w:tcPr>
                  <w:tcW w:w="889" w:type="dxa"/>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1" w:type="dxa"/>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3782" w:type="dxa"/>
                  <w:vAlign w:val="center"/>
                </w:tcPr>
                <w:p>
                  <w:pPr>
                    <w:autoSpaceDE w:val="0"/>
                    <w:autoSpaceDN w:val="0"/>
                    <w:adjustRightIn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禁止新建、扩建不符合国家石化、现代煤化工等产业布局规划的项目。</w:t>
                  </w:r>
                </w:p>
              </w:tc>
              <w:tc>
                <w:tcPr>
                  <w:tcW w:w="2075" w:type="dxa"/>
                  <w:vAlign w:val="center"/>
                </w:tcPr>
                <w:p>
                  <w:pPr>
                    <w:autoSpaceDE w:val="0"/>
                    <w:autoSpaceDN w:val="0"/>
                    <w:adjustRightIn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本项目不属于新建、扩建不符合国家石化、现代煤化工等产业布局规划的项目</w:t>
                  </w:r>
                </w:p>
              </w:tc>
              <w:tc>
                <w:tcPr>
                  <w:tcW w:w="889" w:type="dxa"/>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1" w:type="dxa"/>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w:t>
                  </w:r>
                </w:p>
              </w:tc>
              <w:tc>
                <w:tcPr>
                  <w:tcW w:w="3782" w:type="dxa"/>
                  <w:vAlign w:val="center"/>
                </w:tcPr>
                <w:p>
                  <w:pPr>
                    <w:autoSpaceDE w:val="0"/>
                    <w:autoSpaceDN w:val="0"/>
                    <w:adjustRightIn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禁止新建、扩建法律法规和相关政策明令禁止的落后产能项目。禁止新建、扩建不符合国家产能置换要求的严重过剩产能行业的项目。禁止新建、扩建不符合要求的高耗能高排放项目。</w:t>
                  </w:r>
                </w:p>
              </w:tc>
              <w:tc>
                <w:tcPr>
                  <w:tcW w:w="2075" w:type="dxa"/>
                  <w:vAlign w:val="center"/>
                </w:tcPr>
                <w:p>
                  <w:pPr>
                    <w:autoSpaceDE w:val="0"/>
                    <w:autoSpaceDN w:val="0"/>
                    <w:adjustRightIn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本项目不属于落后产能项目，不属于严重过剩产能行业的项目，不属于高耗能高排放项目</w:t>
                  </w:r>
                </w:p>
              </w:tc>
              <w:tc>
                <w:tcPr>
                  <w:tcW w:w="889" w:type="dxa"/>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1" w:type="dxa"/>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p>
              </w:tc>
              <w:tc>
                <w:tcPr>
                  <w:tcW w:w="3782" w:type="dxa"/>
                  <w:vAlign w:val="center"/>
                </w:tcPr>
                <w:p>
                  <w:pPr>
                    <w:autoSpaceDE w:val="0"/>
                    <w:autoSpaceDN w:val="0"/>
                    <w:adjustRightIn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法律法规及相关政策文件有更加严格规定的从其规定。</w:t>
                  </w:r>
                </w:p>
              </w:tc>
              <w:tc>
                <w:tcPr>
                  <w:tcW w:w="2075" w:type="dxa"/>
                  <w:vAlign w:val="center"/>
                </w:tcPr>
                <w:p>
                  <w:pPr>
                    <w:autoSpaceDE w:val="0"/>
                    <w:autoSpaceDN w:val="0"/>
                    <w:adjustRightIn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本项目将遵守法律法规及相关政策文件中更加严格规定</w:t>
                  </w:r>
                </w:p>
              </w:tc>
              <w:tc>
                <w:tcPr>
                  <w:tcW w:w="889" w:type="dxa"/>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bl>
          <w:p>
            <w:pPr>
              <w:pStyle w:val="26"/>
              <w:shd w:val="clear" w:color="auto" w:fill="auto"/>
              <w:snapToGrid w:val="0"/>
              <w:spacing w:line="360" w:lineRule="auto"/>
              <w:ind w:firstLine="480" w:firstLineChars="200"/>
              <w:rPr>
                <w:rFonts w:ascii="Times New Roman" w:hAnsi="Times New Roman" w:cs="Times New Roman"/>
                <w:snapToGrid w:val="0"/>
                <w:color w:val="000000" w:themeColor="text1"/>
                <w14:textFill>
                  <w14:solidFill>
                    <w14:schemeClr w14:val="tx1"/>
                  </w14:solidFill>
                </w14:textFill>
              </w:rPr>
            </w:pPr>
            <w:r>
              <w:rPr>
                <w:rFonts w:ascii="Times New Roman" w:hAnsi="Times New Roman" w:cs="Times New Roman"/>
                <w:snapToGrid w:val="0"/>
                <w:color w:val="000000" w:themeColor="text1"/>
                <w14:textFill>
                  <w14:solidFill>
                    <w14:schemeClr w14:val="tx1"/>
                  </w14:solidFill>
                </w14:textFill>
              </w:rPr>
              <w:t>对照《长江经济带发展负面清单指南（试行，2022年版）》江苏省实施细则相符性分析，详见下表。</w:t>
            </w:r>
          </w:p>
          <w:p>
            <w:pPr>
              <w:autoSpaceDE w:val="0"/>
              <w:autoSpaceDN w:val="0"/>
              <w:adjustRightInd w:val="0"/>
              <w:snapToGrid w:val="0"/>
              <w:jc w:val="center"/>
              <w:rPr>
                <w:b/>
                <w:color w:val="000000" w:themeColor="text1"/>
                <w:sz w:val="24"/>
                <w14:textFill>
                  <w14:solidFill>
                    <w14:schemeClr w14:val="tx1"/>
                  </w14:solidFill>
                </w14:textFill>
              </w:rPr>
            </w:pPr>
          </w:p>
          <w:p>
            <w:pPr>
              <w:autoSpaceDE w:val="0"/>
              <w:autoSpaceDN w:val="0"/>
              <w:adjustRightInd w:val="0"/>
              <w:snapToGrid w:val="0"/>
              <w:jc w:val="center"/>
              <w:rPr>
                <w:b/>
                <w:color w:val="000000" w:themeColor="text1"/>
                <w:sz w:val="24"/>
                <w14:textFill>
                  <w14:solidFill>
                    <w14:schemeClr w14:val="tx1"/>
                  </w14:solidFill>
                </w14:textFill>
              </w:rPr>
            </w:pPr>
          </w:p>
          <w:p>
            <w:pPr>
              <w:autoSpaceDE w:val="0"/>
              <w:autoSpaceDN w:val="0"/>
              <w:adjustRightInd w:val="0"/>
              <w:snapToGrid w:val="0"/>
              <w:jc w:val="center"/>
              <w:rPr>
                <w:b/>
                <w:color w:val="000000" w:themeColor="text1"/>
                <w:sz w:val="24"/>
                <w14:textFill>
                  <w14:solidFill>
                    <w14:schemeClr w14:val="tx1"/>
                  </w14:solidFill>
                </w14:textFill>
              </w:rPr>
            </w:pPr>
          </w:p>
          <w:p>
            <w:pPr>
              <w:autoSpaceDE w:val="0"/>
              <w:autoSpaceDN w:val="0"/>
              <w:adjustRightInd w:val="0"/>
              <w:snapToGrid w:val="0"/>
              <w:jc w:val="center"/>
              <w:rPr>
                <w:b/>
                <w:color w:val="000000" w:themeColor="text1"/>
                <w:sz w:val="24"/>
                <w14:textFill>
                  <w14:solidFill>
                    <w14:schemeClr w14:val="tx1"/>
                  </w14:solidFill>
                </w14:textFill>
              </w:rPr>
            </w:pPr>
          </w:p>
          <w:p>
            <w:pPr>
              <w:autoSpaceDE w:val="0"/>
              <w:autoSpaceDN w:val="0"/>
              <w:adjustRightInd w:val="0"/>
              <w:snapToGrid w:val="0"/>
              <w:jc w:val="center"/>
              <w:rPr>
                <w:b/>
                <w:color w:val="000000" w:themeColor="text1"/>
                <w:sz w:val="24"/>
                <w14:textFill>
                  <w14:solidFill>
                    <w14:schemeClr w14:val="tx1"/>
                  </w14:solidFill>
                </w14:textFill>
              </w:rPr>
            </w:pPr>
          </w:p>
          <w:p>
            <w:pPr>
              <w:autoSpaceDE w:val="0"/>
              <w:autoSpaceDN w:val="0"/>
              <w:adjustRightInd w:val="0"/>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表1-7  与《长江经济带发展负面清单指南（试行，2022年版）》江苏省实施细则相符性分析</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4210"/>
              <w:gridCol w:w="1595"/>
              <w:gridCol w:w="9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9" w:type="pct"/>
                  <w:gridSpan w:val="2"/>
                  <w:vAlign w:val="center"/>
                </w:tcPr>
                <w:p>
                  <w:pPr>
                    <w:wordWrap w:val="0"/>
                    <w:topLinePun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江苏省实施细则条款</w:t>
                  </w:r>
                </w:p>
              </w:tc>
              <w:tc>
                <w:tcPr>
                  <w:tcW w:w="1095" w:type="pct"/>
                  <w:vAlign w:val="center"/>
                </w:tcPr>
                <w:p>
                  <w:pPr>
                    <w:wordWrap w:val="0"/>
                    <w:topLinePun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相符性分析</w:t>
                  </w:r>
                </w:p>
              </w:tc>
              <w:tc>
                <w:tcPr>
                  <w:tcW w:w="644" w:type="pct"/>
                  <w:vAlign w:val="center"/>
                </w:tcPr>
                <w:p>
                  <w:pPr>
                    <w:wordWrap w:val="0"/>
                    <w:topLinePun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一、河段利用与岸线开发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2890" w:type="pct"/>
                  <w:vAlign w:val="center"/>
                </w:tcPr>
                <w:p>
                  <w:pPr>
                    <w:wordWrap w:val="0"/>
                    <w:topLinePunct/>
                    <w:rPr>
                      <w:color w:val="000000" w:themeColor="text1"/>
                      <w:szCs w:val="21"/>
                      <w14:textFill>
                        <w14:solidFill>
                          <w14:schemeClr w14:val="tx1"/>
                        </w14:solidFill>
                      </w14:textFill>
                    </w:rPr>
                  </w:pPr>
                  <w:r>
                    <w:rPr>
                      <w:color w:val="000000" w:themeColor="text1"/>
                      <w:szCs w:val="21"/>
                      <w14:textFill>
                        <w14:solidFill>
                          <w14:schemeClr w14:val="tx1"/>
                        </w14:solidFill>
                      </w14:textFill>
                    </w:rPr>
                    <w:t>禁止建设不符合国家港口布局规划和《江苏省沿江沿海港口布局规划(2015-2030年）》《江苏省内河港口布局规划(2017-2035年)》以及我省有关港口总体规划的码头项目，禁止建设未纳入《长江干线过江通道布局规划》的过长江通道项目。</w:t>
                  </w:r>
                </w:p>
              </w:tc>
              <w:tc>
                <w:tcPr>
                  <w:tcW w:w="1095"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不涉及</w:t>
                  </w:r>
                </w:p>
              </w:tc>
              <w:tc>
                <w:tcPr>
                  <w:tcW w:w="644"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2890" w:type="pct"/>
                  <w:vAlign w:val="center"/>
                </w:tcPr>
                <w:p>
                  <w:pPr>
                    <w:wordWrap w:val="0"/>
                    <w:topLinePunct/>
                    <w:rPr>
                      <w:color w:val="000000" w:themeColor="text1"/>
                      <w:szCs w:val="21"/>
                      <w14:textFill>
                        <w14:solidFill>
                          <w14:schemeClr w14:val="tx1"/>
                        </w14:solidFill>
                      </w14:textFill>
                    </w:rPr>
                  </w:pPr>
                  <w:r>
                    <w:rPr>
                      <w:color w:val="000000" w:themeColor="text1"/>
                      <w:szCs w:val="21"/>
                      <w14:textFill>
                        <w14:solidFill>
                          <w14:schemeClr w14:val="tx1"/>
                        </w14:solidFill>
                      </w14:textFill>
                    </w:rPr>
                    <w:t>严格执行《中华人民共和国自然保护区条例》，禁止在自然保护区核心区﹑缓冲区的岸线和河段范围内投资建设旅游和生产经营项目。严格执行《风景名胜区条例》《江苏省风景名胜区管理条例》，禁止在国家级和省级风景名胜区核心景区的岸线和河段范围内投资建设与风景名胜资源保护无关的项目。自然保护区、风景名胜区由省林业局会同有关方面界定并落实管控责任。</w:t>
                  </w:r>
                </w:p>
              </w:tc>
              <w:tc>
                <w:tcPr>
                  <w:tcW w:w="1095"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不涉及</w:t>
                  </w:r>
                </w:p>
              </w:tc>
              <w:tc>
                <w:tcPr>
                  <w:tcW w:w="644"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2890" w:type="pct"/>
                  <w:vAlign w:val="center"/>
                </w:tcPr>
                <w:p>
                  <w:pPr>
                    <w:wordWrap w:val="0"/>
                    <w:topLinePunct/>
                    <w:rPr>
                      <w:color w:val="000000" w:themeColor="text1"/>
                      <w:szCs w:val="21"/>
                      <w14:textFill>
                        <w14:solidFill>
                          <w14:schemeClr w14:val="tx1"/>
                        </w14:solidFill>
                      </w14:textFill>
                    </w:rPr>
                  </w:pPr>
                  <w:r>
                    <w:rPr>
                      <w:color w:val="000000" w:themeColor="text1"/>
                      <w:szCs w:val="21"/>
                      <w14:textFill>
                        <w14:solidFill>
                          <w14:schemeClr w14:val="tx1"/>
                        </w14:solidFill>
                      </w14:textFill>
                    </w:rPr>
                    <w:t>严格执行《中华人民共和国水污染防治法》《江苏省人民代表大会常务委员会关于加强饮用水源地保护的决定》《江苏省水污染防治条例》，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禁止在饮用水水源准保护区的岸线和河段范围内新建﹑扩建对水体污染严重的投资建设项目，改建项目应当消减排污量。饮用水水源一级保护区、二级保护区﹑准保护区由省生态环境厅会同水利等有关方面界定并落实管控责任。</w:t>
                  </w:r>
                </w:p>
              </w:tc>
              <w:tc>
                <w:tcPr>
                  <w:tcW w:w="1095"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不涉及</w:t>
                  </w:r>
                </w:p>
              </w:tc>
              <w:tc>
                <w:tcPr>
                  <w:tcW w:w="644"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2890" w:type="pct"/>
                  <w:vAlign w:val="center"/>
                </w:tcPr>
                <w:p>
                  <w:pPr>
                    <w:wordWrap w:val="0"/>
                    <w:topLinePunct/>
                    <w:rPr>
                      <w:color w:val="000000" w:themeColor="text1"/>
                      <w:szCs w:val="21"/>
                      <w14:textFill>
                        <w14:solidFill>
                          <w14:schemeClr w14:val="tx1"/>
                        </w14:solidFill>
                      </w14:textFill>
                    </w:rPr>
                  </w:pPr>
                  <w:r>
                    <w:rPr>
                      <w:color w:val="000000" w:themeColor="text1"/>
                      <w:szCs w:val="21"/>
                      <w14:textFill>
                        <w14:solidFill>
                          <w14:schemeClr w14:val="tx1"/>
                        </w14:solidFill>
                      </w14:textFill>
                    </w:rPr>
                    <w:t>严格执行《水产种质资源保护区管理暂行办法》，禁止在国家级和省级水产种质资源保护区的岸线和河段范围内新建围湖造田、围海造地或围填海等投资建设项目。严格执行《中华人民共和国湿地保护法》《江苏省湿地保护条例》，禁止在国家湿地公园的岸线和河段范围内挖沙、采矿，以及任何不符合主体功能定位的投资建设项目。水产种质资源保护区、国家湿地公园分别由省农业农村厅、省林业局会同有关方面界定并落实管控责任。</w:t>
                  </w:r>
                </w:p>
              </w:tc>
              <w:tc>
                <w:tcPr>
                  <w:tcW w:w="1095"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不涉及</w:t>
                  </w:r>
                </w:p>
              </w:tc>
              <w:tc>
                <w:tcPr>
                  <w:tcW w:w="644"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2890" w:type="pct"/>
                  <w:vAlign w:val="center"/>
                </w:tcPr>
                <w:p>
                  <w:pPr>
                    <w:wordWrap w:val="0"/>
                    <w:topLinePunct/>
                    <w:rPr>
                      <w:color w:val="000000" w:themeColor="text1"/>
                      <w:szCs w:val="21"/>
                      <w14:textFill>
                        <w14:solidFill>
                          <w14:schemeClr w14:val="tx1"/>
                        </w14:solidFill>
                      </w14:textFill>
                    </w:rPr>
                  </w:pPr>
                  <w:r>
                    <w:rPr>
                      <w:color w:val="000000" w:themeColor="text1"/>
                      <w:szCs w:val="21"/>
                      <w14:textFill>
                        <w14:solidFill>
                          <w14:schemeClr w14:val="tx1"/>
                        </w14:solidFill>
                      </w14:textFill>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长江干支流基础设施项目应按照《长江岸线保护和开发利用总体规划》和生态环境保护、岸线保护等要求，按规定开展项目前期论证并办理相关手续。禁止在《全国重要江河湖泊水功能区划》划定的河段及湖泊保护区﹑保留区内投资建设不利于水资源及自然生态保护的项目。</w:t>
                  </w:r>
                </w:p>
              </w:tc>
              <w:tc>
                <w:tcPr>
                  <w:tcW w:w="1095"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不涉及</w:t>
                  </w:r>
                </w:p>
              </w:tc>
              <w:tc>
                <w:tcPr>
                  <w:tcW w:w="644"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2890" w:type="pct"/>
                  <w:vAlign w:val="center"/>
                </w:tcPr>
                <w:p>
                  <w:pPr>
                    <w:wordWrap w:val="0"/>
                    <w:topLinePunct/>
                    <w:rPr>
                      <w:color w:val="000000" w:themeColor="text1"/>
                      <w:szCs w:val="21"/>
                      <w14:textFill>
                        <w14:solidFill>
                          <w14:schemeClr w14:val="tx1"/>
                        </w14:solidFill>
                      </w14:textFill>
                    </w:rPr>
                  </w:pPr>
                  <w:r>
                    <w:rPr>
                      <w:color w:val="000000" w:themeColor="text1"/>
                      <w:szCs w:val="21"/>
                      <w14:textFill>
                        <w14:solidFill>
                          <w14:schemeClr w14:val="tx1"/>
                        </w14:solidFill>
                      </w14:textFill>
                    </w:rPr>
                    <w:t>禁止未经许可在长江干支流及湖泊新设、改设或扩大排污口。</w:t>
                  </w:r>
                </w:p>
              </w:tc>
              <w:tc>
                <w:tcPr>
                  <w:tcW w:w="1095"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不涉及</w:t>
                  </w:r>
                </w:p>
              </w:tc>
              <w:tc>
                <w:tcPr>
                  <w:tcW w:w="644"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二、区域活动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p>
              </w:tc>
              <w:tc>
                <w:tcPr>
                  <w:tcW w:w="2890" w:type="pct"/>
                  <w:vAlign w:val="center"/>
                </w:tcPr>
                <w:p>
                  <w:pPr>
                    <w:wordWrap w:val="0"/>
                    <w:topLinePunct/>
                    <w:rPr>
                      <w:color w:val="000000" w:themeColor="text1"/>
                      <w:szCs w:val="21"/>
                      <w14:textFill>
                        <w14:solidFill>
                          <w14:schemeClr w14:val="tx1"/>
                        </w14:solidFill>
                      </w14:textFill>
                    </w:rPr>
                  </w:pPr>
                  <w:r>
                    <w:rPr>
                      <w:color w:val="000000" w:themeColor="text1"/>
                      <w:szCs w:val="21"/>
                      <w14:textFill>
                        <w14:solidFill>
                          <w14:schemeClr w14:val="tx1"/>
                        </w14:solidFill>
                      </w14:textFill>
                    </w:rPr>
                    <w:t>禁止长江干流、长江口、34个列入《率先全面禁捕的长江流域水生生物保护区名录》的水生生物保护区以及省规定</w:t>
                  </w:r>
                  <w:r>
                    <w:rPr>
                      <w:rFonts w:hint="eastAsia"/>
                      <w:color w:val="000000" w:themeColor="text1"/>
                      <w:szCs w:val="21"/>
                      <w14:textFill>
                        <w14:solidFill>
                          <w14:schemeClr w14:val="tx1"/>
                        </w14:solidFill>
                      </w14:textFill>
                    </w:rPr>
                    <w:t>的其他</w:t>
                  </w:r>
                  <w:r>
                    <w:rPr>
                      <w:color w:val="000000" w:themeColor="text1"/>
                      <w:szCs w:val="21"/>
                      <w14:textFill>
                        <w14:solidFill>
                          <w14:schemeClr w14:val="tx1"/>
                        </w14:solidFill>
                      </w14:textFill>
                    </w:rPr>
                    <w:t>禁渔水域开展生产性捕捞。</w:t>
                  </w:r>
                </w:p>
              </w:tc>
              <w:tc>
                <w:tcPr>
                  <w:tcW w:w="1095"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不涉及</w:t>
                  </w:r>
                </w:p>
              </w:tc>
              <w:tc>
                <w:tcPr>
                  <w:tcW w:w="644"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2890" w:type="pct"/>
                  <w:vAlign w:val="center"/>
                </w:tcPr>
                <w:p>
                  <w:pPr>
                    <w:wordWrap w:val="0"/>
                    <w:topLinePunct/>
                    <w:rPr>
                      <w:color w:val="000000" w:themeColor="text1"/>
                      <w:szCs w:val="21"/>
                      <w14:textFill>
                        <w14:solidFill>
                          <w14:schemeClr w14:val="tx1"/>
                        </w14:solidFill>
                      </w14:textFill>
                    </w:rPr>
                  </w:pPr>
                  <w:r>
                    <w:rPr>
                      <w:color w:val="000000" w:themeColor="text1"/>
                      <w:szCs w:val="21"/>
                      <w14:textFill>
                        <w14:solidFill>
                          <w14:schemeClr w14:val="tx1"/>
                        </w14:solidFill>
                      </w14:textFill>
                    </w:rPr>
                    <w:t>禁止在距离长江干支流岸线一公里范围内新建、扩建化工园区和化工项目。长江干支流-一公里按照长江干支流岸线边界(即水利部门河道管理范围边界）向陆域纵深一公里执行。</w:t>
                  </w:r>
                </w:p>
              </w:tc>
              <w:tc>
                <w:tcPr>
                  <w:tcW w:w="1095"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不涉及</w:t>
                  </w:r>
                </w:p>
              </w:tc>
              <w:tc>
                <w:tcPr>
                  <w:tcW w:w="644"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w:t>
                  </w:r>
                </w:p>
              </w:tc>
              <w:tc>
                <w:tcPr>
                  <w:tcW w:w="2890" w:type="pct"/>
                  <w:vAlign w:val="center"/>
                </w:tcPr>
                <w:p>
                  <w:pPr>
                    <w:wordWrap w:val="0"/>
                    <w:topLinePunct/>
                    <w:rPr>
                      <w:color w:val="000000" w:themeColor="text1"/>
                      <w:szCs w:val="21"/>
                      <w14:textFill>
                        <w14:solidFill>
                          <w14:schemeClr w14:val="tx1"/>
                        </w14:solidFill>
                      </w14:textFill>
                    </w:rPr>
                  </w:pPr>
                  <w:r>
                    <w:rPr>
                      <w:color w:val="000000" w:themeColor="text1"/>
                      <w:szCs w:val="21"/>
                      <w14:textFill>
                        <w14:solidFill>
                          <w14:schemeClr w14:val="tx1"/>
                        </w14:solidFill>
                      </w14:textFill>
                    </w:rPr>
                    <w:t>禁止在长江干流岸线三公里范围内新建、改建、扩建尾矿库、冶炼渣库和磷石膏库,以提升安全、生态环境保护水平为目的的改建除外。</w:t>
                  </w:r>
                </w:p>
              </w:tc>
              <w:tc>
                <w:tcPr>
                  <w:tcW w:w="1095"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不涉及</w:t>
                  </w:r>
                </w:p>
              </w:tc>
              <w:tc>
                <w:tcPr>
                  <w:tcW w:w="644"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2890" w:type="pct"/>
                  <w:vAlign w:val="center"/>
                </w:tcPr>
                <w:p>
                  <w:pPr>
                    <w:wordWrap w:val="0"/>
                    <w:topLinePunct/>
                    <w:rPr>
                      <w:color w:val="000000" w:themeColor="text1"/>
                      <w:szCs w:val="21"/>
                      <w14:textFill>
                        <w14:solidFill>
                          <w14:schemeClr w14:val="tx1"/>
                        </w14:solidFill>
                      </w14:textFill>
                    </w:rPr>
                  </w:pPr>
                  <w:r>
                    <w:rPr>
                      <w:color w:val="000000" w:themeColor="text1"/>
                      <w:szCs w:val="21"/>
                      <w14:textFill>
                        <w14:solidFill>
                          <w14:schemeClr w14:val="tx1"/>
                        </w14:solidFill>
                      </w14:textFill>
                    </w:rPr>
                    <w:t>禁止在太湖流域一、二、三级保护区内开展《江苏省太湖水污染防治条例》禁止的投资建设活动。</w:t>
                  </w:r>
                </w:p>
              </w:tc>
              <w:tc>
                <w:tcPr>
                  <w:tcW w:w="1095"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不涉及</w:t>
                  </w:r>
                </w:p>
              </w:tc>
              <w:tc>
                <w:tcPr>
                  <w:tcW w:w="644"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w:t>
                  </w:r>
                </w:p>
              </w:tc>
              <w:tc>
                <w:tcPr>
                  <w:tcW w:w="2890" w:type="pct"/>
                  <w:vAlign w:val="center"/>
                </w:tcPr>
                <w:p>
                  <w:pPr>
                    <w:wordWrap w:val="0"/>
                    <w:topLinePunct/>
                    <w:rPr>
                      <w:color w:val="000000" w:themeColor="text1"/>
                      <w:szCs w:val="21"/>
                      <w14:textFill>
                        <w14:solidFill>
                          <w14:schemeClr w14:val="tx1"/>
                        </w14:solidFill>
                      </w14:textFill>
                    </w:rPr>
                  </w:pPr>
                  <w:r>
                    <w:rPr>
                      <w:color w:val="000000" w:themeColor="text1"/>
                      <w:szCs w:val="21"/>
                      <w14:textFill>
                        <w14:solidFill>
                          <w14:schemeClr w14:val="tx1"/>
                        </w14:solidFill>
                      </w14:textFill>
                    </w:rPr>
                    <w:t>禁止在沿江地区新建、扩建未纳入国家和省布局规划的燃煤发电项目。</w:t>
                  </w:r>
                </w:p>
              </w:tc>
              <w:tc>
                <w:tcPr>
                  <w:tcW w:w="1095"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不涉及</w:t>
                  </w:r>
                </w:p>
              </w:tc>
              <w:tc>
                <w:tcPr>
                  <w:tcW w:w="644"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p>
              </w:tc>
              <w:tc>
                <w:tcPr>
                  <w:tcW w:w="2890" w:type="pct"/>
                  <w:vAlign w:val="center"/>
                </w:tcPr>
                <w:p>
                  <w:pPr>
                    <w:wordWrap w:val="0"/>
                    <w:topLinePunct/>
                    <w:rPr>
                      <w:color w:val="000000" w:themeColor="text1"/>
                      <w:szCs w:val="21"/>
                      <w14:textFill>
                        <w14:solidFill>
                          <w14:schemeClr w14:val="tx1"/>
                        </w14:solidFill>
                      </w14:textFill>
                    </w:rPr>
                  </w:pPr>
                  <w:r>
                    <w:rPr>
                      <w:color w:val="000000" w:themeColor="text1"/>
                      <w:szCs w:val="21"/>
                      <w14:textFill>
                        <w14:solidFill>
                          <w14:schemeClr w14:val="tx1"/>
                        </w14:solidFill>
                      </w14:textFill>
                    </w:rPr>
                    <w:t>禁止在合规园区外新建、扩建钢铁、石化、化工、焦化、建材、有色、制浆造纸等高污染项目。合规园区名录按照《〈长江经济带发展负面清单指南（试行，2022年版)〉江苏省实施细则合规园区名录》执行。</w:t>
                  </w:r>
                </w:p>
              </w:tc>
              <w:tc>
                <w:tcPr>
                  <w:tcW w:w="1095"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不涉及</w:t>
                  </w:r>
                </w:p>
              </w:tc>
              <w:tc>
                <w:tcPr>
                  <w:tcW w:w="644"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w:t>
                  </w:r>
                </w:p>
              </w:tc>
              <w:tc>
                <w:tcPr>
                  <w:tcW w:w="2890" w:type="pct"/>
                  <w:vAlign w:val="center"/>
                </w:tcPr>
                <w:p>
                  <w:pPr>
                    <w:wordWrap w:val="0"/>
                    <w:topLinePunct/>
                    <w:rPr>
                      <w:color w:val="000000" w:themeColor="text1"/>
                      <w:szCs w:val="21"/>
                      <w14:textFill>
                        <w14:solidFill>
                          <w14:schemeClr w14:val="tx1"/>
                        </w14:solidFill>
                      </w14:textFill>
                    </w:rPr>
                  </w:pPr>
                  <w:r>
                    <w:rPr>
                      <w:color w:val="000000" w:themeColor="text1"/>
                      <w:szCs w:val="21"/>
                      <w14:textFill>
                        <w14:solidFill>
                          <w14:schemeClr w14:val="tx1"/>
                        </w14:solidFill>
                      </w14:textFill>
                    </w:rPr>
                    <w:t>禁止在取消化工定位的园区(集中区)内新建化工项目。</w:t>
                  </w:r>
                </w:p>
              </w:tc>
              <w:tc>
                <w:tcPr>
                  <w:tcW w:w="1095"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不涉及</w:t>
                  </w:r>
                </w:p>
              </w:tc>
              <w:tc>
                <w:tcPr>
                  <w:tcW w:w="644"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14</w:t>
                  </w:r>
                </w:p>
              </w:tc>
              <w:tc>
                <w:tcPr>
                  <w:tcW w:w="2890" w:type="pct"/>
                  <w:vAlign w:val="center"/>
                </w:tcPr>
                <w:p>
                  <w:pPr>
                    <w:wordWrap w:val="0"/>
                    <w:topLinePunct/>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禁止在化工企业周边建设不符合安全距离规定的劳动密集型的非化工项目和其他人员密集的公共设施项目。</w:t>
                  </w:r>
                </w:p>
              </w:tc>
              <w:tc>
                <w:tcPr>
                  <w:tcW w:w="1095"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不涉及</w:t>
                  </w:r>
                </w:p>
              </w:tc>
              <w:tc>
                <w:tcPr>
                  <w:tcW w:w="644"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三、产业发展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2890" w:type="pct"/>
                  <w:vAlign w:val="center"/>
                </w:tcPr>
                <w:p>
                  <w:pPr>
                    <w:wordWrap w:val="0"/>
                    <w:topLinePunct/>
                    <w:rPr>
                      <w:color w:val="000000" w:themeColor="text1"/>
                      <w:szCs w:val="21"/>
                      <w14:textFill>
                        <w14:solidFill>
                          <w14:schemeClr w14:val="tx1"/>
                        </w14:solidFill>
                      </w14:textFill>
                    </w:rPr>
                  </w:pPr>
                  <w:r>
                    <w:rPr>
                      <w:color w:val="000000" w:themeColor="text1"/>
                      <w:szCs w:val="21"/>
                      <w14:textFill>
                        <w14:solidFill>
                          <w14:schemeClr w14:val="tx1"/>
                        </w14:solidFill>
                      </w14:textFill>
                    </w:rPr>
                    <w:t>禁止新建﹑扩建不符合国家和省产业政策的尿素﹑磷铵、电石、烧碱、聚氯乙烯、纯碱等行业新增产能项目。</w:t>
                  </w:r>
                </w:p>
              </w:tc>
              <w:tc>
                <w:tcPr>
                  <w:tcW w:w="1095" w:type="pct"/>
                  <w:vAlign w:val="center"/>
                </w:tcPr>
                <w:p>
                  <w:pPr>
                    <w:wordWrap w:val="0"/>
                    <w:topLinePunct/>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本项目不属于尿素﹑磷铵、电石、烧碱、聚氯乙烯、纯碱等项目</w:t>
                  </w:r>
                </w:p>
              </w:tc>
              <w:tc>
                <w:tcPr>
                  <w:tcW w:w="644"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w:t>
                  </w:r>
                </w:p>
              </w:tc>
              <w:tc>
                <w:tcPr>
                  <w:tcW w:w="2890" w:type="pct"/>
                  <w:vAlign w:val="center"/>
                </w:tcPr>
                <w:p>
                  <w:pPr>
                    <w:wordWrap w:val="0"/>
                    <w:topLinePunct/>
                    <w:rPr>
                      <w:color w:val="000000" w:themeColor="text1"/>
                      <w:szCs w:val="21"/>
                      <w14:textFill>
                        <w14:solidFill>
                          <w14:schemeClr w14:val="tx1"/>
                        </w14:solidFill>
                      </w14:textFill>
                    </w:rPr>
                  </w:pPr>
                  <w:r>
                    <w:rPr>
                      <w:color w:val="000000" w:themeColor="text1"/>
                      <w:szCs w:val="21"/>
                      <w14:textFill>
                        <w14:solidFill>
                          <w14:schemeClr w14:val="tx1"/>
                        </w14:solidFill>
                      </w14:textFill>
                    </w:rPr>
                    <w:t>禁止新建、改建、扩建高毒、高残留以及对环境影响大的农药原药（化学合成类）项目，禁止新建、扩建不符合国家和省产业政策的农药、医药和染料中间体化工项目。</w:t>
                  </w:r>
                </w:p>
              </w:tc>
              <w:tc>
                <w:tcPr>
                  <w:tcW w:w="1095" w:type="pct"/>
                  <w:vAlign w:val="center"/>
                </w:tcPr>
                <w:p>
                  <w:pPr>
                    <w:wordWrap w:val="0"/>
                    <w:topLinePunct/>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本项目不属于农药、医药和染料中间体化工项目</w:t>
                  </w:r>
                </w:p>
              </w:tc>
              <w:tc>
                <w:tcPr>
                  <w:tcW w:w="644"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17</w:t>
                  </w:r>
                </w:p>
              </w:tc>
              <w:tc>
                <w:tcPr>
                  <w:tcW w:w="2890" w:type="pct"/>
                  <w:vAlign w:val="center"/>
                </w:tcPr>
                <w:p>
                  <w:pPr>
                    <w:wordWrap w:val="0"/>
                    <w:topLinePunct/>
                    <w:rPr>
                      <w:color w:val="000000" w:themeColor="text1"/>
                      <w:szCs w:val="21"/>
                      <w14:textFill>
                        <w14:solidFill>
                          <w14:schemeClr w14:val="tx1"/>
                        </w14:solidFill>
                      </w14:textFill>
                    </w:rPr>
                  </w:pPr>
                  <w:r>
                    <w:rPr>
                      <w:color w:val="000000" w:themeColor="text1"/>
                      <w:szCs w:val="21"/>
                      <w14:textFill>
                        <w14:solidFill>
                          <w14:schemeClr w14:val="tx1"/>
                        </w14:solidFill>
                      </w14:textFill>
                    </w:rPr>
                    <w:t>禁止新建、扩建不符合国家石化、现代煤化工等产业布局规划的项目，禁止新建独立焦化项目。</w:t>
                  </w:r>
                </w:p>
              </w:tc>
              <w:tc>
                <w:tcPr>
                  <w:tcW w:w="1095" w:type="pct"/>
                  <w:vAlign w:val="center"/>
                </w:tcPr>
                <w:p>
                  <w:pPr>
                    <w:wordWrap w:val="0"/>
                    <w:topLinePunct/>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本项目不属于国家石化、现代煤化工、焦化等项目</w:t>
                  </w:r>
                </w:p>
              </w:tc>
              <w:tc>
                <w:tcPr>
                  <w:tcW w:w="644"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w:t>
                  </w:r>
                </w:p>
              </w:tc>
              <w:tc>
                <w:tcPr>
                  <w:tcW w:w="2890" w:type="pct"/>
                  <w:vAlign w:val="center"/>
                </w:tcPr>
                <w:p>
                  <w:pPr>
                    <w:wordWrap w:val="0"/>
                    <w:topLinePunct/>
                    <w:rPr>
                      <w:color w:val="000000" w:themeColor="text1"/>
                      <w:szCs w:val="21"/>
                      <w14:textFill>
                        <w14:solidFill>
                          <w14:schemeClr w14:val="tx1"/>
                        </w14:solidFill>
                      </w14:textFill>
                    </w:rPr>
                  </w:pPr>
                  <w:r>
                    <w:rPr>
                      <w:color w:val="000000" w:themeColor="text1"/>
                      <w:szCs w:val="21"/>
                      <w14:textFill>
                        <w14:solidFill>
                          <w14:schemeClr w14:val="tx1"/>
                        </w14:solidFill>
                      </w14:textFill>
                    </w:rPr>
                    <w:t>禁止新建、扩建国家《产业结构调整指导目录》《江苏省产业结构调整限制﹑淘汰和禁止目录》明确的限制类、淘汰类、禁止类项目，法律法规和相关政策明令禁止的落后产能项目，以及明令淘汰的安全生产落后工艺及装备项目。</w:t>
                  </w:r>
                </w:p>
              </w:tc>
              <w:tc>
                <w:tcPr>
                  <w:tcW w:w="1095" w:type="pct"/>
                  <w:vAlign w:val="center"/>
                </w:tcPr>
                <w:p>
                  <w:pPr>
                    <w:wordWrap w:val="0"/>
                    <w:topLinePunct/>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本项目不属于《产业结构调整指导目录》《江苏省产业结构调整限制﹑淘汰和禁止目录》明确的限制类、淘汰类、禁止类项目</w:t>
                  </w:r>
                </w:p>
              </w:tc>
              <w:tc>
                <w:tcPr>
                  <w:tcW w:w="644"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19</w:t>
                  </w:r>
                </w:p>
              </w:tc>
              <w:tc>
                <w:tcPr>
                  <w:tcW w:w="2890" w:type="pct"/>
                  <w:vAlign w:val="center"/>
                </w:tcPr>
                <w:p>
                  <w:pPr>
                    <w:wordWrap w:val="0"/>
                    <w:topLinePunct/>
                    <w:rPr>
                      <w:color w:val="000000" w:themeColor="text1"/>
                      <w:szCs w:val="21"/>
                      <w14:textFill>
                        <w14:solidFill>
                          <w14:schemeClr w14:val="tx1"/>
                        </w14:solidFill>
                      </w14:textFill>
                    </w:rPr>
                  </w:pPr>
                  <w:r>
                    <w:rPr>
                      <w:color w:val="000000" w:themeColor="text1"/>
                      <w:szCs w:val="21"/>
                      <w14:textFill>
                        <w14:solidFill>
                          <w14:schemeClr w14:val="tx1"/>
                        </w14:solidFill>
                      </w14:textFill>
                    </w:rPr>
                    <w:t>禁止新建、扩建不符合国家产能置换要求的严重过剩产能行业的项目。禁止新建﹑扩建不符合要求的高耗能高排放项目。</w:t>
                  </w:r>
                </w:p>
              </w:tc>
              <w:tc>
                <w:tcPr>
                  <w:tcW w:w="1095" w:type="pct"/>
                  <w:vAlign w:val="center"/>
                </w:tcPr>
                <w:p>
                  <w:pPr>
                    <w:wordWrap w:val="0"/>
                    <w:topLinePunct/>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本项目不属于国家产能置换要求的严重过剩产能行业的项目</w:t>
                  </w:r>
                </w:p>
              </w:tc>
              <w:tc>
                <w:tcPr>
                  <w:tcW w:w="644" w:type="pct"/>
                  <w:vAlign w:val="center"/>
                </w:tcPr>
                <w:p>
                  <w:pPr>
                    <w:wordWrap w:val="0"/>
                    <w:topLinePun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bl>
          <w:p>
            <w:pPr>
              <w:autoSpaceDE w:val="0"/>
              <w:autoSpaceDN w:val="0"/>
              <w:adjustRightInd w:val="0"/>
              <w:spacing w:line="360" w:lineRule="auto"/>
              <w:ind w:firstLine="480" w:firstLineChars="200"/>
              <w:rPr>
                <w:snapToGrid w:val="0"/>
                <w:color w:val="000000" w:themeColor="text1"/>
                <w:sz w:val="24"/>
                <w14:textFill>
                  <w14:solidFill>
                    <w14:schemeClr w14:val="tx1"/>
                  </w14:solidFill>
                </w14:textFill>
              </w:rPr>
            </w:pPr>
            <w:r>
              <w:rPr>
                <w:snapToGrid w:val="0"/>
                <w:color w:val="000000" w:themeColor="text1"/>
                <w:sz w:val="24"/>
                <w14:textFill>
                  <w14:solidFill>
                    <w14:schemeClr w14:val="tx1"/>
                  </w14:solidFill>
                </w14:textFill>
              </w:rPr>
              <w:t>综上所述，本项目的建设符合“三线一单”（即生态红线、环境质量底线、资源利用上线及环境准入负面清单）的相关要求。</w:t>
            </w:r>
          </w:p>
          <w:p>
            <w:pPr>
              <w:autoSpaceDE w:val="0"/>
              <w:autoSpaceDN w:val="0"/>
              <w:adjustRightInd w:val="0"/>
              <w:spacing w:line="360" w:lineRule="auto"/>
              <w:ind w:firstLine="482" w:firstLineChars="200"/>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4、与《省生态环境厅关于进一步做好建设项目环评审批工作的通知》（苏环办〔2019〕36号）相符性分析</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项目与《江苏省生态环境厅关于进一步做好建设项目环评审批工作的通知》（苏环办〔2019〕36号）相符性分析详见下表。</w:t>
            </w:r>
          </w:p>
          <w:p>
            <w:pPr>
              <w:pStyle w:val="26"/>
              <w:shd w:val="clear" w:color="auto" w:fill="auto"/>
              <w:spacing w:line="240" w:lineRule="auto"/>
              <w:jc w:val="center"/>
              <w:rPr>
                <w:rFonts w:ascii="Times New Roman" w:hAnsi="Times New Roman" w:cs="Times New Roman"/>
                <w:b/>
                <w:bCs/>
                <w:snapToGrid w:val="0"/>
                <w:color w:val="000000" w:themeColor="text1"/>
                <w:kern w:val="0"/>
                <w:szCs w:val="22"/>
                <w14:textFill>
                  <w14:solidFill>
                    <w14:schemeClr w14:val="tx1"/>
                  </w14:solidFill>
                </w14:textFill>
              </w:rPr>
            </w:pPr>
          </w:p>
          <w:p>
            <w:pPr>
              <w:pStyle w:val="26"/>
              <w:shd w:val="clear" w:color="auto" w:fill="auto"/>
              <w:spacing w:line="240" w:lineRule="auto"/>
              <w:jc w:val="center"/>
              <w:rPr>
                <w:rFonts w:ascii="Times New Roman" w:hAnsi="Times New Roman" w:cs="Times New Roman"/>
                <w:b/>
                <w:bCs/>
                <w:snapToGrid w:val="0"/>
                <w:color w:val="000000" w:themeColor="text1"/>
                <w:kern w:val="0"/>
                <w:szCs w:val="22"/>
                <w14:textFill>
                  <w14:solidFill>
                    <w14:schemeClr w14:val="tx1"/>
                  </w14:solidFill>
                </w14:textFill>
              </w:rPr>
            </w:pPr>
          </w:p>
          <w:p>
            <w:pPr>
              <w:pStyle w:val="15"/>
              <w:rPr>
                <w:rFonts w:ascii="Times New Roman" w:hAnsi="Times New Roman" w:eastAsia="宋体"/>
                <w:b/>
                <w:bCs/>
                <w:snapToGrid w:val="0"/>
                <w:color w:val="000000" w:themeColor="text1"/>
                <w:szCs w:val="22"/>
                <w14:textFill>
                  <w14:solidFill>
                    <w14:schemeClr w14:val="tx1"/>
                  </w14:solidFill>
                </w14:textFill>
              </w:rPr>
            </w:pPr>
          </w:p>
          <w:p>
            <w:pPr>
              <w:pStyle w:val="15"/>
              <w:rPr>
                <w:rFonts w:ascii="Times New Roman" w:hAnsi="Times New Roman" w:eastAsia="宋体"/>
                <w:b/>
                <w:bCs/>
                <w:snapToGrid w:val="0"/>
                <w:color w:val="000000" w:themeColor="text1"/>
                <w:szCs w:val="22"/>
                <w14:textFill>
                  <w14:solidFill>
                    <w14:schemeClr w14:val="tx1"/>
                  </w14:solidFill>
                </w14:textFill>
              </w:rPr>
            </w:pPr>
          </w:p>
          <w:p>
            <w:pPr>
              <w:pStyle w:val="15"/>
              <w:rPr>
                <w:rFonts w:ascii="Times New Roman" w:hAnsi="Times New Roman" w:eastAsia="宋体"/>
                <w:b/>
                <w:bCs/>
                <w:snapToGrid w:val="0"/>
                <w:color w:val="000000" w:themeColor="text1"/>
                <w:szCs w:val="22"/>
                <w14:textFill>
                  <w14:solidFill>
                    <w14:schemeClr w14:val="tx1"/>
                  </w14:solidFill>
                </w14:textFill>
              </w:rPr>
            </w:pPr>
          </w:p>
          <w:p>
            <w:pPr>
              <w:pStyle w:val="26"/>
              <w:shd w:val="clear" w:color="auto" w:fill="auto"/>
              <w:spacing w:line="240" w:lineRule="auto"/>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snapToGrid w:val="0"/>
                <w:color w:val="000000" w:themeColor="text1"/>
                <w:kern w:val="0"/>
                <w:szCs w:val="22"/>
                <w14:textFill>
                  <w14:solidFill>
                    <w14:schemeClr w14:val="tx1"/>
                  </w14:solidFill>
                </w14:textFill>
              </w:rPr>
              <w:t>表1-8  项目与《江苏省生态环境厅关于进一步做好建设项目环评审批工作的通知》（苏环办〔2019〕36号）相符性分析</w:t>
            </w:r>
          </w:p>
          <w:tbl>
            <w:tblPr>
              <w:tblStyle w:val="1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56"/>
              <w:gridCol w:w="2061"/>
              <w:gridCol w:w="9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56" w:type="dxa"/>
                  <w:vAlign w:val="center"/>
                </w:tcPr>
                <w:p>
                  <w:pPr>
                    <w:adjustRightInd w:val="0"/>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文件要求（涉及主要内容）</w:t>
                  </w:r>
                </w:p>
              </w:tc>
              <w:tc>
                <w:tcPr>
                  <w:tcW w:w="2061" w:type="dxa"/>
                  <w:vAlign w:val="center"/>
                </w:tcPr>
                <w:p>
                  <w:pPr>
                    <w:adjustRightInd w:val="0"/>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相符性分析</w:t>
                  </w:r>
                </w:p>
              </w:tc>
              <w:tc>
                <w:tcPr>
                  <w:tcW w:w="966" w:type="dxa"/>
                  <w:vAlign w:val="center"/>
                </w:tcPr>
                <w:p>
                  <w:pPr>
                    <w:adjustRightInd w:val="0"/>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56"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一、有下列情形之一的，不予批准∶</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（1）建设项目类型及其选址、布局、规模等不符合环境保护法律法规和相关法定规划；</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（2）所在区域环境质量未达到国家或者地方环境质量标准，且建设项目拟采取的措施不能满足区域环境质量改善目标管理要求；</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（3）建设项目采取的污染防治措施无法确保污染物排放达到国家和地方排放标准，或者未采取必要措施预防和控制生态破坏；</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（4）改建、扩建和技术改造项目，未针对项目原有环境污染和生态破坏提出有效</w:t>
                  </w:r>
                  <w:r>
                    <w:rPr>
                      <w:rFonts w:hint="eastAsia"/>
                      <w:color w:val="000000" w:themeColor="text1"/>
                      <w:szCs w:val="21"/>
                      <w14:textFill>
                        <w14:solidFill>
                          <w14:schemeClr w14:val="tx1"/>
                        </w14:solidFill>
                      </w14:textFill>
                    </w:rPr>
                    <w:t>防治措施</w:t>
                  </w:r>
                  <w:r>
                    <w:rPr>
                      <w:color w:val="000000" w:themeColor="text1"/>
                      <w:szCs w:val="21"/>
                      <w14:textFill>
                        <w14:solidFill>
                          <w14:schemeClr w14:val="tx1"/>
                        </w14:solidFill>
                      </w14:textFill>
                    </w:rPr>
                    <w:t>；</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（5）建设项目的环境影响报告书、环境影响报告表的基础资料数据明显不实，内容存在重大缺陷、遗漏，或者环境影响评价结论不明确、不合理。</w:t>
                  </w:r>
                </w:p>
              </w:tc>
              <w:tc>
                <w:tcPr>
                  <w:tcW w:w="2061"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（1）本项目类型及选址、布局、规模等符合环境保护法律法规和相关法定规划；</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（2）本项目所在区域环境空气质量为不达标区；</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（3）根据工程分析可知本项目采取的污染防治措施能保证污染物排放达到国家和地方排放标准；</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（4）本项目为新建项目，不涉及原有环境污染问题</w:t>
                  </w:r>
                </w:p>
              </w:tc>
              <w:tc>
                <w:tcPr>
                  <w:tcW w:w="96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56"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二、严格控制在优先保护类耕地集中区域新建有色金属冶炼、石油加工、化工、焦化、电镀、制革等行业企业，有关环境保护主管部门依法不予审批可能造成耕地土壤污染的建设项目环境影响报告书或者报告表。</w:t>
                  </w:r>
                </w:p>
              </w:tc>
              <w:tc>
                <w:tcPr>
                  <w:tcW w:w="2061"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w:t>
                  </w:r>
                  <w:r>
                    <w:rPr>
                      <w:color w:val="000000" w:themeColor="text1"/>
                      <w:szCs w:val="21"/>
                      <w14:textFill>
                        <w14:solidFill>
                          <w14:schemeClr w14:val="tx1"/>
                        </w14:solidFill>
                      </w14:textFill>
                    </w:rPr>
                    <w:t>位于江苏省泰州市海陵区海陵工业园兴陵路28号，所在地块为工业用地，不属于优先保护类耕地集中区域</w:t>
                  </w:r>
                </w:p>
              </w:tc>
              <w:tc>
                <w:tcPr>
                  <w:tcW w:w="96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56"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三、严格落实污染物排放总量控制制度，把主要污染物排放总量指标作为建设项目环境影响评价审批的前置条件。排放主要污染物的建设项目，在环境影响评价文件审批前，须取得主要污染物排放总量指标。</w:t>
                  </w:r>
                </w:p>
              </w:tc>
              <w:tc>
                <w:tcPr>
                  <w:tcW w:w="2061"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本项目审批前将取得污染物排放总量指标</w:t>
                  </w:r>
                </w:p>
              </w:tc>
              <w:tc>
                <w:tcPr>
                  <w:tcW w:w="96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56"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四、（1）规划环评要作为规划所包含项目环评的重要依据，对于不符合规划环评结论及审查意见的项目环评，依法不予审批。</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（2）对于现有同类型项目环境污染或生态破坏严重、环境违法违规现象多发，致使环境容量接近或超过承载能力的地区，在现有问题整改到位前，依法暂停审批该地区同类行业的项目环评文件。</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3）对环境质量现状超标的地区，项目拟采取的措施不能满足区域环境质量改善目标管理要求的，依法不予审批其环评文件。对未达到环境质量目标考核要求的地区，除民生项目与节能减排项目外，依法暂停审批该地区新增排放相应重点污染物的项目环评文件。除受自然条件限制、确实无法避让的铁路、公路、航道、防洪、管道、干渠、通讯、输变电等重要基础设施项目外，在生态保护红线范围内，严控各类开发建设活动，依法不予审批新建工业项目和矿产开发项目的环评文件。</w:t>
                  </w:r>
                </w:p>
              </w:tc>
              <w:tc>
                <w:tcPr>
                  <w:tcW w:w="2061"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（1）本项目与所在区域规划环评结论及审查工作相符；</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本</w:t>
                  </w:r>
                  <w:r>
                    <w:rPr>
                      <w:color w:val="000000" w:themeColor="text1"/>
                      <w:szCs w:val="21"/>
                      <w14:textFill>
                        <w14:solidFill>
                          <w14:schemeClr w14:val="tx1"/>
                        </w14:solidFill>
                      </w14:textFill>
                    </w:rPr>
                    <w:t>项目位于江苏省泰州市海陵区海陵工业园，主要为</w:t>
                  </w:r>
                  <w:r>
                    <w:rPr>
                      <w:rFonts w:hint="eastAsia"/>
                      <w:color w:val="000000" w:themeColor="text1"/>
                      <w:szCs w:val="21"/>
                      <w14:textFill>
                        <w14:solidFill>
                          <w14:schemeClr w14:val="tx1"/>
                        </w14:solidFill>
                      </w14:textFill>
                    </w:rPr>
                    <w:t>机械零部件加工、汽车零部件及配件制造</w:t>
                  </w:r>
                  <w:r>
                    <w:rPr>
                      <w:color w:val="000000" w:themeColor="text1"/>
                      <w:szCs w:val="21"/>
                      <w14:textFill>
                        <w14:solidFill>
                          <w14:schemeClr w14:val="tx1"/>
                        </w14:solidFill>
                      </w14:textFill>
                    </w:rPr>
                    <w:t>，未有现有同类型项目环境污染或生态破坏严重、环境违法违规现象多发，致使地区环境容量接近或超过承载能力的现象；</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（3）本项目所在区域环境空气质量为不达标区。本项目不在生态保护红线范围内</w:t>
                  </w:r>
                </w:p>
              </w:tc>
              <w:tc>
                <w:tcPr>
                  <w:tcW w:w="96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56"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五、严禁在长江干流及主要支流岸线1公里范围内新建布局化工园区和化工企业。严格化工项目环评审批，提高准入门槛，新建化工项目原则上投资额不得低于10亿元，不得新建、改建、扩建三类中间体项目。</w:t>
                  </w:r>
                </w:p>
              </w:tc>
              <w:tc>
                <w:tcPr>
                  <w:tcW w:w="2061"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本项目不在长江干流及主要支流岸线1公里范围内，且本项目不属于化工项目</w:t>
                  </w:r>
                </w:p>
              </w:tc>
              <w:tc>
                <w:tcPr>
                  <w:tcW w:w="96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56"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六、禁止新建燃煤自备电厂。在重点地区执行《江苏省化工钢铁煤电行业环境准入和排放标准》。燃煤电厂2019年底前全部实行超低排放。</w:t>
                  </w:r>
                </w:p>
              </w:tc>
              <w:tc>
                <w:tcPr>
                  <w:tcW w:w="2061"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本项目不属于新建燃煤自备电厂项目</w:t>
                  </w:r>
                </w:p>
              </w:tc>
              <w:tc>
                <w:tcPr>
                  <w:tcW w:w="96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56"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七、禁止建设生产和使用高VOCs含量的溶剂型涂料、油墨、胶粘剂等项目。</w:t>
                  </w:r>
                </w:p>
              </w:tc>
              <w:tc>
                <w:tcPr>
                  <w:tcW w:w="2061"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本项目生产不涉及高VOCs含量的溶剂型涂料、油墨、胶粘剂</w:t>
                  </w:r>
                  <w:r>
                    <w:rPr>
                      <w:rFonts w:hint="eastAsia"/>
                      <w:color w:val="000000" w:themeColor="text1"/>
                      <w:szCs w:val="21"/>
                      <w14:textFill>
                        <w14:solidFill>
                          <w14:schemeClr w14:val="tx1"/>
                        </w14:solidFill>
                      </w14:textFill>
                    </w:rPr>
                    <w:t>等</w:t>
                  </w:r>
                </w:p>
              </w:tc>
              <w:tc>
                <w:tcPr>
                  <w:tcW w:w="96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56"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八、一律不批新的化工园区，一律不批化工园区外化工企业（除化工重点监测点和提升安全、环保、节能水平及油品质量升级、结构调整以外的改扩建项目），一律不批化工园区内环境基础设施不完善或长期不能稳定运行企业的新改扩建化工项目。新建（含搬迁）化工项目必须进入已经依法完成规划环评审查的化工园区。</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严禁在长江干流及主要支流岸线1公里范围内新建危化品码头。</w:t>
                  </w:r>
                </w:p>
              </w:tc>
              <w:tc>
                <w:tcPr>
                  <w:tcW w:w="2061"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本项目不属于新建化工园区项目，不属于化工项目，本项目位于</w:t>
                  </w:r>
                  <w:r>
                    <w:rPr>
                      <w:color w:val="000000" w:themeColor="text1"/>
                      <w:szCs w:val="21"/>
                      <w:lang w:val="zh-CN"/>
                      <w14:textFill>
                        <w14:solidFill>
                          <w14:schemeClr w14:val="tx1"/>
                        </w14:solidFill>
                      </w14:textFill>
                    </w:rPr>
                    <w:t>江苏泰州海陵工业园区</w:t>
                  </w:r>
                  <w:r>
                    <w:rPr>
                      <w:color w:val="000000" w:themeColor="text1"/>
                      <w:szCs w:val="21"/>
                      <w14:textFill>
                        <w14:solidFill>
                          <w14:schemeClr w14:val="tx1"/>
                        </w14:solidFill>
                      </w14:textFill>
                    </w:rPr>
                    <w:t>，不属于化工园区，本项目不属于危化品码头项目</w:t>
                  </w:r>
                </w:p>
              </w:tc>
              <w:tc>
                <w:tcPr>
                  <w:tcW w:w="96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56"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九、生态保护红线原则上按禁止开发区域的要求进行管理，严禁不符合主体功能定位的各类开发活动，严禁任意改变用途。</w:t>
                  </w:r>
                </w:p>
              </w:tc>
              <w:tc>
                <w:tcPr>
                  <w:tcW w:w="2061"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本项目不在生态保护红线范围内，不对其进行开发</w:t>
                  </w:r>
                </w:p>
              </w:tc>
              <w:tc>
                <w:tcPr>
                  <w:tcW w:w="96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56"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十、禁止审批无法落实危险废物利用、处置途径的项目，从严审批危险废物产生量大、本地无配套利用处置能力、且需设区市统筹解决的项目。</w:t>
                  </w:r>
                </w:p>
              </w:tc>
              <w:tc>
                <w:tcPr>
                  <w:tcW w:w="2061"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本项目为汽车零部件及高端装备国际配套零部件项目，产生的危险废物暂存危废暂存间定期委托有资质单位处置</w:t>
                  </w:r>
                </w:p>
              </w:tc>
              <w:tc>
                <w:tcPr>
                  <w:tcW w:w="96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56"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十一、（1）禁止建设不符合全国和省级港口布局规划以及港口总体规划的码头项目，禁止建设不符合《长江干线过江通道布局规划》的过长江通道项目。</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（2）禁止在自然保护区核心区、缓冲区的岸线和河段范围内投资建设旅游和生产经营项目。禁止在风景名胜区核心景区的岸线和河段范围内投资建设与风景名胜资源保护无关的项目。</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3）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4）禁止在水产种质资源保护区的岸线和河段范围内新建排污口，以及围湖造田、围海造地或围填海等投资建设项目。禁止在国家湿地公园的岸线和河段范围内挖沙、采矿，以及任何不符合主体功能定位的投资建设项目。</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5）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航道稳定以及保护生态环境以外的项目。禁止在《全国重要江河湖泊水功能区划》划定的河段保护区、保留区内投资建设不利于水资源及自然生态保护的项目。</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6）禁止在生态保护红线和永久基本农田范围内投资建设除国家重大战略资源勘查项目、生态保护修复和环境治理项目、重大基础设施项目、军事国防项目以及农牧民基本生产生活等必要的民生项目以外的项目。</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（7）禁止在长江干支流1公里范围内新建、扩建化工园区和化工项目。禁止在合规园区外新建、扩建钢铁、石化、化工、焦化、建材、有色等高污染项目。</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（8）禁止新建、扩建不符合国家石化、现代煤化工等产业布局规划的项目。</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（9）禁止新建、扩建法律法规和相关政策明令禁止的落后产能项目。</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（10）禁止新建、扩建不符合国家产能置换要求的严重过剩产能行业的项目。</w:t>
                  </w:r>
                </w:p>
              </w:tc>
              <w:tc>
                <w:tcPr>
                  <w:tcW w:w="2061"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（1）本项目不属于过长江通道项目；</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（2）不属于旅游和生产经营项目，且本项目不在自然保护区内；</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（3）本项目不在饮用水水源一级二级保护区的岸线和河段范围内；</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（4）本项目新建污水、雨水排口，不在国家湿地公园的岸线和河段范围内；</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（5）本项目不在《长江岸线保护和开发利用总体规划》划定的岸线保护区内，不在岸线保留区，不在《全国重要江河湖泊水功能区划》划定的河段保护区、保留区内。</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（6）本项目不在生态保护红线和永久基本农田范围内；</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（7）本项目不在长江干支流1公里范围内，不属于钢铁、石化、化工、焦化、建材、有色等高污染项目；</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（8）本项目不属于石化、现代煤化工等项目；</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（9）本项目不属于法律法规和相关政策明令禁止的落后产能项目；</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（10）本项目不属于不符合国家产能置换要求的严重过剩产能行业的项目</w:t>
                  </w:r>
                </w:p>
              </w:tc>
              <w:tc>
                <w:tcPr>
                  <w:tcW w:w="96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不涉及</w:t>
                  </w:r>
                </w:p>
              </w:tc>
            </w:tr>
          </w:tbl>
          <w:p>
            <w:pPr>
              <w:autoSpaceDE w:val="0"/>
              <w:autoSpaceDN w:val="0"/>
              <w:spacing w:line="360" w:lineRule="auto"/>
              <w:ind w:firstLine="482" w:firstLineChars="200"/>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5、与《工业和信息化部国家发展改革委生态环境部关于推动铸造和锻压行业高质量发展的指导意见》（工信部联通装〔2023〕40号）</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与《工业和信息化部国家发展改革委生态环境部关于推动铸造和锻压行业高质量发展的指导意见》（工信部联通装〔2023〕40号）相符性分析详见下表。</w:t>
            </w:r>
          </w:p>
          <w:p>
            <w:pPr>
              <w:pStyle w:val="26"/>
              <w:shd w:val="clear" w:color="auto" w:fill="auto"/>
              <w:spacing w:line="240" w:lineRule="auto"/>
              <w:jc w:val="center"/>
              <w:rPr>
                <w:rFonts w:ascii="Times New Roman" w:hAnsi="Times New Roman" w:cs="Times New Roman"/>
                <w:b/>
                <w:bCs/>
                <w:snapToGrid w:val="0"/>
                <w:color w:val="000000" w:themeColor="text1"/>
                <w:kern w:val="0"/>
                <w:szCs w:val="22"/>
                <w14:textFill>
                  <w14:solidFill>
                    <w14:schemeClr w14:val="tx1"/>
                  </w14:solidFill>
                </w14:textFill>
              </w:rPr>
            </w:pPr>
            <w:r>
              <w:rPr>
                <w:rFonts w:ascii="Times New Roman" w:hAnsi="Times New Roman" w:cs="Times New Roman"/>
                <w:b/>
                <w:bCs/>
                <w:snapToGrid w:val="0"/>
                <w:color w:val="000000" w:themeColor="text1"/>
                <w:kern w:val="0"/>
                <w:szCs w:val="22"/>
                <w14:textFill>
                  <w14:solidFill>
                    <w14:schemeClr w14:val="tx1"/>
                  </w14:solidFill>
                </w14:textFill>
              </w:rPr>
              <w:t>表1-9  项目与《工业和信息化部国家发展改革委生态环境部关于推动铸造和锻压行业高质量发展的指导意见》（工信部联通装〔2023〕40号）相符性分析</w:t>
            </w:r>
          </w:p>
          <w:tbl>
            <w:tblPr>
              <w:tblStyle w:val="1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47"/>
              <w:gridCol w:w="2265"/>
              <w:gridCol w:w="7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7" w:type="dxa"/>
                  <w:vAlign w:val="center"/>
                </w:tcPr>
                <w:p>
                  <w:pPr>
                    <w:adjustRightInd w:val="0"/>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文件要求（涉及主要内容）</w:t>
                  </w:r>
                </w:p>
              </w:tc>
              <w:tc>
                <w:tcPr>
                  <w:tcW w:w="2121" w:type="dxa"/>
                  <w:vAlign w:val="center"/>
                </w:tcPr>
                <w:p>
                  <w:pPr>
                    <w:adjustRightInd w:val="0"/>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相符性分析</w:t>
                  </w:r>
                </w:p>
              </w:tc>
              <w:tc>
                <w:tcPr>
                  <w:tcW w:w="722" w:type="dxa"/>
                  <w:vAlign w:val="center"/>
                </w:tcPr>
                <w:p>
                  <w:pPr>
                    <w:adjustRightInd w:val="0"/>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发展目标：到2025年，铸造和锻压行业总体水平进一步提高，保障装备制造业产业链供应链安全稳定的能力明显增强。产业结构更趋合理，产业布局与生产要素更加协同。重点领域高端铸件、锻件产品取得突破，掌握一批具有自主知识产权的核心技术，一体化压铸成形、无模铸造、砂型3D打印、超高强钢热成形、精密冷温热锻、轻质高强合金轻量化等先进工艺技术实现产业化应用。建成10个以上具有示范效应的产业集群，初步形成大中小企业、产业链上中下游协同发展的良好生态。智能化改造效应凸显，打造30家以上智能制造示范工厂。培育100家以上绿色工厂，铸造行业颗粒物污染排放量较2020年减少30%以上，年铸造废砂再生循环利用达到800万吨以上，吨锻件能源消耗较2020年减少5%。</w:t>
                  </w:r>
                </w:p>
              </w:tc>
              <w:tc>
                <w:tcPr>
                  <w:tcW w:w="2121"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本项目产品性能好，适用</w:t>
                  </w:r>
                  <w:r>
                    <w:rPr>
                      <w:rFonts w:hint="eastAsia"/>
                      <w:color w:val="000000" w:themeColor="text1"/>
                      <w:szCs w:val="21"/>
                      <w14:textFill>
                        <w14:solidFill>
                          <w14:schemeClr w14:val="tx1"/>
                        </w14:solidFill>
                      </w14:textFill>
                    </w:rPr>
                    <w:t>智能汽车及高端装备领域，具有先进的工业技术</w:t>
                  </w:r>
                </w:p>
              </w:tc>
              <w:tc>
                <w:tcPr>
                  <w:tcW w:w="7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39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重点任务：发展先进铸造工艺与装备。重点发展高紧实度粘土砂自动化造型、高效自硬砂铸造、精密组芯造型、壳型铸造、离心铸造、金属型铸造、铁模覆砂、消失模/V法/实型铸造、轻合金高压/挤压/差压/低压/半固态/调压铸造、硅溶胶熔模铸造、短流程铸造、砂型3D打印等先进铸造工艺与装备。</w:t>
                  </w:r>
                </w:p>
              </w:tc>
              <w:tc>
                <w:tcPr>
                  <w:tcW w:w="2121"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w:t>
                  </w:r>
                  <w:r>
                    <w:rPr>
                      <w:rFonts w:hint="eastAsia"/>
                      <w:color w:val="000000" w:themeColor="text1"/>
                      <w:szCs w:val="21"/>
                      <w14:textFill>
                        <w14:solidFill>
                          <w14:schemeClr w14:val="tx1"/>
                        </w14:solidFill>
                      </w14:textFill>
                    </w:rPr>
                    <w:t>属于金属型铸造</w:t>
                  </w:r>
                  <w:r>
                    <w:rPr>
                      <w:color w:val="000000" w:themeColor="text1"/>
                      <w:szCs w:val="21"/>
                      <w14:textFill>
                        <w14:solidFill>
                          <w14:schemeClr w14:val="tx1"/>
                        </w14:solidFill>
                      </w14:textFill>
                    </w:rPr>
                    <w:t>，采用</w:t>
                  </w:r>
                  <w:r>
                    <w:rPr>
                      <w:rFonts w:hint="eastAsia"/>
                      <w:color w:val="000000" w:themeColor="text1"/>
                      <w:szCs w:val="21"/>
                      <w14:textFill>
                        <w14:solidFill>
                          <w14:schemeClr w14:val="tx1"/>
                        </w14:solidFill>
                      </w14:textFill>
                    </w:rPr>
                    <w:t>天然气熔铝炉、感应加热炉等</w:t>
                  </w:r>
                  <w:r>
                    <w:rPr>
                      <w:color w:val="000000" w:themeColor="text1"/>
                      <w:szCs w:val="21"/>
                      <w14:textFill>
                        <w14:solidFill>
                          <w14:schemeClr w14:val="tx1"/>
                        </w14:solidFill>
                      </w14:textFill>
                    </w:rPr>
                    <w:t>对物料进行熔融</w:t>
                  </w:r>
                </w:p>
              </w:tc>
              <w:tc>
                <w:tcPr>
                  <w:tcW w:w="7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推进产业结构优化。严格执行节能、环保、质量、安全技术等相关法律法规标准和《产业结构调整指导目录》等政策，依法依规淘汰工艺装备落后、污染物排放不达标、生产安全无保障的落后产能。鼓励大气污染防治重点区域加大淘汰落后力度。铸造企业不得采用无芯工频感应电炉、无磁轭(≥0.25吨)铝壳中频感应电炉、水玻璃熔模精密铸造氯化铵硬化模壳、铝合金六氯乙烷精炼等淘汰类工艺和装备。加快存量项目升级改造，推进企业合理选择低污染、低能耗、经济高效的先进工艺技术，提升行业竞争能力。强化铸造和锻压与装备制造业协同布局，引导具备条件的企业入园集聚发展，提升产业链供应链协同配套能力，构建布局合理、错位互补、供需联动、协同发展的产业格</w:t>
                  </w:r>
                  <w:r>
                    <w:rPr>
                      <w:color w:val="000000" w:themeColor="text1"/>
                      <w14:textFill>
                        <w14:solidFill>
                          <w14:schemeClr w14:val="tx1"/>
                        </w14:solidFill>
                      </w14:textFill>
                    </w:rPr>
                    <w:t>局</w:t>
                  </w:r>
                </w:p>
              </w:tc>
              <w:tc>
                <w:tcPr>
                  <w:tcW w:w="2121"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本项目符合法律法规标准和《产业结构调整指导目录》等政策，采用</w:t>
                  </w:r>
                  <w:r>
                    <w:rPr>
                      <w:rFonts w:hint="eastAsia"/>
                      <w:color w:val="000000" w:themeColor="text1"/>
                      <w:szCs w:val="21"/>
                      <w14:textFill>
                        <w14:solidFill>
                          <w14:schemeClr w14:val="tx1"/>
                        </w14:solidFill>
                      </w14:textFill>
                    </w:rPr>
                    <w:t>天然气熔铝炉、感应加热炉等</w:t>
                  </w:r>
                  <w:r>
                    <w:rPr>
                      <w:color w:val="000000" w:themeColor="text1"/>
                      <w:szCs w:val="21"/>
                      <w14:textFill>
                        <w14:solidFill>
                          <w14:schemeClr w14:val="tx1"/>
                        </w14:solidFill>
                      </w14:textFill>
                    </w:rPr>
                    <w:t>对物料进行熔融，不属于淘汰类工艺和装备</w:t>
                  </w:r>
                </w:p>
              </w:tc>
              <w:tc>
                <w:tcPr>
                  <w:tcW w:w="7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规范行业监督管理。系统科学有序推进行业转型升级，避免政策执行“一刀切”和“层层加码”。充分发挥行业自治作用，加强行业自律建设。推动修订《铸造企业规范条件》(T/CFA 0310021)，鼓励地方参照该条件引导铸造企业规范发展。严格区分锻压行业和钢铁行业生产工艺特征特点，避免锻压配套的炼钢判定为钢铁冶炼生产，也严禁以铸造和锻压名义违规新增钢铁产能、违规生产钢坯钢锭及上市销售。</w:t>
                  </w:r>
                </w:p>
              </w:tc>
              <w:tc>
                <w:tcPr>
                  <w:tcW w:w="2121"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本项目不属于钢铁冶炼生产</w:t>
                  </w:r>
                </w:p>
              </w:tc>
              <w:tc>
                <w:tcPr>
                  <w:tcW w:w="7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bl>
          <w:p>
            <w:pPr>
              <w:autoSpaceDE w:val="0"/>
              <w:autoSpaceDN w:val="0"/>
              <w:spacing w:line="360" w:lineRule="auto"/>
              <w:ind w:firstLine="482" w:firstLineChars="200"/>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6、与《关于转发&lt;工业和信息化部国家发展和改革委员会生态环境部关于推动铸造和锻压行业高质量发展的指导意见&gt;的通知》（苏工信装备〔2023〕194号）相符性分析</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与《关于转发&lt;工业和信息化部国家发展和改革委员会生态环境部关于推动铸造和锻压行业高质量发展的指导意见&gt;的通知》（苏工信装备〔2023〕194号）相符性分析详见下表。</w:t>
            </w:r>
          </w:p>
          <w:p>
            <w:pPr>
              <w:pStyle w:val="26"/>
              <w:shd w:val="clear" w:color="auto" w:fill="auto"/>
              <w:spacing w:line="240" w:lineRule="auto"/>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snapToGrid w:val="0"/>
                <w:color w:val="000000" w:themeColor="text1"/>
                <w:kern w:val="0"/>
                <w:szCs w:val="22"/>
                <w14:textFill>
                  <w14:solidFill>
                    <w14:schemeClr w14:val="tx1"/>
                  </w14:solidFill>
                </w14:textFill>
              </w:rPr>
              <w:t xml:space="preserve">表1-10  </w:t>
            </w:r>
            <w:r>
              <w:rPr>
                <w:rFonts w:ascii="Times New Roman" w:hAnsi="Times New Roman" w:cs="Times New Roman"/>
                <w:b/>
                <w:bCs/>
                <w:color w:val="000000" w:themeColor="text1"/>
                <w:kern w:val="0"/>
                <w14:textFill>
                  <w14:solidFill>
                    <w14:schemeClr w14:val="tx1"/>
                  </w14:solidFill>
                </w14:textFill>
              </w:rPr>
              <w:t>项目与苏工信装备〔2023〕194号相符性分析</w:t>
            </w:r>
          </w:p>
          <w:tbl>
            <w:tblPr>
              <w:tblStyle w:val="1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47"/>
              <w:gridCol w:w="2265"/>
              <w:gridCol w:w="7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7" w:type="dxa"/>
                  <w:vAlign w:val="center"/>
                </w:tcPr>
                <w:p>
                  <w:pPr>
                    <w:adjustRightInd w:val="0"/>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文件要求（涉及主要内容）</w:t>
                  </w:r>
                </w:p>
              </w:tc>
              <w:tc>
                <w:tcPr>
                  <w:tcW w:w="2121" w:type="dxa"/>
                  <w:vAlign w:val="center"/>
                </w:tcPr>
                <w:p>
                  <w:pPr>
                    <w:adjustRightInd w:val="0"/>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相符性分析</w:t>
                  </w:r>
                </w:p>
              </w:tc>
              <w:tc>
                <w:tcPr>
                  <w:tcW w:w="722" w:type="dxa"/>
                  <w:vAlign w:val="center"/>
                </w:tcPr>
                <w:p>
                  <w:pPr>
                    <w:adjustRightInd w:val="0"/>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严格执行节能、环保、质量、安全技术等相关法律法规标准和《产业结构调整指导目录》等政策，依法依规淘汰工艺装备落后、污染物排放不达标、生产安全无保障的落后产能</w:t>
                  </w:r>
                </w:p>
              </w:tc>
              <w:tc>
                <w:tcPr>
                  <w:tcW w:w="2121"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本项目符合法律法规标准和《产业结构调整指导目录》等政策，采用先进设备及工艺</w:t>
                  </w:r>
                </w:p>
              </w:tc>
              <w:tc>
                <w:tcPr>
                  <w:tcW w:w="7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加快存量项目升级改造，推进企业合理选择低污染、低能耗、经济高效的先进工艺技术，提升行业竞争能力。</w:t>
                  </w:r>
                </w:p>
              </w:tc>
              <w:tc>
                <w:tcPr>
                  <w:tcW w:w="2121"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本项目采用先进的铸造</w:t>
                  </w:r>
                  <w:r>
                    <w:rPr>
                      <w:rFonts w:hint="eastAsia"/>
                      <w:color w:val="000000" w:themeColor="text1"/>
                      <w:szCs w:val="21"/>
                      <w14:textFill>
                        <w14:solidFill>
                          <w14:schemeClr w14:val="tx1"/>
                        </w14:solidFill>
                      </w14:textFill>
                    </w:rPr>
                    <w:t>及锻压</w:t>
                  </w:r>
                  <w:r>
                    <w:rPr>
                      <w:color w:val="000000" w:themeColor="text1"/>
                      <w:szCs w:val="21"/>
                      <w14:textFill>
                        <w14:solidFill>
                          <w14:schemeClr w14:val="tx1"/>
                        </w14:solidFill>
                      </w14:textFill>
                    </w:rPr>
                    <w:t>工艺</w:t>
                  </w:r>
                </w:p>
              </w:tc>
              <w:tc>
                <w:tcPr>
                  <w:tcW w:w="7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要结合实际谋划新建或改造升级的高端建设项目落地实施，严格审批新建、改扩建项目，确保项目备案、环评、排污许可、安评、节能审查等手续清晰、完备，项目建设符合国家相关法律法规标准要求。严格落实主要污染物排放总量控制、能源消耗总量和强度调控制度，坚决遏制不符合要求的项目盲目发展和低水平重复建设，防止产能盲目扩张，切实推进产业结构优化升级。</w:t>
                  </w:r>
                </w:p>
              </w:tc>
              <w:tc>
                <w:tcPr>
                  <w:tcW w:w="2121"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项目依法办理各项审批手续，符合国家法律法规要求；本项目审批前，将申请主要污染物排放总量指标</w:t>
                  </w:r>
                </w:p>
              </w:tc>
              <w:tc>
                <w:tcPr>
                  <w:tcW w:w="7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bl>
          <w:p>
            <w:pPr>
              <w:autoSpaceDE w:val="0"/>
              <w:autoSpaceDN w:val="0"/>
              <w:spacing w:line="360" w:lineRule="auto"/>
              <w:ind w:firstLine="482" w:firstLineChars="200"/>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7、与《铸造企业规范条件》（T/CFA0310021-2023）相符性分析</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与《铸造企业规范条件》（T/CFA0310021-2023）相符性分析详见下表。</w:t>
            </w:r>
          </w:p>
          <w:p>
            <w:pPr>
              <w:pStyle w:val="26"/>
              <w:shd w:val="clear" w:color="auto" w:fill="auto"/>
              <w:spacing w:line="240" w:lineRule="auto"/>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snapToGrid w:val="0"/>
                <w:color w:val="000000" w:themeColor="text1"/>
                <w:kern w:val="0"/>
                <w:szCs w:val="22"/>
                <w14:textFill>
                  <w14:solidFill>
                    <w14:schemeClr w14:val="tx1"/>
                  </w14:solidFill>
                </w14:textFill>
              </w:rPr>
              <w:t xml:space="preserve">表1-11  </w:t>
            </w:r>
            <w:r>
              <w:rPr>
                <w:rFonts w:ascii="Times New Roman" w:hAnsi="Times New Roman" w:cs="Times New Roman"/>
                <w:b/>
                <w:bCs/>
                <w:color w:val="000000" w:themeColor="text1"/>
                <w:kern w:val="0"/>
                <w14:textFill>
                  <w14:solidFill>
                    <w14:schemeClr w14:val="tx1"/>
                  </w14:solidFill>
                </w14:textFill>
              </w:rPr>
              <w:t>项目与T/CFA0310021-2023相符性分析</w:t>
            </w:r>
          </w:p>
          <w:tbl>
            <w:tblPr>
              <w:tblStyle w:val="1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47"/>
              <w:gridCol w:w="2265"/>
              <w:gridCol w:w="7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7" w:type="dxa"/>
                  <w:vAlign w:val="center"/>
                </w:tcPr>
                <w:p>
                  <w:pPr>
                    <w:adjustRightInd w:val="0"/>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文件要求（涉及主要内容）</w:t>
                  </w:r>
                </w:p>
              </w:tc>
              <w:tc>
                <w:tcPr>
                  <w:tcW w:w="2121" w:type="dxa"/>
                  <w:vAlign w:val="center"/>
                </w:tcPr>
                <w:p>
                  <w:pPr>
                    <w:adjustRightInd w:val="0"/>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相符性分析</w:t>
                  </w:r>
                </w:p>
              </w:tc>
              <w:tc>
                <w:tcPr>
                  <w:tcW w:w="722" w:type="dxa"/>
                  <w:vAlign w:val="center"/>
                </w:tcPr>
                <w:p>
                  <w:pPr>
                    <w:adjustRightInd w:val="0"/>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7"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4、建设条件与布局</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4.1 企业的布局及厂址的确定应符合国家相关法律法规、产业政策以及各地方装备制造业和铸造行业的总体规划要求。</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4.2 企业生产场所应依法取得土地使用权并符合土地使用性质。</w:t>
                  </w:r>
                </w:p>
              </w:tc>
              <w:tc>
                <w:tcPr>
                  <w:tcW w:w="2121"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本项目租用</w:t>
                  </w:r>
                  <w:r>
                    <w:rPr>
                      <w:rFonts w:hint="eastAsia"/>
                      <w:color w:val="000000" w:themeColor="text1"/>
                      <w:szCs w:val="21"/>
                      <w14:textFill>
                        <w14:solidFill>
                          <w14:schemeClr w14:val="tx1"/>
                        </w14:solidFill>
                      </w14:textFill>
                    </w:rPr>
                    <w:t>泰州豹变智控科技有限公司</w:t>
                  </w:r>
                  <w:r>
                    <w:rPr>
                      <w:color w:val="000000" w:themeColor="text1"/>
                      <w:szCs w:val="21"/>
                      <w14:textFill>
                        <w14:solidFill>
                          <w14:schemeClr w14:val="tx1"/>
                        </w14:solidFill>
                      </w14:textFill>
                    </w:rPr>
                    <w:t>合法厂房，用地性质是工业用地，符合规划要求</w:t>
                  </w:r>
                </w:p>
              </w:tc>
              <w:tc>
                <w:tcPr>
                  <w:tcW w:w="7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7"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6、生产工艺</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6.1 企业应根据生产铸件的材质、品种、批量，合理选择低污染、低排放、低能耗、经济高效的铸造工艺。</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6.2 企业不应使用国家明令淘汰的生产工艺。不应采用粘土砂干型/芯、油砂制芯、七〇砂制型/芯等落后铸造工艺；粘土砂工艺批量生产铸件不应采用手工造型；水玻璃熔模精密铸造模壳硬化不应采用氯化铵硬化工艺；铝合金精炼不应采用六氯乙烷等有毒有害的精炼剂。</w:t>
                  </w:r>
                </w:p>
              </w:tc>
              <w:tc>
                <w:tcPr>
                  <w:tcW w:w="2121"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本项目采用金属型铸造工艺，不属于国家明令淘汰的粘土砂干型/芯、油砂制芯、七〇砂制型/芯等工艺</w:t>
                  </w:r>
                </w:p>
              </w:tc>
              <w:tc>
                <w:tcPr>
                  <w:tcW w:w="7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7"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7、生产装备</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7.1.1 企业不应使用国家明令淘汰的生产装备，如：无芯工频感应电炉、0.25吨及以上无磁轭的铝壳中频感应电炉等。</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7.2 熔炼（化）及炉前检测设备</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7.2.1 企业应配备与生产能力相匹配的熔炼（化）设备，如冲天炉、中频感应电炉、电弧炉、精炼炉（AOD、VOD、LF等）、电阻炉、燃气炉、保温炉等。</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7.2.2 企业熔炼（化）设备炉前应配置必要的化学成分分析、金属液温度测量等检测仪器。</w:t>
                  </w:r>
                </w:p>
              </w:tc>
              <w:tc>
                <w:tcPr>
                  <w:tcW w:w="2121"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本项目未使用国家明令淘汰的生产装备；采用</w:t>
                  </w:r>
                  <w:r>
                    <w:rPr>
                      <w:rFonts w:hint="eastAsia"/>
                      <w:color w:val="000000" w:themeColor="text1"/>
                      <w:szCs w:val="21"/>
                      <w14:textFill>
                        <w14:solidFill>
                          <w14:schemeClr w14:val="tx1"/>
                        </w14:solidFill>
                      </w14:textFill>
                    </w:rPr>
                    <w:t>天然气熔铝炉、感应加热炉等</w:t>
                  </w:r>
                  <w:r>
                    <w:rPr>
                      <w:color w:val="000000" w:themeColor="text1"/>
                      <w:szCs w:val="21"/>
                      <w14:textFill>
                        <w14:solidFill>
                          <w14:schemeClr w14:val="tx1"/>
                        </w14:solidFill>
                      </w14:textFill>
                    </w:rPr>
                    <w:t>，不属于无芯工频感应电炉、0.25吨及以上无磁轭的铝壳中频感应电炉；企业</w:t>
                  </w:r>
                  <w:r>
                    <w:rPr>
                      <w:rFonts w:hint="eastAsia"/>
                      <w:color w:val="000000" w:themeColor="text1"/>
                      <w:szCs w:val="21"/>
                      <w14:textFill>
                        <w14:solidFill>
                          <w14:schemeClr w14:val="tx1"/>
                        </w14:solidFill>
                      </w14:textFill>
                    </w:rPr>
                    <w:t>下料前设有检测工艺</w:t>
                  </w:r>
                </w:p>
              </w:tc>
              <w:tc>
                <w:tcPr>
                  <w:tcW w:w="7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7"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10 环境保护</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10.1 企业应按HJ1115、HJ1200的要求，取得排污许可证；宜按照HJ1251的要求制定自行监测方案。</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10.2 企业大气污染物排放应符合GB39726的要求。应配置完善的环保处理装置，废气、废水、噪声、工业固体废物等排放与处置措施应符合国家及地方环保法规和标准的规定。</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10.3 企业宜参照《重污染天气重点行业应急减排措施制定技术指南》的要求开展绩效分级管理，制定重污染天气应急减排措施。</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10.4 企业可按照GB/T24001要求建立环境管理体系，通过认证并持续有效运行</w:t>
                  </w:r>
                </w:p>
              </w:tc>
              <w:tc>
                <w:tcPr>
                  <w:tcW w:w="2121"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1、本项目建成后将按要求办理排污许可证；</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2、本项目废气排放符合GB39726要求，配备了完善的废气、废水、噪声、工业固废等排放与处置措施，均符合国家及地方环保法规和标准要求。</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3、将参照《重污染天气重点行业应急减排措施制定技术指南》的要求制定重污染天气应急减排措施。</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4、建成后将按要求建立环境管理体系，规范企业环境管理</w:t>
                  </w:r>
                </w:p>
              </w:tc>
              <w:tc>
                <w:tcPr>
                  <w:tcW w:w="72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bl>
          <w:p>
            <w:pPr>
              <w:autoSpaceDE w:val="0"/>
              <w:autoSpaceDN w:val="0"/>
              <w:spacing w:line="360" w:lineRule="auto"/>
              <w:ind w:firstLine="482" w:firstLineChars="200"/>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8、与关于印发《泰州市涉粉尘建材与铸造企业环境专项整治实施方案》的通知（泰环办〔2022〕58号）相符性分析</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项目与关于印发《泰州市涉粉尘建材与铸造企业环境专项整治实施方案》（泰环办〔2022〕58号）相符性分析如下。</w:t>
            </w:r>
          </w:p>
          <w:p>
            <w:pPr>
              <w:pStyle w:val="26"/>
              <w:shd w:val="clear" w:color="auto" w:fill="auto"/>
              <w:spacing w:line="240" w:lineRule="auto"/>
              <w:jc w:val="center"/>
              <w:rPr>
                <w:rFonts w:ascii="Times New Roman" w:hAnsi="Times New Roman" w:cs="Times New Roman"/>
                <w:b/>
                <w:bCs/>
                <w:snapToGrid w:val="0"/>
                <w:color w:val="000000" w:themeColor="text1"/>
                <w:kern w:val="0"/>
                <w:szCs w:val="22"/>
                <w14:textFill>
                  <w14:solidFill>
                    <w14:schemeClr w14:val="tx1"/>
                  </w14:solidFill>
                </w14:textFill>
              </w:rPr>
            </w:pPr>
            <w:r>
              <w:rPr>
                <w:rFonts w:ascii="Times New Roman" w:hAnsi="Times New Roman" w:cs="Times New Roman"/>
                <w:b/>
                <w:bCs/>
                <w:snapToGrid w:val="0"/>
                <w:color w:val="000000" w:themeColor="text1"/>
                <w:kern w:val="0"/>
                <w:szCs w:val="22"/>
                <w14:textFill>
                  <w14:solidFill>
                    <w14:schemeClr w14:val="tx1"/>
                  </w14:solidFill>
                </w14:textFill>
              </w:rPr>
              <w:t>表1-12  项目与泰环办〔2022〕58号相符性分析</w:t>
            </w:r>
          </w:p>
          <w:tbl>
            <w:tblPr>
              <w:tblStyle w:val="1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611"/>
              <w:gridCol w:w="2905"/>
              <w:gridCol w:w="7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382" w:type="dxa"/>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文件要求（涉及主要内容）</w:t>
                  </w:r>
                </w:p>
              </w:tc>
              <w:tc>
                <w:tcPr>
                  <w:tcW w:w="2720" w:type="dxa"/>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相符性分析</w:t>
                  </w:r>
                </w:p>
              </w:tc>
              <w:tc>
                <w:tcPr>
                  <w:tcW w:w="718" w:type="dxa"/>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0" w:type="dxa"/>
                  <w:gridSpan w:val="3"/>
                  <w:vAlign w:val="center"/>
                </w:tcPr>
                <w:p>
                  <w:pPr>
                    <w:adjustRightInd w:val="0"/>
                    <w:snapToGrid w:val="0"/>
                    <w:jc w:val="center"/>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物料储存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82"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煤粉、膨润土等粉状物料和硅砂应袋装或灌装，并贮存在封闭储存或半封闭料场(堆棚)中。</w:t>
                  </w:r>
                </w:p>
              </w:tc>
              <w:tc>
                <w:tcPr>
                  <w:tcW w:w="2720"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本项目不使用煤粉、膨润土等粉状物料</w:t>
                  </w:r>
                </w:p>
              </w:tc>
              <w:tc>
                <w:tcPr>
                  <w:tcW w:w="71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82"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生铁、废钢等粒状、块状物料应储存在封闭相符储库、料仓中，或储存于半封闭料场(堆棚)中，或四周设置防风抑尘网、挡风墙，或采取覆盖措施</w:t>
                  </w:r>
                </w:p>
              </w:tc>
              <w:tc>
                <w:tcPr>
                  <w:tcW w:w="2720"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本项目外购原辅料储存于原料暂存区</w:t>
                  </w:r>
                </w:p>
              </w:tc>
              <w:tc>
                <w:tcPr>
                  <w:tcW w:w="71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0" w:type="dxa"/>
                  <w:gridSpan w:val="3"/>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物料转移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82"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粉状、粒状等易散发粉尘的物料厂内转移、输送过程，应封闭或采取覆盖等抑尘措施，转移、输送、装卸过程中产尘点应采取集气除尘措施，或喷淋（雾）等抑尘措施。</w:t>
                  </w:r>
                </w:p>
              </w:tc>
              <w:tc>
                <w:tcPr>
                  <w:tcW w:w="2720"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本项目外购</w:t>
                  </w:r>
                  <w:r>
                    <w:rPr>
                      <w:rFonts w:hint="eastAsia"/>
                      <w:color w:val="000000" w:themeColor="text1"/>
                      <w:szCs w:val="21"/>
                      <w14:textFill>
                        <w14:solidFill>
                          <w14:schemeClr w14:val="tx1"/>
                        </w14:solidFill>
                      </w14:textFill>
                    </w:rPr>
                    <w:t>铝碇、圆钢、</w:t>
                  </w:r>
                  <w:r>
                    <w:rPr>
                      <w:color w:val="000000" w:themeColor="text1"/>
                      <w14:textFill>
                        <w14:solidFill>
                          <w14:schemeClr w14:val="tx1"/>
                        </w14:solidFill>
                      </w14:textFill>
                    </w:rPr>
                    <w:t>铝合金铸棒</w:t>
                  </w:r>
                  <w:r>
                    <w:rPr>
                      <w:color w:val="000000" w:themeColor="text1"/>
                      <w:szCs w:val="21"/>
                      <w14:textFill>
                        <w14:solidFill>
                          <w14:schemeClr w14:val="tx1"/>
                        </w14:solidFill>
                      </w14:textFill>
                    </w:rPr>
                    <w:t>等均为块状或板状，不属于易散发粉尘的物料；外购</w:t>
                  </w:r>
                  <w:r>
                    <w:rPr>
                      <w:rFonts w:hint="eastAsia"/>
                      <w:color w:val="000000" w:themeColor="text1"/>
                      <w14:textFill>
                        <w14:solidFill>
                          <w14:schemeClr w14:val="tx1"/>
                        </w14:solidFill>
                      </w14:textFill>
                    </w:rPr>
                    <w:t>精炼变质剂、清渣覆盖剂、覆膜砂等</w:t>
                  </w:r>
                  <w:r>
                    <w:rPr>
                      <w:color w:val="000000" w:themeColor="text1"/>
                      <w:szCs w:val="21"/>
                      <w14:textFill>
                        <w14:solidFill>
                          <w14:schemeClr w14:val="tx1"/>
                        </w14:solidFill>
                      </w14:textFill>
                    </w:rPr>
                    <w:t>在厂内转移、输送、装卸时未拆包，仍属于密闭状态</w:t>
                  </w:r>
                </w:p>
              </w:tc>
              <w:tc>
                <w:tcPr>
                  <w:tcW w:w="71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20" w:type="dxa"/>
                  <w:gridSpan w:val="3"/>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造型、制芯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82"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设置集气罩，配套建设布袋除尘等粉尘污染治理设施；使用树脂砂等涉VOCs原辅料的需要配套建设有机废气吸附装置。</w:t>
                  </w:r>
                </w:p>
              </w:tc>
              <w:tc>
                <w:tcPr>
                  <w:tcW w:w="2720"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企业于制芯机顶部设置集气罩，末端设施配套布袋除尘器</w:t>
                  </w:r>
                </w:p>
              </w:tc>
              <w:tc>
                <w:tcPr>
                  <w:tcW w:w="71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20" w:type="dxa"/>
                  <w:gridSpan w:val="3"/>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熔炼（化）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82"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电炉应配套集气罩+高效袋式除尘设施等废气处理设施</w:t>
                  </w:r>
                </w:p>
              </w:tc>
              <w:tc>
                <w:tcPr>
                  <w:tcW w:w="2720"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熔化</w:t>
                  </w:r>
                  <w:r>
                    <w:rPr>
                      <w:color w:val="000000" w:themeColor="text1"/>
                      <w:szCs w:val="21"/>
                      <w14:textFill>
                        <w14:solidFill>
                          <w14:schemeClr w14:val="tx1"/>
                        </w14:solidFill>
                      </w14:textFill>
                    </w:rPr>
                    <w:t>废气经集气罩收集后通过</w:t>
                  </w:r>
                  <w:r>
                    <w:rPr>
                      <w:rFonts w:hint="eastAsia"/>
                      <w:color w:val="000000" w:themeColor="text1"/>
                      <w:szCs w:val="21"/>
                      <w14:textFill>
                        <w14:solidFill>
                          <w14:schemeClr w14:val="tx1"/>
                        </w14:solidFill>
                      </w14:textFill>
                    </w:rPr>
                    <w:t>碱喷淋</w:t>
                  </w:r>
                  <w:r>
                    <w:rPr>
                      <w:color w:val="000000" w:themeColor="text1"/>
                      <w:szCs w:val="21"/>
                      <w14:textFill>
                        <w14:solidFill>
                          <w14:schemeClr w14:val="tx1"/>
                        </w14:solidFill>
                      </w14:textFill>
                    </w:rPr>
                    <w:t>塔+干式过滤+布袋除尘器</w:t>
                  </w:r>
                  <w:r>
                    <w:rPr>
                      <w:rFonts w:hint="eastAsia"/>
                      <w:color w:val="000000" w:themeColor="text1"/>
                      <w14:textFill>
                        <w14:solidFill>
                          <w14:schemeClr w14:val="tx1"/>
                        </w14:solidFill>
                      </w14:textFill>
                    </w:rPr>
                    <w:t>+二级活性炭</w:t>
                  </w:r>
                  <w:r>
                    <w:rPr>
                      <w:rFonts w:hint="eastAsia"/>
                      <w:color w:val="000000" w:themeColor="text1"/>
                      <w:szCs w:val="21"/>
                      <w14:textFill>
                        <w14:solidFill>
                          <w14:schemeClr w14:val="tx1"/>
                        </w14:solidFill>
                      </w14:textFill>
                    </w:rPr>
                    <w:t>处理后排放</w:t>
                  </w:r>
                </w:p>
              </w:tc>
              <w:tc>
                <w:tcPr>
                  <w:tcW w:w="71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82"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燃气炉应配套建设二氧化硫、氮氧化物等废气处理设施，确保二氧化硫浓度小于100毫克/立方米、氮氧化物浓度小于等于400毫克/立方米</w:t>
                  </w:r>
                </w:p>
              </w:tc>
              <w:tc>
                <w:tcPr>
                  <w:tcW w:w="2720"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w:t>
                  </w:r>
                  <w:r>
                    <w:rPr>
                      <w:rFonts w:hint="eastAsia"/>
                      <w:color w:val="000000" w:themeColor="text1"/>
                      <w:szCs w:val="21"/>
                      <w14:textFill>
                        <w14:solidFill>
                          <w14:schemeClr w14:val="tx1"/>
                        </w14:solidFill>
                      </w14:textFill>
                    </w:rPr>
                    <w:t>使用天然气加热熔化，二氧化硫、氮氧化物排放可满足要求</w:t>
                  </w:r>
                </w:p>
              </w:tc>
              <w:tc>
                <w:tcPr>
                  <w:tcW w:w="71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382"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使用带油、塑料等杂质的废铁、废钢等物料，在熔炼（化）时产生异味等有机废气应同步配套建设有机废气吸附装置等除异味设施</w:t>
                  </w:r>
                </w:p>
              </w:tc>
              <w:tc>
                <w:tcPr>
                  <w:tcW w:w="2720"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项目将执行严格的原料控制制度，不使用含油、塑料等杂质的废铁、废钢等物料</w:t>
                  </w:r>
                </w:p>
              </w:tc>
              <w:tc>
                <w:tcPr>
                  <w:tcW w:w="71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0" w:type="dxa"/>
                  <w:gridSpan w:val="3"/>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82"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定点浇注点上方应设置集气罩，配套有机废气吸附处理装置及除尘装置；人工地面浇注点应设置可移动集气罩、有机废气吸附处理装置和除尘装置。</w:t>
                  </w:r>
                </w:p>
              </w:tc>
              <w:tc>
                <w:tcPr>
                  <w:tcW w:w="2720"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本项目定点浇注，设置集气罩收集浇注废气，采取袋式除尘措施和</w:t>
                  </w:r>
                  <w:r>
                    <w:rPr>
                      <w:rFonts w:hint="eastAsia"/>
                      <w:color w:val="000000" w:themeColor="text1"/>
                      <w:szCs w:val="21"/>
                      <w14:textFill>
                        <w14:solidFill>
                          <w14:schemeClr w14:val="tx1"/>
                        </w14:solidFill>
                      </w14:textFill>
                    </w:rPr>
                    <w:t>活性炭吸附</w:t>
                  </w:r>
                  <w:r>
                    <w:rPr>
                      <w:color w:val="000000" w:themeColor="text1"/>
                      <w:szCs w:val="21"/>
                      <w14:textFill>
                        <w14:solidFill>
                          <w14:schemeClr w14:val="tx1"/>
                        </w14:solidFill>
                      </w14:textFill>
                    </w:rPr>
                    <w:t>有机废气处理措施。</w:t>
                  </w:r>
                </w:p>
              </w:tc>
              <w:tc>
                <w:tcPr>
                  <w:tcW w:w="718" w:type="dxa"/>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82"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采用消失模铸造工艺的企业应在浇注工段真空机后设有机废气处理装置(吸附法、焚烧法等)；发泡材料应符合国家相关规定，禁止使用含氢氟氯烃类发泡剂；预发机、烘干室产生的废气应设置有机废气处理装置。</w:t>
                  </w:r>
                </w:p>
              </w:tc>
              <w:tc>
                <w:tcPr>
                  <w:tcW w:w="2720"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本项目不涉及消失模铸造</w:t>
                  </w:r>
                </w:p>
              </w:tc>
              <w:tc>
                <w:tcPr>
                  <w:tcW w:w="718" w:type="dxa"/>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0" w:type="dxa"/>
                  <w:gridSpan w:val="3"/>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落砂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82"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需配套建设集气罩和袋式除尘等粉尘污染治理设施进行一次除尘，车间需全密闭，对无组织粉尘进行二次收集处置。</w:t>
                  </w:r>
                </w:p>
              </w:tc>
              <w:tc>
                <w:tcPr>
                  <w:tcW w:w="2720"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本项目不涉及落砂工艺</w:t>
                  </w:r>
                </w:p>
              </w:tc>
              <w:tc>
                <w:tcPr>
                  <w:tcW w:w="718" w:type="dxa"/>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0" w:type="dxa"/>
                  <w:gridSpan w:val="3"/>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废砂再生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82"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所有排气点配套相应处理能力的袋式除尘设施，除尘设施清灰口必须围挡封闭，及时清理灰尘；各落料点配套集气罩与袋式除尘设施连接，对落料点和排气点产生的有组织和无组织粉尘实施收集处理。</w:t>
                  </w:r>
                </w:p>
              </w:tc>
              <w:tc>
                <w:tcPr>
                  <w:tcW w:w="2720"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本项目不涉及废砂再生</w:t>
                  </w:r>
                </w:p>
              </w:tc>
              <w:tc>
                <w:tcPr>
                  <w:tcW w:w="718" w:type="dxa"/>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0" w:type="dxa"/>
                  <w:gridSpan w:val="3"/>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抛丸、清砂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82"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抛丸清砂机配套旋风除尘或多管除尘与袋式除尘联合除尘机组，并对出灰口采取封闭措施。</w:t>
                  </w:r>
                </w:p>
              </w:tc>
              <w:tc>
                <w:tcPr>
                  <w:tcW w:w="2720"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抛丸废气密闭负压收集至袋式除尘器处理</w:t>
                  </w:r>
                </w:p>
              </w:tc>
              <w:tc>
                <w:tcPr>
                  <w:tcW w:w="718" w:type="dxa"/>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0" w:type="dxa"/>
                  <w:gridSpan w:val="3"/>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表面涂装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82"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应使用低(无)VOCs涂料，调漆、喷漆(蘸漆)、烘干(晾干)、清洗等工序应设封闭操作间并安装集气罩，配套有机废气吸附装置。已全部使用低(无)VOCs原辅材料的除外。</w:t>
                  </w:r>
                </w:p>
              </w:tc>
              <w:tc>
                <w:tcPr>
                  <w:tcW w:w="2720" w:type="dxa"/>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w:t>
                  </w:r>
                  <w:r>
                    <w:rPr>
                      <w:rFonts w:hint="eastAsia"/>
                      <w:color w:val="000000" w:themeColor="text1"/>
                      <w:szCs w:val="21"/>
                      <w14:textFill>
                        <w14:solidFill>
                          <w14:schemeClr w14:val="tx1"/>
                        </w14:solidFill>
                      </w14:textFill>
                    </w:rPr>
                    <w:t>不进行表面涂装</w:t>
                  </w:r>
                </w:p>
              </w:tc>
              <w:tc>
                <w:tcPr>
                  <w:tcW w:w="718" w:type="dxa"/>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20" w:type="dxa"/>
                  <w:gridSpan w:val="3"/>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无组织排放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82"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全厂各车间不能有可见烟粉尘外逸。除尘器卸灰口应采取遮挡等抑尘措施，除尘灰不得直接卸落到地面，除尘灰采取袋装、罐装等密闭措施收集、存放和运输。</w:t>
                  </w:r>
                </w:p>
              </w:tc>
              <w:tc>
                <w:tcPr>
                  <w:tcW w:w="2720"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除尘器卸灰口采取遮挡等抑尘措施，除尘灰采取袋装等密闭措施收集、存放和运输</w:t>
                  </w:r>
                </w:p>
              </w:tc>
              <w:tc>
                <w:tcPr>
                  <w:tcW w:w="71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20" w:type="dxa"/>
                  <w:gridSpan w:val="3"/>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一般工业固废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82"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企业应妥善处置生产过程中产生的废铁屑、边角料等一般工业固废，对委托运输、利用、处置的单位主体资格和技术能力进行核实，并签订书面合同，建立固废管理台账，如实记录信息。</w:t>
                  </w:r>
                </w:p>
              </w:tc>
              <w:tc>
                <w:tcPr>
                  <w:tcW w:w="2720"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妥善处置生产过程中产生一般工业固废，对运输、利用、处置的单位主体资格和技术能力进行核实，并签订书面合同，建立固废管理台账，如实记录信息</w:t>
                  </w:r>
                </w:p>
              </w:tc>
              <w:tc>
                <w:tcPr>
                  <w:tcW w:w="71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82"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对暂时不利于或者不能利用的一般工业固废，应当按照规定建设贮存设施、场所，安全分类存放或者采取无害化处置措施，贮存一般工业固废应当采取符合国家环境保护标准的防护措施。</w:t>
                  </w:r>
                </w:p>
              </w:tc>
              <w:tc>
                <w:tcPr>
                  <w:tcW w:w="2720"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按规范设置一般固废库暂存库，贮存暂时不利于或者不能利用的一般工业固废</w:t>
                  </w:r>
                </w:p>
              </w:tc>
              <w:tc>
                <w:tcPr>
                  <w:tcW w:w="71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20" w:type="dxa"/>
                  <w:gridSpan w:val="3"/>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危险废物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82"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生的废机油、油漆桶、铝灰渣、乳化液、含油金属屑等危险废物应按照规定在系统中制定危险废物管理计划，与有资质单位签订合同，建立危险废物管理台账，如实记录转移信息并网上申报。转移危废需在全生命周期系统填写危险废物转移联单，跨省转移的，应当向省厅申请，未经批准不得转移。</w:t>
                  </w:r>
                </w:p>
              </w:tc>
              <w:tc>
                <w:tcPr>
                  <w:tcW w:w="2720"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本项目投入运行时应按规定申报危险废物产生、贮存、转移、利用处置等信息，制定危险废物年度管理计划，并在“江苏省危险废物动态管理信息系统”中备案；</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本项目运行时企业应结合自身实际，建立危险废物台账，如实记载危险废物的种类、数量、性质、产生环节、流向、贮存、利用处置等信息，并在</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江苏省危险废物动态管理信息系统</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中进行如实规范申报，申报数据应与台账、管理计划数据相一致</w:t>
                  </w:r>
                </w:p>
              </w:tc>
              <w:tc>
                <w:tcPr>
                  <w:tcW w:w="71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82"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所有的危险废物应按照危废特性进行分类收集、分区贮存，危险废物仓库建设应满足有关规定和环境保护标准，落实“三防”措施，禁止混合收集、贮存、运输、处置性质不相容而未经安全性处置的危险废物，禁止混入非危险废物中贮存。</w:t>
                  </w:r>
                </w:p>
              </w:tc>
              <w:tc>
                <w:tcPr>
                  <w:tcW w:w="2720"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按要求设一座</w:t>
                  </w:r>
                  <w:r>
                    <w:rPr>
                      <w:rFonts w:hint="eastAsia"/>
                      <w:color w:val="000000" w:themeColor="text1"/>
                      <w:szCs w:val="21"/>
                      <w14:textFill>
                        <w14:solidFill>
                          <w14:schemeClr w14:val="tx1"/>
                        </w14:solidFill>
                      </w14:textFill>
                    </w:rPr>
                    <w:t>15</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的危废库，并按照危废特性进行分类收集、分区贮存，落实相关危废管理措施</w:t>
                  </w:r>
                </w:p>
              </w:tc>
              <w:tc>
                <w:tcPr>
                  <w:tcW w:w="71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20" w:type="dxa"/>
                  <w:gridSpan w:val="3"/>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排污许可证管理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82"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按照排污许可证要求设置排污口、开展自测、提交执行报告等。</w:t>
                  </w:r>
                </w:p>
              </w:tc>
              <w:tc>
                <w:tcPr>
                  <w:tcW w:w="2720"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已按照《排污许可证申请与核发技术规范金属铸造工业》（HJ1115-2020）以及《排污单位自行监测技术指南 总则》（HJ819-2017）制定监测计划，将按计划进行监测、提交执行报告</w:t>
                  </w:r>
                </w:p>
              </w:tc>
              <w:tc>
                <w:tcPr>
                  <w:tcW w:w="71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bl>
          <w:p>
            <w:pPr>
              <w:spacing w:line="360" w:lineRule="auto"/>
              <w:ind w:firstLine="482" w:firstLineChars="200"/>
              <w:rPr>
                <w:color w:val="000000" w:themeColor="text1"/>
                <w14:textFill>
                  <w14:solidFill>
                    <w14:schemeClr w14:val="tx1"/>
                  </w14:solidFill>
                </w14:textFill>
              </w:rPr>
            </w:pPr>
            <w:r>
              <w:rPr>
                <w:rFonts w:hint="eastAsia"/>
                <w:b/>
                <w:bCs/>
                <w:color w:val="000000" w:themeColor="text1"/>
                <w:kern w:val="0"/>
                <w:sz w:val="24"/>
                <w14:textFill>
                  <w14:solidFill>
                    <w14:schemeClr w14:val="tx1"/>
                  </w14:solidFill>
                </w14:textFill>
              </w:rPr>
              <w:t>9、</w:t>
            </w:r>
            <w:r>
              <w:rPr>
                <w:b/>
                <w:bCs/>
                <w:color w:val="000000" w:themeColor="text1"/>
                <w:kern w:val="0"/>
                <w:sz w:val="24"/>
                <w14:textFill>
                  <w14:solidFill>
                    <w14:schemeClr w14:val="tx1"/>
                  </w14:solidFill>
                </w14:textFill>
              </w:rPr>
              <w:t>与《自然资源部办公厅发文同意江苏省正式启用“三区三线”划定成果》（自然资办函[2022]2207号）相符性分析</w:t>
            </w:r>
          </w:p>
          <w:p>
            <w:pPr>
              <w:spacing w:line="360" w:lineRule="auto"/>
              <w:ind w:firstLine="480" w:firstLineChars="200"/>
              <w:rPr>
                <w:color w:val="000000" w:themeColor="text1"/>
                <w14:textFill>
                  <w14:solidFill>
                    <w14:schemeClr w14:val="tx1"/>
                  </w14:solidFill>
                </w14:textFill>
              </w:rPr>
            </w:pPr>
            <w:r>
              <w:rPr>
                <w:color w:val="000000" w:themeColor="text1"/>
                <w:sz w:val="24"/>
                <w:szCs w:val="20"/>
                <w14:textFill>
                  <w14:solidFill>
                    <w14:schemeClr w14:val="tx1"/>
                  </w14:solidFill>
                </w14:textFill>
              </w:rPr>
              <w:t>根据《自然资源部办公厅发文同意江苏省正式启用“三区三线”划定成果》（自然资办函[2022]2207号），“三区三线”指的是根据农业空间、生态空间、城镇空间三个区域，分别划定的永久基本农田保护红线、生态保护红线、城镇开发边界。本项目位于</w:t>
            </w:r>
            <w:r>
              <w:rPr>
                <w:color w:val="000000" w:themeColor="text1"/>
                <w:sz w:val="24"/>
                <w14:textFill>
                  <w14:solidFill>
                    <w14:schemeClr w14:val="tx1"/>
                  </w14:solidFill>
                </w14:textFill>
              </w:rPr>
              <w:t>江苏省泰州市海陵区海陵工业园兴陵路28号</w:t>
            </w:r>
            <w:r>
              <w:rPr>
                <w:color w:val="000000" w:themeColor="text1"/>
                <w:sz w:val="24"/>
                <w:szCs w:val="20"/>
                <w14:textFill>
                  <w14:solidFill>
                    <w14:schemeClr w14:val="tx1"/>
                  </w14:solidFill>
                </w14:textFill>
              </w:rPr>
              <w:t>，</w:t>
            </w:r>
            <w:r>
              <w:rPr>
                <w:rFonts w:hint="eastAsia"/>
                <w:color w:val="000000" w:themeColor="text1"/>
                <w:sz w:val="24"/>
                <w14:textFill>
                  <w14:solidFill>
                    <w14:schemeClr w14:val="tx1"/>
                  </w14:solidFill>
                </w14:textFill>
              </w:rPr>
              <w:t>位于城镇空间内，</w:t>
            </w:r>
            <w:r>
              <w:rPr>
                <w:color w:val="000000" w:themeColor="text1"/>
                <w:sz w:val="24"/>
                <w14:textFill>
                  <w14:solidFill>
                    <w14:schemeClr w14:val="tx1"/>
                  </w14:solidFill>
                </w14:textFill>
              </w:rPr>
              <w:t>不</w:t>
            </w:r>
            <w:r>
              <w:rPr>
                <w:rFonts w:hint="eastAsia"/>
                <w:color w:val="000000" w:themeColor="text1"/>
                <w:sz w:val="24"/>
                <w14:textFill>
                  <w14:solidFill>
                    <w14:schemeClr w14:val="tx1"/>
                  </w14:solidFill>
                </w14:textFill>
              </w:rPr>
              <w:t>占用</w:t>
            </w:r>
            <w:r>
              <w:rPr>
                <w:color w:val="000000" w:themeColor="text1"/>
                <w:sz w:val="24"/>
                <w14:textFill>
                  <w14:solidFill>
                    <w14:schemeClr w14:val="tx1"/>
                  </w14:solidFill>
                </w14:textFill>
              </w:rPr>
              <w:t>永久基本农田、生态保护红线，故项目建设与自然资办函[2022]2207号相符。</w:t>
            </w:r>
          </w:p>
          <w:p>
            <w:pPr>
              <w:widowControl/>
              <w:spacing w:line="360" w:lineRule="auto"/>
              <w:ind w:firstLine="482" w:firstLineChars="200"/>
              <w:jc w:val="left"/>
              <w:rPr>
                <w:b/>
                <w:bCs/>
                <w:color w:val="000000" w:themeColor="text1"/>
                <w:sz w:val="24"/>
                <w:szCs w:val="20"/>
                <w14:textFill>
                  <w14:solidFill>
                    <w14:schemeClr w14:val="tx1"/>
                  </w14:solidFill>
                </w14:textFill>
              </w:rPr>
            </w:pPr>
            <w:r>
              <w:rPr>
                <w:rFonts w:hint="eastAsia"/>
                <w:b/>
                <w:bCs/>
                <w:color w:val="000000" w:themeColor="text1"/>
                <w:kern w:val="0"/>
                <w:sz w:val="24"/>
                <w14:textFill>
                  <w14:solidFill>
                    <w14:schemeClr w14:val="tx1"/>
                  </w14:solidFill>
                </w14:textFill>
              </w:rPr>
              <w:t>10、</w:t>
            </w:r>
            <w:r>
              <w:rPr>
                <w:b/>
                <w:bCs/>
                <w:color w:val="000000" w:themeColor="text1"/>
                <w:sz w:val="24"/>
                <w:szCs w:val="20"/>
                <w14:textFill>
                  <w14:solidFill>
                    <w14:schemeClr w14:val="tx1"/>
                  </w14:solidFill>
                </w14:textFill>
              </w:rPr>
              <w:t>与《</w:t>
            </w:r>
            <w:r>
              <w:fldChar w:fldCharType="begin"/>
            </w:r>
            <w:r>
              <w:instrText xml:space="preserve"> HYPERLINK "http://www.baidu.com/link?url=ZU355lT4gnaUl4b4IVEGSyZJ30Ly5H4cV_wON8cmhy8EnMvX3wR09Cif0r4WVjqKXQwaYMvVggd0qAvpUi99_K" \t "https://www.baidu.com/_blank" </w:instrText>
            </w:r>
            <w:r>
              <w:fldChar w:fldCharType="separate"/>
            </w:r>
            <w:r>
              <w:rPr>
                <w:b/>
                <w:bCs/>
                <w:color w:val="000000" w:themeColor="text1"/>
                <w:sz w:val="24"/>
                <w:szCs w:val="20"/>
                <w14:textFill>
                  <w14:solidFill>
                    <w14:schemeClr w14:val="tx1"/>
                  </w14:solidFill>
                </w14:textFill>
              </w:rPr>
              <w:t>泰州市海陵区国土空间分区规划(2021-2035年)</w:t>
            </w:r>
            <w:r>
              <w:rPr>
                <w:b/>
                <w:bCs/>
                <w:color w:val="000000" w:themeColor="text1"/>
                <w:sz w:val="24"/>
                <w:szCs w:val="20"/>
                <w14:textFill>
                  <w14:solidFill>
                    <w14:schemeClr w14:val="tx1"/>
                  </w14:solidFill>
                </w14:textFill>
              </w:rPr>
              <w:fldChar w:fldCharType="end"/>
            </w:r>
            <w:r>
              <w:rPr>
                <w:b/>
                <w:bCs/>
                <w:color w:val="000000" w:themeColor="text1"/>
                <w:sz w:val="24"/>
                <w:szCs w:val="20"/>
                <w14:textFill>
                  <w14:solidFill>
                    <w14:schemeClr w14:val="tx1"/>
                  </w14:solidFill>
                </w14:textFill>
              </w:rPr>
              <w:t>》相符性分析</w:t>
            </w:r>
          </w:p>
          <w:p>
            <w:pPr>
              <w:adjustRightInd w:val="0"/>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表1-1</w:t>
            </w: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 xml:space="preserve">  </w:t>
            </w:r>
            <w:r>
              <w:rPr>
                <w:b/>
                <w:bCs/>
                <w:color w:val="000000" w:themeColor="text1"/>
                <w:sz w:val="24"/>
                <w:szCs w:val="20"/>
                <w14:textFill>
                  <w14:solidFill>
                    <w14:schemeClr w14:val="tx1"/>
                  </w14:solidFill>
                </w14:textFill>
              </w:rPr>
              <w:t>《</w:t>
            </w:r>
            <w:r>
              <w:fldChar w:fldCharType="begin"/>
            </w:r>
            <w:r>
              <w:instrText xml:space="preserve"> HYPERLINK "http://www.baidu.com/link?url=ZU355lT4gnaUl4b4IVEGSyZJ30Ly5H4cV_wON8cmhy8EnMvX3wR09Cif0r4WVjqKXQwaYMvVggd0qAvpUi99_K" \t "https://www.baidu.com/_blank" </w:instrText>
            </w:r>
            <w:r>
              <w:fldChar w:fldCharType="separate"/>
            </w:r>
            <w:r>
              <w:rPr>
                <w:b/>
                <w:bCs/>
                <w:color w:val="000000" w:themeColor="text1"/>
                <w:sz w:val="24"/>
                <w:szCs w:val="20"/>
                <w14:textFill>
                  <w14:solidFill>
                    <w14:schemeClr w14:val="tx1"/>
                  </w14:solidFill>
                </w14:textFill>
              </w:rPr>
              <w:t>泰州市海陵区国土空间分区规划(2021-2035年)</w:t>
            </w:r>
            <w:r>
              <w:rPr>
                <w:b/>
                <w:bCs/>
                <w:color w:val="000000" w:themeColor="text1"/>
                <w:sz w:val="24"/>
                <w:szCs w:val="20"/>
                <w14:textFill>
                  <w14:solidFill>
                    <w14:schemeClr w14:val="tx1"/>
                  </w14:solidFill>
                </w14:textFill>
              </w:rPr>
              <w:fldChar w:fldCharType="end"/>
            </w:r>
            <w:r>
              <w:rPr>
                <w:b/>
                <w:bCs/>
                <w:color w:val="000000" w:themeColor="text1"/>
                <w:sz w:val="24"/>
                <w:szCs w:val="20"/>
                <w14:textFill>
                  <w14:solidFill>
                    <w14:schemeClr w14:val="tx1"/>
                  </w14:solidFill>
                </w14:textFill>
              </w:rPr>
              <w:t>》相符性分析</w:t>
            </w:r>
          </w:p>
          <w:tbl>
            <w:tblPr>
              <w:tblStyle w:val="20"/>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046"/>
              <w:gridCol w:w="2223"/>
              <w:gridCol w:w="10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79" w:type="pct"/>
                  <w:tcBorders>
                    <w:tl2br w:val="nil"/>
                    <w:tr2bl w:val="nil"/>
                  </w:tcBorders>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文件要求</w:t>
                  </w:r>
                </w:p>
              </w:tc>
              <w:tc>
                <w:tcPr>
                  <w:tcW w:w="1527" w:type="pct"/>
                  <w:tcBorders>
                    <w:tl2br w:val="nil"/>
                    <w:tr2bl w:val="nil"/>
                  </w:tcBorders>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本项目</w:t>
                  </w:r>
                </w:p>
              </w:tc>
              <w:tc>
                <w:tcPr>
                  <w:tcW w:w="693" w:type="pct"/>
                  <w:tcBorders>
                    <w:tl2br w:val="nil"/>
                    <w:tr2bl w:val="nil"/>
                  </w:tcBorders>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79" w:type="pct"/>
                  <w:tcBorders>
                    <w:tl2br w:val="nil"/>
                    <w:tr2bl w:val="nil"/>
                  </w:tcBorders>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统筹三线划定与管控：</w:t>
                  </w:r>
                </w:p>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优先划定永久基本农田：严格落实永久基本农田保护任务，保障国家粮食安全和重要 农产品供给，保持永久基本农田布局总体稳定。</w:t>
                  </w:r>
                </w:p>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严格落实生态保护红线：生态空间范围内具有特殊重要 生态功能、必须强制性严格保 护的区域，严格禁止生产性、开发性建设活动。</w:t>
                  </w:r>
                </w:p>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合理划定城镇开发边界：框定总量、限定容量，防止城 镇无序蔓延，划定集中进行城 镇开发建设、以城镇功能为主 的区域边界。</w:t>
                  </w:r>
                </w:p>
              </w:tc>
              <w:tc>
                <w:tcPr>
                  <w:tcW w:w="1527" w:type="pct"/>
                  <w:tcBorders>
                    <w:tl2br w:val="nil"/>
                    <w:tr2bl w:val="nil"/>
                  </w:tcBorders>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本项目用地属于工业用地，与本项目最近的生态空间管控区域</w:t>
                  </w:r>
                  <w:r>
                    <w:rPr>
                      <w:rFonts w:hint="eastAsia"/>
                      <w:color w:val="000000" w:themeColor="text1"/>
                      <w:szCs w:val="21"/>
                      <w14:textFill>
                        <w14:solidFill>
                          <w14:schemeClr w14:val="tx1"/>
                        </w14:solidFill>
                      </w14:textFill>
                    </w:rPr>
                    <w:t>为新通扬运河（海陵区）清水通道维护区</w:t>
                  </w:r>
                  <w:r>
                    <w:rPr>
                      <w:color w:val="000000" w:themeColor="text1"/>
                      <w:szCs w:val="21"/>
                      <w14:textFill>
                        <w14:solidFill>
                          <w14:schemeClr w14:val="tx1"/>
                        </w14:solidFill>
                      </w14:textFill>
                    </w:rPr>
                    <w:t>，距离约</w:t>
                  </w:r>
                  <w:r>
                    <w:rPr>
                      <w:rFonts w:hint="eastAsia"/>
                      <w:color w:val="000000" w:themeColor="text1"/>
                      <w:szCs w:val="21"/>
                      <w14:textFill>
                        <w14:solidFill>
                          <w14:schemeClr w14:val="tx1"/>
                        </w14:solidFill>
                      </w14:textFill>
                    </w:rPr>
                    <w:t>4.6</w:t>
                  </w:r>
                  <w:r>
                    <w:rPr>
                      <w:color w:val="000000" w:themeColor="text1"/>
                      <w:szCs w:val="21"/>
                      <w14:textFill>
                        <w14:solidFill>
                          <w14:schemeClr w14:val="tx1"/>
                        </w14:solidFill>
                      </w14:textFill>
                    </w:rPr>
                    <w:t>km，本项目位于海陵区海陵工业园，按规定办理总量平衡手续</w:t>
                  </w:r>
                </w:p>
              </w:tc>
              <w:tc>
                <w:tcPr>
                  <w:tcW w:w="693" w:type="pct"/>
                  <w:tcBorders>
                    <w:tl2br w:val="nil"/>
                    <w:tr2bl w:val="nil"/>
                  </w:tcBorders>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bl>
          <w:p>
            <w:pPr>
              <w:spacing w:line="360" w:lineRule="auto"/>
              <w:ind w:firstLine="482" w:firstLineChars="200"/>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11、《重污染天气重点行业应急减排措施制定技术指南（2020年修订版）》（环办大气函[2020]340号）相符性分析</w:t>
            </w:r>
          </w:p>
          <w:p>
            <w:pPr>
              <w:jc w:val="center"/>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表1-14  环办大气函[2020]340号相符性分析</w:t>
            </w:r>
          </w:p>
          <w:tbl>
            <w:tblPr>
              <w:tblStyle w:val="20"/>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984"/>
              <w:gridCol w:w="2278"/>
              <w:gridCol w:w="10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4" w:type="dxa"/>
                  <w:tcBorders>
                    <w:tl2br w:val="nil"/>
                    <w:tr2bl w:val="nil"/>
                  </w:tcBorders>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文件要求</w:t>
                  </w:r>
                </w:p>
              </w:tc>
              <w:tc>
                <w:tcPr>
                  <w:tcW w:w="2278" w:type="dxa"/>
                  <w:tcBorders>
                    <w:tl2br w:val="nil"/>
                    <w:tr2bl w:val="nil"/>
                  </w:tcBorders>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本项目</w:t>
                  </w:r>
                </w:p>
              </w:tc>
              <w:tc>
                <w:tcPr>
                  <w:tcW w:w="1016" w:type="dxa"/>
                  <w:tcBorders>
                    <w:tl2br w:val="nil"/>
                    <w:tr2bl w:val="nil"/>
                  </w:tcBorders>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4" w:type="dxa"/>
                  <w:tcBorders>
                    <w:tl2br w:val="nil"/>
                    <w:tr2bl w:val="nil"/>
                  </w:tcBorders>
                  <w:vAlign w:val="center"/>
                </w:tcPr>
                <w:p>
                  <w:pPr>
                    <w:widowControl/>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1、铸件企业</w:t>
                  </w:r>
                </w:p>
                <w:p>
                  <w:pPr>
                    <w:widowControl/>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(1)A级企业</w:t>
                  </w:r>
                  <w:r>
                    <w:rPr>
                      <w:rFonts w:hint="eastAsia"/>
                      <w:color w:val="000000" w:themeColor="text1"/>
                      <w:szCs w:val="21"/>
                      <w14:textFill>
                        <w14:solidFill>
                          <w14:schemeClr w14:val="tx1"/>
                        </w14:solidFill>
                      </w14:textFill>
                    </w:rPr>
                    <w:t>：</w:t>
                  </w:r>
                </w:p>
                <w:p>
                  <w:pPr>
                    <w:widowControl/>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鼓励结合实际，自主采取减排措施。</w:t>
                  </w:r>
                </w:p>
                <w:p>
                  <w:pPr>
                    <w:widowControl/>
                    <w:numPr>
                      <w:ilvl w:val="0"/>
                      <w:numId w:val="5"/>
                    </w:num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B级企业</w:t>
                  </w:r>
                  <w:r>
                    <w:rPr>
                      <w:rFonts w:hint="eastAsia"/>
                      <w:color w:val="000000" w:themeColor="text1"/>
                      <w:szCs w:val="21"/>
                      <w14:textFill>
                        <w14:solidFill>
                          <w14:schemeClr w14:val="tx1"/>
                        </w14:solidFill>
                      </w14:textFill>
                    </w:rPr>
                    <w:t>：</w:t>
                  </w:r>
                </w:p>
                <w:p>
                  <w:pPr>
                    <w:widowControl/>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黄色及橙色预警期间</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停止使用国四及以下重型载货车辆(含燃气)进行运输。</w:t>
                  </w:r>
                </w:p>
                <w:p>
                  <w:pPr>
                    <w:widowControl/>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红色预警期间</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所有涉气工序停产</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停止使用国四及以下重型载货车辆(含燃气)进行运输。</w:t>
                  </w:r>
                </w:p>
                <w:p>
                  <w:pPr>
                    <w:widowControl/>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(3)C级企业</w:t>
                  </w:r>
                  <w:r>
                    <w:rPr>
                      <w:rFonts w:hint="eastAsia"/>
                      <w:color w:val="000000" w:themeColor="text1"/>
                      <w:szCs w:val="21"/>
                      <w14:textFill>
                        <w14:solidFill>
                          <w14:schemeClr w14:val="tx1"/>
                        </w14:solidFill>
                      </w14:textFill>
                    </w:rPr>
                    <w:t>：</w:t>
                  </w:r>
                </w:p>
                <w:p>
                  <w:pPr>
                    <w:widowControl/>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黄色预警期间</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停止使用国四及以下重型载货车辆(含燃气)</w:t>
                  </w:r>
                </w:p>
                <w:p>
                  <w:pPr>
                    <w:widowControl/>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进行运输。</w:t>
                  </w:r>
                </w:p>
                <w:p>
                  <w:pPr>
                    <w:widowControl/>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橙色预警期间</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熔炼工序停产</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停止使用国四及以下重型载货车辆(含燃气)进行运输。</w:t>
                  </w:r>
                </w:p>
                <w:p>
                  <w:pPr>
                    <w:widowControl/>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红色预警期间</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所有涉气工序停产</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停止使用国四及以下重型载货车辆(含燃气)进行运输。</w:t>
                  </w:r>
                </w:p>
                <w:p>
                  <w:pPr>
                    <w:widowControl/>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(4)D级企业</w:t>
                  </w:r>
                  <w:r>
                    <w:rPr>
                      <w:rFonts w:hint="eastAsia"/>
                      <w:color w:val="000000" w:themeColor="text1"/>
                      <w:szCs w:val="21"/>
                      <w14:textFill>
                        <w14:solidFill>
                          <w14:schemeClr w14:val="tx1"/>
                        </w14:solidFill>
                      </w14:textFill>
                    </w:rPr>
                    <w:t>：</w:t>
                  </w:r>
                </w:p>
                <w:p>
                  <w:pPr>
                    <w:widowControl/>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黄色及以上预警期间</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所有涉气工序停产</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停止公路运输。</w:t>
                  </w:r>
                </w:p>
              </w:tc>
              <w:tc>
                <w:tcPr>
                  <w:tcW w:w="2278" w:type="dxa"/>
                  <w:tcBorders>
                    <w:tl2br w:val="nil"/>
                    <w:tr2bl w:val="nil"/>
                  </w:tcBorders>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w:t>
                  </w:r>
                  <w:r>
                    <w:rPr>
                      <w:rFonts w:hint="eastAsia"/>
                      <w:color w:val="000000" w:themeColor="text1"/>
                      <w:szCs w:val="21"/>
                      <w14:textFill>
                        <w14:solidFill>
                          <w14:schemeClr w14:val="tx1"/>
                        </w14:solidFill>
                      </w14:textFill>
                    </w:rPr>
                    <w:t>属于金属型铸造</w:t>
                  </w:r>
                  <w:r>
                    <w:rPr>
                      <w:color w:val="000000" w:themeColor="text1"/>
                      <w:szCs w:val="21"/>
                      <w14:textFill>
                        <w14:solidFill>
                          <w14:schemeClr w14:val="tx1"/>
                        </w14:solidFill>
                      </w14:textFill>
                    </w:rPr>
                    <w:t>，废气采用集气罩或密闭空间负压方式收集，原料贮存在半封闭储存库，铸造用砂均用袋装，含VOCs废气采取活性炭吸附或活性炭吸附处理工艺，属于B级企业，按B级企业要求执行重污染天气应急减排措施。</w:t>
                  </w:r>
                </w:p>
              </w:tc>
              <w:tc>
                <w:tcPr>
                  <w:tcW w:w="1016" w:type="dxa"/>
                  <w:tcBorders>
                    <w:tl2br w:val="nil"/>
                    <w:tr2bl w:val="nil"/>
                  </w:tcBorders>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bl>
          <w:p>
            <w:pPr>
              <w:spacing w:line="360" w:lineRule="auto"/>
              <w:ind w:firstLine="482" w:firstLineChars="200"/>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12、省大气办关于印发《江苏省挥发性有机物清洁原料替代工作方案》的通知（苏大气办[2021]2号）</w:t>
            </w:r>
          </w:p>
          <w:p>
            <w:pPr>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根据《清洗剂挥发性有机化合物含量限值》（GB38508-2020）内表1要求，水基清洗剂VOC含量</w:t>
            </w:r>
            <w:r>
              <w:rPr>
                <w:rFonts w:hint="eastAsia" w:ascii="宋体" w:hAnsi="宋体" w:cs="宋体"/>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50g/L、半水基清洗剂VOC含量</w:t>
            </w:r>
            <w:r>
              <w:rPr>
                <w:rFonts w:hint="eastAsia" w:ascii="宋体" w:hAnsi="宋体" w:cs="宋体"/>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300g/L，本项目使用FLZ-404水性全能清洗剂、FTY-800P金属防锈清洗剂两种类型清洗剂，根据企业提供的清洗剂成分资料，VOC含量分别为108.00g/L、53.00g/L，即FLZ-404水性全能清洗剂、FTY-800P金属防锈清洗剂均为半水基清洗剂，符合工作方案中使用水基、半水基清洗剂的要求。</w:t>
            </w:r>
          </w:p>
          <w:p>
            <w:pPr>
              <w:spacing w:line="360" w:lineRule="auto"/>
              <w:ind w:firstLine="482" w:firstLineChars="200"/>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13、《关于做好生态环境和应急管理部门联动工作的意见》（苏环办[2020]101号）相关要求</w:t>
            </w:r>
          </w:p>
          <w:p>
            <w:pPr>
              <w:adjustRightInd w:val="0"/>
              <w:snapToGrid w:val="0"/>
              <w:spacing w:line="324"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对照《关于做好生态环境和应急管理部门联动工作的意见》（苏环办[2020]101号）“企业要对脱硫脱硝、煤改气、挥发性有机物回收、污水处理、粉尘治理、RTO焚烧炉等六类环境治理设施开展安全风险辨识管控，要健全内部污染防治设施稳定运行和管理责任制度，严格依据标准规范建设环境治理设施，确保环境治理设施安全、稳定、有效运行”要求，建设单位应主动与应急管理部门对接，针对本项目涉及的环境治理设施，尽快开展安全风险辨识管控工作。</w:t>
            </w:r>
          </w:p>
          <w:p>
            <w:pPr>
              <w:spacing w:line="360" w:lineRule="auto"/>
              <w:ind w:firstLine="480" w:firstLineChars="200"/>
              <w:rPr>
                <w:b/>
                <w:bCs/>
                <w:color w:val="000000" w:themeColor="text1"/>
                <w:kern w:val="0"/>
                <w:sz w:val="24"/>
                <w14:textFill>
                  <w14:solidFill>
                    <w14:schemeClr w14:val="tx1"/>
                  </w14:solidFill>
                </w14:textFill>
              </w:rPr>
            </w:pPr>
            <w:r>
              <w:rPr>
                <w:color w:val="000000" w:themeColor="text1"/>
                <w:sz w:val="24"/>
                <w14:textFill>
                  <w14:solidFill>
                    <w14:schemeClr w14:val="tx1"/>
                  </w14:solidFill>
                </w14:textFill>
              </w:rPr>
              <w:t>环评仅对项目涉及的环境治理设施基本情况及相关风险物质可能存在的安全风险进行初步分析，具体辨识工作应以建设单位开展的安全风险辨识管控工作为准。本项目环境治理设施基本情况见下表。</w:t>
            </w:r>
          </w:p>
          <w:p>
            <w:pPr>
              <w:widowControl/>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表1-1</w:t>
            </w:r>
            <w:r>
              <w:rPr>
                <w:rFonts w:hint="eastAsia"/>
                <w:b/>
                <w:bCs/>
                <w:color w:val="000000" w:themeColor="text1"/>
                <w:sz w:val="24"/>
                <w14:textFill>
                  <w14:solidFill>
                    <w14:schemeClr w14:val="tx1"/>
                  </w14:solidFill>
                </w14:textFill>
              </w:rPr>
              <w:t>5</w:t>
            </w:r>
            <w:r>
              <w:rPr>
                <w:b/>
                <w:bCs/>
                <w:color w:val="000000" w:themeColor="text1"/>
                <w:sz w:val="24"/>
                <w14:textFill>
                  <w14:solidFill>
                    <w14:schemeClr w14:val="tx1"/>
                  </w14:solidFill>
                </w14:textFill>
              </w:rPr>
              <w:t xml:space="preserve">  安全风险辨识表</w:t>
            </w:r>
          </w:p>
          <w:tbl>
            <w:tblPr>
              <w:tblStyle w:val="20"/>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980"/>
              <w:gridCol w:w="1175"/>
              <w:gridCol w:w="1034"/>
              <w:gridCol w:w="902"/>
              <w:gridCol w:w="1388"/>
              <w:gridCol w:w="13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07" w:type="pct"/>
                  <w:tcMar>
                    <w:left w:w="28" w:type="dxa"/>
                    <w:right w:w="28" w:type="dxa"/>
                  </w:tcMar>
                  <w:vAlign w:val="center"/>
                </w:tcPr>
                <w:p>
                  <w:pPr>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序号</w:t>
                  </w:r>
                </w:p>
              </w:tc>
              <w:tc>
                <w:tcPr>
                  <w:tcW w:w="673" w:type="pct"/>
                  <w:tcMar>
                    <w:left w:w="28" w:type="dxa"/>
                    <w:right w:w="28" w:type="dxa"/>
                  </w:tcMar>
                  <w:vAlign w:val="center"/>
                </w:tcPr>
                <w:p>
                  <w:pPr>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环境治理设施</w:t>
                  </w:r>
                </w:p>
              </w:tc>
              <w:tc>
                <w:tcPr>
                  <w:tcW w:w="807" w:type="pct"/>
                  <w:tcMar>
                    <w:left w:w="28" w:type="dxa"/>
                    <w:right w:w="28" w:type="dxa"/>
                  </w:tcMar>
                  <w:vAlign w:val="center"/>
                </w:tcPr>
                <w:p>
                  <w:pPr>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治理工艺</w:t>
                  </w:r>
                </w:p>
              </w:tc>
              <w:tc>
                <w:tcPr>
                  <w:tcW w:w="710" w:type="pct"/>
                  <w:tcMar>
                    <w:left w:w="28" w:type="dxa"/>
                    <w:right w:w="28" w:type="dxa"/>
                  </w:tcMar>
                  <w:vAlign w:val="center"/>
                </w:tcPr>
                <w:p>
                  <w:pPr>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涉及物料</w:t>
                  </w:r>
                </w:p>
              </w:tc>
              <w:tc>
                <w:tcPr>
                  <w:tcW w:w="619" w:type="pct"/>
                  <w:tcMar>
                    <w:left w:w="28" w:type="dxa"/>
                    <w:right w:w="28" w:type="dxa"/>
                  </w:tcMar>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kern w:val="0"/>
                      <w:szCs w:val="21"/>
                      <w14:textFill>
                        <w14:solidFill>
                          <w14:schemeClr w14:val="tx1"/>
                        </w14:solidFill>
                      </w14:textFill>
                    </w:rPr>
                    <w:t>危险特性</w:t>
                  </w:r>
                </w:p>
              </w:tc>
              <w:tc>
                <w:tcPr>
                  <w:tcW w:w="953" w:type="pct"/>
                  <w:tcMar>
                    <w:left w:w="28" w:type="dxa"/>
                    <w:right w:w="28" w:type="dxa"/>
                  </w:tcMar>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kern w:val="0"/>
                      <w:szCs w:val="21"/>
                      <w14:textFill>
                        <w14:solidFill>
                          <w14:schemeClr w14:val="tx1"/>
                        </w14:solidFill>
                      </w14:textFill>
                    </w:rPr>
                    <w:t>可能发生的安全事故类型</w:t>
                  </w:r>
                </w:p>
              </w:tc>
              <w:tc>
                <w:tcPr>
                  <w:tcW w:w="928" w:type="pct"/>
                  <w:tcMar>
                    <w:left w:w="28" w:type="dxa"/>
                    <w:right w:w="28" w:type="dxa"/>
                  </w:tcMar>
                  <w:vAlign w:val="center"/>
                </w:tcPr>
                <w:p>
                  <w:pPr>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07" w:type="pct"/>
                  <w:tcMar>
                    <w:left w:w="28" w:type="dxa"/>
                    <w:right w:w="28" w:type="dxa"/>
                  </w:tcMar>
                  <w:vAlign w:val="center"/>
                </w:tcPr>
                <w:p>
                  <w:pPr>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673" w:type="pct"/>
                  <w:tcMar>
                    <w:left w:w="28" w:type="dxa"/>
                    <w:right w:w="28" w:type="dxa"/>
                  </w:tcMar>
                  <w:vAlign w:val="center"/>
                </w:tcPr>
                <w:p>
                  <w:pPr>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粉尘治理设施</w:t>
                  </w:r>
                </w:p>
              </w:tc>
              <w:tc>
                <w:tcPr>
                  <w:tcW w:w="807" w:type="pct"/>
                  <w:tcMar>
                    <w:left w:w="28" w:type="dxa"/>
                    <w:right w:w="28" w:type="dxa"/>
                  </w:tcMar>
                  <w:vAlign w:val="center"/>
                </w:tcPr>
                <w:p>
                  <w:pPr>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袋式除尘</w:t>
                  </w:r>
                </w:p>
              </w:tc>
              <w:tc>
                <w:tcPr>
                  <w:tcW w:w="710" w:type="pct"/>
                  <w:tcMar>
                    <w:left w:w="28" w:type="dxa"/>
                    <w:right w:w="28" w:type="dxa"/>
                  </w:tcMar>
                  <w:vAlign w:val="center"/>
                </w:tcPr>
                <w:p>
                  <w:pPr>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粉尘</w:t>
                  </w:r>
                </w:p>
              </w:tc>
              <w:tc>
                <w:tcPr>
                  <w:tcW w:w="619" w:type="pct"/>
                  <w:tcMar>
                    <w:left w:w="28" w:type="dxa"/>
                    <w:right w:w="28" w:type="dxa"/>
                  </w:tcMar>
                  <w:vAlign w:val="center"/>
                </w:tcPr>
                <w:p>
                  <w:pPr>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无</w:t>
                  </w:r>
                </w:p>
              </w:tc>
              <w:tc>
                <w:tcPr>
                  <w:tcW w:w="953" w:type="pct"/>
                  <w:tcMar>
                    <w:left w:w="28" w:type="dxa"/>
                    <w:right w:w="28" w:type="dxa"/>
                  </w:tcMar>
                  <w:vAlign w:val="center"/>
                </w:tcPr>
                <w:p>
                  <w:pPr>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爆炸</w:t>
                  </w:r>
                </w:p>
              </w:tc>
              <w:tc>
                <w:tcPr>
                  <w:tcW w:w="928" w:type="pct"/>
                  <w:tcMar>
                    <w:left w:w="28" w:type="dxa"/>
                    <w:right w:w="28" w:type="dxa"/>
                  </w:tcMar>
                  <w:vAlign w:val="center"/>
                </w:tcPr>
                <w:p>
                  <w:pPr>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不属于可燃物，不存在燃爆的可能性。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07" w:type="pct"/>
                  <w:tcMar>
                    <w:left w:w="28" w:type="dxa"/>
                    <w:right w:w="28" w:type="dxa"/>
                  </w:tcMar>
                  <w:vAlign w:val="center"/>
                </w:tcPr>
                <w:p>
                  <w:pPr>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73" w:type="pct"/>
                  <w:tcMar>
                    <w:left w:w="28" w:type="dxa"/>
                    <w:right w:w="28" w:type="dxa"/>
                  </w:tcMar>
                  <w:vAlign w:val="center"/>
                </w:tcPr>
                <w:p>
                  <w:pPr>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挥发性有机物回收</w:t>
                  </w:r>
                </w:p>
              </w:tc>
              <w:tc>
                <w:tcPr>
                  <w:tcW w:w="807" w:type="pct"/>
                  <w:tcMar>
                    <w:left w:w="28" w:type="dxa"/>
                    <w:right w:w="28" w:type="dxa"/>
                  </w:tcMar>
                  <w:vAlign w:val="center"/>
                </w:tcPr>
                <w:p>
                  <w:pPr>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活性炭吸附</w:t>
                  </w:r>
                </w:p>
              </w:tc>
              <w:tc>
                <w:tcPr>
                  <w:tcW w:w="710" w:type="pct"/>
                  <w:tcMar>
                    <w:left w:w="28" w:type="dxa"/>
                    <w:right w:w="28" w:type="dxa"/>
                  </w:tcMar>
                  <w:vAlign w:val="center"/>
                </w:tcPr>
                <w:p>
                  <w:pPr>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非甲烷总烃</w:t>
                  </w:r>
                </w:p>
              </w:tc>
              <w:tc>
                <w:tcPr>
                  <w:tcW w:w="619" w:type="pct"/>
                  <w:tcMar>
                    <w:left w:w="28" w:type="dxa"/>
                    <w:right w:w="28" w:type="dxa"/>
                  </w:tcMar>
                  <w:vAlign w:val="center"/>
                </w:tcPr>
                <w:p>
                  <w:pPr>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是</w:t>
                  </w:r>
                </w:p>
              </w:tc>
              <w:tc>
                <w:tcPr>
                  <w:tcW w:w="953" w:type="pct"/>
                  <w:tcMar>
                    <w:left w:w="28" w:type="dxa"/>
                    <w:right w:w="28" w:type="dxa"/>
                  </w:tcMar>
                  <w:vAlign w:val="center"/>
                </w:tcPr>
                <w:p>
                  <w:pPr>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火灾、爆炸</w:t>
                  </w:r>
                </w:p>
              </w:tc>
              <w:tc>
                <w:tcPr>
                  <w:tcW w:w="928" w:type="pct"/>
                  <w:tcMar>
                    <w:left w:w="28" w:type="dxa"/>
                    <w:right w:w="28" w:type="dxa"/>
                  </w:tcMar>
                  <w:vAlign w:val="center"/>
                </w:tcPr>
                <w:p>
                  <w:pPr>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bl>
          <w:p>
            <w:pPr>
              <w:autoSpaceDE w:val="0"/>
              <w:autoSpaceDN w:val="0"/>
              <w:spacing w:line="360" w:lineRule="auto"/>
              <w:rPr>
                <w:rFonts w:hint="eastAsia"/>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13、《省生态环境厅关于深</w:t>
            </w:r>
            <w:r>
              <w:rPr>
                <w:rFonts w:hint="eastAsia"/>
                <w:b/>
                <w:bCs/>
                <w:color w:val="000000" w:themeColor="text1"/>
                <w:kern w:val="0"/>
                <w:sz w:val="24"/>
                <w:lang w:val="en-US" w:eastAsia="zh-CN"/>
                <w14:textFill>
                  <w14:solidFill>
                    <w14:schemeClr w14:val="tx1"/>
                  </w14:solidFill>
                </w14:textFill>
              </w:rPr>
              <w:t>入</w:t>
            </w:r>
            <w:r>
              <w:rPr>
                <w:rFonts w:hint="eastAsia"/>
                <w:b/>
                <w:bCs/>
                <w:color w:val="000000" w:themeColor="text1"/>
                <w:kern w:val="0"/>
                <w:sz w:val="24"/>
                <w14:textFill>
                  <w14:solidFill>
                    <w14:schemeClr w14:val="tx1"/>
                  </w14:solidFill>
                </w14:textFill>
              </w:rPr>
              <w:t>开展涉VOCs治理重点工作核查的通知》（苏环办</w:t>
            </w:r>
            <w:r>
              <w:rPr>
                <w:rFonts w:hint="eastAsia"/>
                <w:b/>
                <w:bCs/>
                <w:color w:val="000000" w:themeColor="text1"/>
                <w:kern w:val="0"/>
                <w:sz w:val="24"/>
                <w:lang w:val="en-US" w:eastAsia="zh-CN"/>
                <w14:textFill>
                  <w14:solidFill>
                    <w14:schemeClr w14:val="tx1"/>
                  </w14:solidFill>
                </w14:textFill>
              </w:rPr>
              <w:t>[</w:t>
            </w:r>
            <w:r>
              <w:rPr>
                <w:rFonts w:hint="eastAsia"/>
                <w:b/>
                <w:bCs/>
                <w:color w:val="000000" w:themeColor="text1"/>
                <w:kern w:val="0"/>
                <w:sz w:val="24"/>
                <w14:textFill>
                  <w14:solidFill>
                    <w14:schemeClr w14:val="tx1"/>
                  </w14:solidFill>
                </w14:textFill>
              </w:rPr>
              <w:t>2022</w:t>
            </w:r>
            <w:r>
              <w:rPr>
                <w:rFonts w:hint="eastAsia"/>
                <w:b/>
                <w:bCs/>
                <w:color w:val="000000" w:themeColor="text1"/>
                <w:kern w:val="0"/>
                <w:sz w:val="24"/>
                <w:lang w:val="en-US" w:eastAsia="zh-CN"/>
                <w14:textFill>
                  <w14:solidFill>
                    <w14:schemeClr w14:val="tx1"/>
                  </w14:solidFill>
                </w14:textFill>
              </w:rPr>
              <w:t>]</w:t>
            </w:r>
            <w:r>
              <w:rPr>
                <w:rFonts w:hint="eastAsia"/>
                <w:b/>
                <w:bCs/>
                <w:color w:val="000000" w:themeColor="text1"/>
                <w:kern w:val="0"/>
                <w:sz w:val="24"/>
                <w14:textFill>
                  <w14:solidFill>
                    <w14:schemeClr w14:val="tx1"/>
                  </w14:solidFill>
                </w14:textFill>
              </w:rPr>
              <w:t>218号）相关要求</w:t>
            </w:r>
          </w:p>
          <w:p>
            <w:pPr>
              <w:autoSpaceDE w:val="0"/>
              <w:autoSpaceDN w:val="0"/>
              <w:spacing w:line="360" w:lineRule="auto"/>
              <w:jc w:val="center"/>
              <w:rPr>
                <w:rFonts w:hint="eastAsia"/>
                <w:b/>
                <w:bCs/>
                <w:color w:val="000000" w:themeColor="text1"/>
                <w:kern w:val="0"/>
                <w:sz w:val="24"/>
                <w14:textFill>
                  <w14:solidFill>
                    <w14:schemeClr w14:val="tx1"/>
                  </w14:solidFill>
                </w14:textFill>
              </w:rPr>
            </w:pPr>
            <w:r>
              <w:rPr>
                <w:b/>
                <w:bCs/>
                <w:color w:val="000000" w:themeColor="text1"/>
                <w:sz w:val="24"/>
                <w14:textFill>
                  <w14:solidFill>
                    <w14:schemeClr w14:val="tx1"/>
                  </w14:solidFill>
                </w14:textFill>
              </w:rPr>
              <w:t>表1-1</w:t>
            </w:r>
            <w:r>
              <w:rPr>
                <w:rFonts w:hint="eastAsia"/>
                <w:b/>
                <w:bCs/>
                <w:color w:val="000000" w:themeColor="text1"/>
                <w:sz w:val="24"/>
                <w:lang w:val="en-US" w:eastAsia="zh-CN"/>
                <w14:textFill>
                  <w14:solidFill>
                    <w14:schemeClr w14:val="tx1"/>
                  </w14:solidFill>
                </w14:textFill>
              </w:rPr>
              <w:t>6</w:t>
            </w:r>
            <w:r>
              <w:rPr>
                <w:b/>
                <w:bCs/>
                <w:color w:val="000000" w:themeColor="text1"/>
                <w:sz w:val="24"/>
                <w14:textFill>
                  <w14:solidFill>
                    <w14:schemeClr w14:val="tx1"/>
                  </w14:solidFill>
                </w14:textFill>
              </w:rPr>
              <w:t xml:space="preserve">  </w:t>
            </w:r>
            <w:r>
              <w:rPr>
                <w:rFonts w:hint="eastAsia"/>
                <w:b/>
                <w:bCs/>
                <w:color w:val="000000" w:themeColor="text1"/>
                <w:kern w:val="0"/>
                <w:sz w:val="24"/>
                <w14:textFill>
                  <w14:solidFill>
                    <w14:schemeClr w14:val="tx1"/>
                  </w14:solidFill>
                </w14:textFill>
              </w:rPr>
              <w:t>苏环办</w:t>
            </w:r>
            <w:r>
              <w:rPr>
                <w:rFonts w:hint="eastAsia"/>
                <w:b/>
                <w:bCs/>
                <w:color w:val="000000" w:themeColor="text1"/>
                <w:kern w:val="0"/>
                <w:sz w:val="24"/>
                <w:lang w:val="en-US" w:eastAsia="zh-CN"/>
                <w14:textFill>
                  <w14:solidFill>
                    <w14:schemeClr w14:val="tx1"/>
                  </w14:solidFill>
                </w14:textFill>
              </w:rPr>
              <w:t>[</w:t>
            </w:r>
            <w:r>
              <w:rPr>
                <w:rFonts w:hint="eastAsia"/>
                <w:b/>
                <w:bCs/>
                <w:color w:val="000000" w:themeColor="text1"/>
                <w:kern w:val="0"/>
                <w:sz w:val="24"/>
                <w14:textFill>
                  <w14:solidFill>
                    <w14:schemeClr w14:val="tx1"/>
                  </w14:solidFill>
                </w14:textFill>
              </w:rPr>
              <w:t>2022</w:t>
            </w:r>
            <w:r>
              <w:rPr>
                <w:rFonts w:hint="eastAsia"/>
                <w:b/>
                <w:bCs/>
                <w:color w:val="000000" w:themeColor="text1"/>
                <w:kern w:val="0"/>
                <w:sz w:val="24"/>
                <w:lang w:val="en-US" w:eastAsia="zh-CN"/>
                <w14:textFill>
                  <w14:solidFill>
                    <w14:schemeClr w14:val="tx1"/>
                  </w14:solidFill>
                </w14:textFill>
              </w:rPr>
              <w:t>]</w:t>
            </w:r>
            <w:r>
              <w:rPr>
                <w:rFonts w:hint="eastAsia"/>
                <w:b/>
                <w:bCs/>
                <w:color w:val="000000" w:themeColor="text1"/>
                <w:kern w:val="0"/>
                <w:sz w:val="24"/>
                <w14:textFill>
                  <w14:solidFill>
                    <w14:schemeClr w14:val="tx1"/>
                  </w14:solidFill>
                </w14:textFill>
              </w:rPr>
              <w:t>218号相符性分析</w:t>
            </w:r>
          </w:p>
          <w:tbl>
            <w:tblPr>
              <w:tblStyle w:val="20"/>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984"/>
              <w:gridCol w:w="2278"/>
              <w:gridCol w:w="10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4" w:type="dxa"/>
                  <w:tcBorders>
                    <w:tl2br w:val="nil"/>
                    <w:tr2bl w:val="nil"/>
                  </w:tcBorders>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文件要求</w:t>
                  </w:r>
                </w:p>
              </w:tc>
              <w:tc>
                <w:tcPr>
                  <w:tcW w:w="2278" w:type="dxa"/>
                  <w:tcBorders>
                    <w:tl2br w:val="nil"/>
                    <w:tr2bl w:val="nil"/>
                  </w:tcBorders>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本项目</w:t>
                  </w:r>
                </w:p>
              </w:tc>
              <w:tc>
                <w:tcPr>
                  <w:tcW w:w="1016" w:type="dxa"/>
                  <w:tcBorders>
                    <w:tl2br w:val="nil"/>
                    <w:tr2bl w:val="nil"/>
                  </w:tcBorders>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4" w:type="dxa"/>
                  <w:tcBorders>
                    <w:tl2br w:val="nil"/>
                    <w:tr2bl w:val="nil"/>
                  </w:tcBorders>
                  <w:vAlign w:val="center"/>
                </w:tcPr>
                <w:p>
                  <w:pPr>
                    <w:widowControl/>
                    <w:adjustRightInd w:val="0"/>
                    <w:snapToGrid w:val="0"/>
                    <w:jc w:val="lef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一、设计风量</w:t>
                  </w:r>
                </w:p>
                <w:p>
                  <w:pPr>
                    <w:widowControl/>
                    <w:adjustRightInd w:val="0"/>
                    <w:snapToGrid w:val="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涉VOCs排放工序应在密闭空间中操作或采用全密闭集气罩收集，无法密闭采用局部集气罩的，应根据废气排放特点合理选择收集点位，按《排风罩的分类和技术条件》(GB/T16758)规定，设置能有效收集废气的集气罩，距集气罩开口面最远处的VOCs无组织排放位置，控制风速不低于0.3米/秒</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活性炭吸附装置风机应满足依据车间集气罩形状、大小数量及控制风速等测算的风量所需</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达不到要求的通过更换大功率风机、增设烟道风机、增加垂帘等方式进行改造。</w:t>
                  </w:r>
                </w:p>
              </w:tc>
              <w:tc>
                <w:tcPr>
                  <w:tcW w:w="2278" w:type="dxa"/>
                  <w:tcBorders>
                    <w:tl2br w:val="nil"/>
                    <w:tr2bl w:val="nil"/>
                  </w:tcBorders>
                  <w:vAlign w:val="center"/>
                </w:tcPr>
                <w:p>
                  <w:pPr>
                    <w:widowControl/>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本项目有机废气产生点均采用密闭/半密闭集气罩，项目建成后</w:t>
                  </w:r>
                  <w:r>
                    <w:rPr>
                      <w:rFonts w:hint="eastAsia"/>
                      <w:color w:val="000000" w:themeColor="text1"/>
                      <w:szCs w:val="21"/>
                      <w14:textFill>
                        <w14:solidFill>
                          <w14:schemeClr w14:val="tx1"/>
                        </w14:solidFill>
                      </w14:textFill>
                    </w:rPr>
                    <w:t>距集气罩开口面最远处的VOCs无组织排放位置，控制风速</w:t>
                  </w:r>
                  <w:r>
                    <w:rPr>
                      <w:rFonts w:hint="eastAsia"/>
                      <w:color w:val="000000" w:themeColor="text1"/>
                      <w:szCs w:val="21"/>
                      <w:lang w:val="en-US" w:eastAsia="zh-CN"/>
                      <w14:textFill>
                        <w14:solidFill>
                          <w14:schemeClr w14:val="tx1"/>
                        </w14:solidFill>
                      </w14:textFill>
                    </w:rPr>
                    <w:t>为0.37</w:t>
                  </w:r>
                  <w:r>
                    <w:rPr>
                      <w:rFonts w:hint="eastAsia"/>
                      <w:color w:val="000000" w:themeColor="text1"/>
                      <w:szCs w:val="21"/>
                      <w14:textFill>
                        <w14:solidFill>
                          <w14:schemeClr w14:val="tx1"/>
                        </w14:solidFill>
                      </w14:textFill>
                    </w:rPr>
                    <w:t>米/秒</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活性炭吸附风机选用符合相关规定要求。</w:t>
                  </w:r>
                </w:p>
              </w:tc>
              <w:tc>
                <w:tcPr>
                  <w:tcW w:w="1016" w:type="dxa"/>
                  <w:tcBorders>
                    <w:tl2br w:val="nil"/>
                    <w:tr2bl w:val="nil"/>
                  </w:tcBorders>
                  <w:vAlign w:val="center"/>
                </w:tcPr>
                <w:p>
                  <w:pPr>
                    <w:widowControl/>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4" w:type="dxa"/>
                  <w:tcBorders>
                    <w:tl2br w:val="nil"/>
                    <w:tr2bl w:val="nil"/>
                  </w:tcBorders>
                  <w:vAlign w:val="center"/>
                </w:tcPr>
                <w:p>
                  <w:pPr>
                    <w:widowControl/>
                    <w:adjustRightInd w:val="0"/>
                    <w:snapToGrid w:val="0"/>
                    <w:jc w:val="left"/>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二、设备质量</w:t>
                  </w:r>
                </w:p>
                <w:p>
                  <w:pPr>
                    <w:widowControl/>
                    <w:adjustRightInd w:val="0"/>
                    <w:snapToGrid w:val="0"/>
                    <w:jc w:val="left"/>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无论是卧式活性炭罐还是箱式活性炭罐内部结构应设计合理，气体流通顺畅、无短路、无死角。活性炭吸附装置的门、焊缝、管道连接处等均应严密，不得漏气，所有螺栓、螺母均应经过表面处理，连接牢固。金属材质装置外壳应采用不锈钢或防腐处理，表面光洁不得有锈蚀、毛刺、凹凸不平等缺陷。</w:t>
                  </w:r>
                </w:p>
                <w:p>
                  <w:pPr>
                    <w:widowControl/>
                    <w:adjustRightInd w:val="0"/>
                    <w:snapToGrid w:val="0"/>
                    <w:jc w:val="left"/>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排放风机宜安装在吸附装置后端，使装置形成负压，尽量保证无污染气体泄漏到设备箱罐体体外。</w:t>
                  </w:r>
                </w:p>
                <w:p>
                  <w:pPr>
                    <w:widowControl/>
                    <w:adjustRightInd w:val="0"/>
                    <w:snapToGrid w:val="0"/>
                    <w:jc w:val="left"/>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应在活性炭吸附装置进气和出气管道上设置采样口，采样口设置应符合《环境保护产品技术要求工业废气吸附净化装置HJT3862007》的要求，便于日常监测活性炭吸附效率。根据活性炭更换周期及时更换活性炭，更换下来的活性炭按危险废物处理。采用活性炭吸附装置的企业应配备VOCs快速监测设备</w:t>
                  </w:r>
                  <w:r>
                    <w:rPr>
                      <w:rFonts w:hint="eastAsia"/>
                      <w:color w:val="000000" w:themeColor="text1"/>
                      <w:szCs w:val="21"/>
                      <w:lang w:val="en-US" w:eastAsia="zh-CN"/>
                      <w14:textFill>
                        <w14:solidFill>
                          <w14:schemeClr w14:val="tx1"/>
                        </w14:solidFill>
                      </w14:textFill>
                    </w:rPr>
                    <w:t>。</w:t>
                  </w:r>
                </w:p>
              </w:tc>
              <w:tc>
                <w:tcPr>
                  <w:tcW w:w="2278" w:type="dxa"/>
                  <w:tcBorders>
                    <w:tl2br w:val="nil"/>
                    <w:tr2bl w:val="nil"/>
                  </w:tcBorders>
                  <w:vAlign w:val="center"/>
                </w:tcPr>
                <w:p>
                  <w:pPr>
                    <w:widowControl/>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本项目选用不锈钢</w:t>
                  </w:r>
                  <w:r>
                    <w:rPr>
                      <w:rFonts w:hint="default"/>
                      <w:color w:val="000000" w:themeColor="text1"/>
                      <w:szCs w:val="21"/>
                      <w:lang w:val="en-US" w:eastAsia="zh-CN"/>
                      <w14:textFill>
                        <w14:solidFill>
                          <w14:schemeClr w14:val="tx1"/>
                        </w14:solidFill>
                      </w14:textFill>
                    </w:rPr>
                    <w:t>箱式活性炭</w:t>
                  </w:r>
                  <w:r>
                    <w:rPr>
                      <w:rFonts w:hint="eastAsia"/>
                      <w:color w:val="000000" w:themeColor="text1"/>
                      <w:szCs w:val="21"/>
                      <w:lang w:val="en-US" w:eastAsia="zh-CN"/>
                      <w14:textFill>
                        <w14:solidFill>
                          <w14:schemeClr w14:val="tx1"/>
                        </w14:solidFill>
                      </w14:textFill>
                    </w:rPr>
                    <w:t>，</w:t>
                  </w:r>
                  <w:r>
                    <w:rPr>
                      <w:rFonts w:hint="default"/>
                      <w:color w:val="000000" w:themeColor="text1"/>
                      <w:szCs w:val="21"/>
                      <w:lang w:val="en-US" w:eastAsia="zh-CN"/>
                      <w14:textFill>
                        <w14:solidFill>
                          <w14:schemeClr w14:val="tx1"/>
                        </w14:solidFill>
                      </w14:textFill>
                    </w:rPr>
                    <w:t>内部结构设计合理，气体流通顺畅、无短路、无死角</w:t>
                  </w:r>
                  <w:r>
                    <w:rPr>
                      <w:rFonts w:hint="eastAsia"/>
                      <w:color w:val="000000" w:themeColor="text1"/>
                      <w:szCs w:val="21"/>
                      <w:lang w:val="en-US" w:eastAsia="zh-CN"/>
                      <w14:textFill>
                        <w14:solidFill>
                          <w14:schemeClr w14:val="tx1"/>
                        </w14:solidFill>
                      </w14:textFill>
                    </w:rPr>
                    <w:t>，门、焊缝、管道连接处等均严密，无漏气，所有螺栓、螺母均经过表面处理，连接牢固；企业风机安排在吸附设备后端；</w:t>
                  </w:r>
                  <w:r>
                    <w:rPr>
                      <w:rFonts w:hint="default"/>
                      <w:color w:val="000000" w:themeColor="text1"/>
                      <w:szCs w:val="21"/>
                      <w:lang w:val="en-US" w:eastAsia="zh-CN"/>
                      <w14:textFill>
                        <w14:solidFill>
                          <w14:schemeClr w14:val="tx1"/>
                        </w14:solidFill>
                      </w14:textFill>
                    </w:rPr>
                    <w:t>活性炭吸附装置进气和出气管道上</w:t>
                  </w:r>
                  <w:r>
                    <w:rPr>
                      <w:rFonts w:hint="eastAsia"/>
                      <w:color w:val="000000" w:themeColor="text1"/>
                      <w:szCs w:val="21"/>
                      <w:lang w:val="en-US" w:eastAsia="zh-CN"/>
                      <w14:textFill>
                        <w14:solidFill>
                          <w14:schemeClr w14:val="tx1"/>
                        </w14:solidFill>
                      </w14:textFill>
                    </w:rPr>
                    <w:t>均设有规范化</w:t>
                  </w:r>
                  <w:r>
                    <w:rPr>
                      <w:rFonts w:hint="default"/>
                      <w:color w:val="000000" w:themeColor="text1"/>
                      <w:szCs w:val="21"/>
                      <w:lang w:val="en-US" w:eastAsia="zh-CN"/>
                      <w14:textFill>
                        <w14:solidFill>
                          <w14:schemeClr w14:val="tx1"/>
                        </w14:solidFill>
                      </w14:textFill>
                    </w:rPr>
                    <w:t>采样口</w:t>
                  </w:r>
                  <w:r>
                    <w:rPr>
                      <w:rFonts w:hint="eastAsia"/>
                      <w:color w:val="000000" w:themeColor="text1"/>
                      <w:szCs w:val="21"/>
                      <w:lang w:val="en-US" w:eastAsia="zh-CN"/>
                      <w14:textFill>
                        <w14:solidFill>
                          <w14:schemeClr w14:val="tx1"/>
                        </w14:solidFill>
                      </w14:textFill>
                    </w:rPr>
                    <w:t>，更换的废活性炭作危废，危废库暂存委托有资质单位处置。</w:t>
                  </w:r>
                </w:p>
              </w:tc>
              <w:tc>
                <w:tcPr>
                  <w:tcW w:w="1016" w:type="dxa"/>
                  <w:tcBorders>
                    <w:tl2br w:val="nil"/>
                    <w:tr2bl w:val="nil"/>
                  </w:tcBorders>
                  <w:vAlign w:val="center"/>
                </w:tcPr>
                <w:p>
                  <w:pPr>
                    <w:widowControl/>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4" w:type="dxa"/>
                  <w:tcBorders>
                    <w:tl2br w:val="nil"/>
                    <w:tr2bl w:val="nil"/>
                  </w:tcBorders>
                  <w:vAlign w:val="center"/>
                </w:tcPr>
                <w:p>
                  <w:pPr>
                    <w:widowControl/>
                    <w:adjustRightInd w:val="0"/>
                    <w:snapToGrid w:val="0"/>
                    <w:jc w:val="lef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三、气体流速</w:t>
                  </w:r>
                </w:p>
                <w:p>
                  <w:pPr>
                    <w:widowControl/>
                    <w:adjustRightInd w:val="0"/>
                    <w:snapToGrid w:val="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吸附装置吸附层的气体流速应根据吸附剂的形态确定。采用颗粒活性炭时，气体流速宜低于0.60m/s，装填厚度不得低于0.4m。活性炭应装填齐整，避免气流短路</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采用活性炭纤维时气体流速宜低于0.15m/s</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采用蜂窝活性炭时，气体流速宜低于1.20m/s。</w:t>
                  </w:r>
                </w:p>
              </w:tc>
              <w:tc>
                <w:tcPr>
                  <w:tcW w:w="2278" w:type="dxa"/>
                  <w:tcBorders>
                    <w:tl2br w:val="nil"/>
                    <w:tr2bl w:val="nil"/>
                  </w:tcBorders>
                  <w:vAlign w:val="center"/>
                </w:tcPr>
                <w:p>
                  <w:pPr>
                    <w:widowControl/>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本项目采用颗粒活性炭，</w:t>
                  </w:r>
                  <w:r>
                    <w:rPr>
                      <w:rFonts w:hint="eastAsia"/>
                      <w:color w:val="000000" w:themeColor="text1"/>
                      <w:szCs w:val="21"/>
                      <w14:textFill>
                        <w14:solidFill>
                          <w14:schemeClr w14:val="tx1"/>
                        </w14:solidFill>
                      </w14:textFill>
                    </w:rPr>
                    <w:t>气体流速</w:t>
                  </w:r>
                  <w:r>
                    <w:rPr>
                      <w:rFonts w:hint="eastAsia"/>
                      <w:color w:val="000000" w:themeColor="text1"/>
                      <w:szCs w:val="21"/>
                      <w:lang w:val="en-US" w:eastAsia="zh-CN"/>
                      <w14:textFill>
                        <w14:solidFill>
                          <w14:schemeClr w14:val="tx1"/>
                        </w14:solidFill>
                      </w14:textFill>
                    </w:rPr>
                    <w:t>为0.57m/s。</w:t>
                  </w:r>
                </w:p>
              </w:tc>
              <w:tc>
                <w:tcPr>
                  <w:tcW w:w="1016" w:type="dxa"/>
                  <w:tcBorders>
                    <w:tl2br w:val="nil"/>
                    <w:tr2bl w:val="nil"/>
                  </w:tcBorders>
                  <w:vAlign w:val="center"/>
                </w:tcPr>
                <w:p>
                  <w:pPr>
                    <w:widowControl/>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4" w:type="dxa"/>
                  <w:tcBorders>
                    <w:tl2br w:val="nil"/>
                    <w:tr2bl w:val="nil"/>
                  </w:tcBorders>
                  <w:vAlign w:val="center"/>
                </w:tcPr>
                <w:p>
                  <w:pPr>
                    <w:widowControl/>
                    <w:adjustRightInd w:val="0"/>
                    <w:snapToGrid w:val="0"/>
                    <w:jc w:val="lef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四、废气预处理</w:t>
                  </w:r>
                </w:p>
                <w:p>
                  <w:pPr>
                    <w:widowControl/>
                    <w:adjustRightInd w:val="0"/>
                    <w:snapToGrid w:val="0"/>
                    <w:jc w:val="lef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进入吸附设备的废气颗粒物含量和温度应分别低于1mg/m和40℃，若颗粒物含量超过1mg/m'时，应先采用过滤或洗涤等方式进行预处理活性炭对酸性废气吸附效果较差，且酸性气体易对设备本体造成腐蚀，应先采用洗涤进行预处理。</w:t>
                  </w:r>
                </w:p>
                <w:p>
                  <w:pPr>
                    <w:widowControl/>
                    <w:adjustRightInd w:val="0"/>
                    <w:snapToGrid w:val="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企业应制订定期更换过滤材料的设备运行维护规程，保障活性炭在低颗粒物、低含水率条件下使用。</w:t>
                  </w:r>
                </w:p>
              </w:tc>
              <w:tc>
                <w:tcPr>
                  <w:tcW w:w="2278" w:type="dxa"/>
                  <w:tcBorders>
                    <w:tl2br w:val="nil"/>
                    <w:tr2bl w:val="nil"/>
                  </w:tcBorders>
                  <w:vAlign w:val="center"/>
                </w:tcPr>
                <w:p>
                  <w:pPr>
                    <w:widowControl/>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本项目活性炭装置前设有喷淋塔+干式过滤，进入活性炭吸附装置的废气</w:t>
                  </w:r>
                  <w:r>
                    <w:rPr>
                      <w:rFonts w:hint="eastAsia"/>
                      <w:color w:val="000000" w:themeColor="text1"/>
                      <w:szCs w:val="21"/>
                      <w14:textFill>
                        <w14:solidFill>
                          <w14:schemeClr w14:val="tx1"/>
                        </w14:solidFill>
                      </w14:textFill>
                    </w:rPr>
                    <w:t>低颗粒物、低含水率</w:t>
                  </w:r>
                  <w:r>
                    <w:rPr>
                      <w:rFonts w:hint="eastAsia"/>
                      <w:color w:val="000000" w:themeColor="text1"/>
                      <w:szCs w:val="21"/>
                      <w:lang w:eastAsia="zh-CN"/>
                      <w14:textFill>
                        <w14:solidFill>
                          <w14:schemeClr w14:val="tx1"/>
                        </w14:solidFill>
                      </w14:textFill>
                    </w:rPr>
                    <w:t>。</w:t>
                  </w:r>
                </w:p>
              </w:tc>
              <w:tc>
                <w:tcPr>
                  <w:tcW w:w="1016" w:type="dxa"/>
                  <w:tcBorders>
                    <w:tl2br w:val="nil"/>
                    <w:tr2bl w:val="nil"/>
                  </w:tcBorders>
                  <w:vAlign w:val="center"/>
                </w:tcPr>
                <w:p>
                  <w:pPr>
                    <w:widowControl/>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4" w:type="dxa"/>
                  <w:tcBorders>
                    <w:tl2br w:val="nil"/>
                    <w:tr2bl w:val="nil"/>
                  </w:tcBorders>
                  <w:vAlign w:val="center"/>
                </w:tcPr>
                <w:p>
                  <w:pPr>
                    <w:widowControl/>
                    <w:adjustRightInd w:val="0"/>
                    <w:snapToGrid w:val="0"/>
                    <w:jc w:val="lef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五、活性炭质量</w:t>
                  </w:r>
                </w:p>
                <w:p>
                  <w:pPr>
                    <w:widowControl/>
                    <w:adjustRightInd w:val="0"/>
                    <w:snapToGrid w:val="0"/>
                    <w:jc w:val="left"/>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颗粒活性炭碘吸附值&gt;800mg/g，比表面积&gt;850m/g</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蜂窝活性炭横向抗压强度应不低于0.9MPa，纵向强度应不低于0.4MPa，碘吸附值&gt;650mg/g，比表面积&gt;750m/g。工业有机废气治理用活性炭常规及推荐技术指标详见附件2</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企业应备好所购活性炭厂家关于活性炭碘值、比表面积等相关证明材料</w:t>
                  </w:r>
                  <w:r>
                    <w:rPr>
                      <w:rFonts w:hint="eastAsia"/>
                      <w:color w:val="000000" w:themeColor="text1"/>
                      <w:szCs w:val="21"/>
                      <w:lang w:eastAsia="zh-CN"/>
                      <w14:textFill>
                        <w14:solidFill>
                          <w14:schemeClr w14:val="tx1"/>
                        </w14:solidFill>
                      </w14:textFill>
                    </w:rPr>
                    <w:t>。</w:t>
                  </w:r>
                </w:p>
              </w:tc>
              <w:tc>
                <w:tcPr>
                  <w:tcW w:w="2278" w:type="dxa"/>
                  <w:tcBorders>
                    <w:tl2br w:val="nil"/>
                    <w:tr2bl w:val="nil"/>
                  </w:tcBorders>
                  <w:vAlign w:val="center"/>
                </w:tcPr>
                <w:p>
                  <w:pPr>
                    <w:widowControl/>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本项目选用</w:t>
                  </w:r>
                  <w:r>
                    <w:rPr>
                      <w:rFonts w:hint="eastAsia"/>
                      <w:color w:val="000000" w:themeColor="text1"/>
                      <w:szCs w:val="21"/>
                      <w14:textFill>
                        <w14:solidFill>
                          <w14:schemeClr w14:val="tx1"/>
                        </w14:solidFill>
                      </w14:textFill>
                    </w:rPr>
                    <w:t>800mg/g</w:t>
                  </w:r>
                  <w:r>
                    <w:rPr>
                      <w:rFonts w:hint="eastAsia"/>
                      <w:color w:val="000000" w:themeColor="text1"/>
                      <w:szCs w:val="21"/>
                      <w:lang w:val="en-US" w:eastAsia="zh-CN"/>
                      <w14:textFill>
                        <w14:solidFill>
                          <w14:schemeClr w14:val="tx1"/>
                        </w14:solidFill>
                      </w14:textFill>
                    </w:rPr>
                    <w:t>颗粒活性炭，其余指标均满足文件要求。</w:t>
                  </w:r>
                </w:p>
              </w:tc>
              <w:tc>
                <w:tcPr>
                  <w:tcW w:w="1016" w:type="dxa"/>
                  <w:tcBorders>
                    <w:tl2br w:val="nil"/>
                    <w:tr2bl w:val="nil"/>
                  </w:tcBorders>
                  <w:vAlign w:val="center"/>
                </w:tcPr>
                <w:p>
                  <w:pPr>
                    <w:widowControl/>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4" w:type="dxa"/>
                  <w:tcBorders>
                    <w:tl2br w:val="nil"/>
                    <w:tr2bl w:val="nil"/>
                  </w:tcBorders>
                  <w:vAlign w:val="center"/>
                </w:tcPr>
                <w:p>
                  <w:pPr>
                    <w:widowControl/>
                    <w:adjustRightInd w:val="0"/>
                    <w:snapToGrid w:val="0"/>
                    <w:jc w:val="lef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六、活性炭填充量</w:t>
                  </w:r>
                </w:p>
                <w:p>
                  <w:pPr>
                    <w:widowControl/>
                    <w:adjustRightInd w:val="0"/>
                    <w:snapToGrid w:val="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采用一次性颗粒状活性炭处理VOCs废气，年活性炭使用量不应低于VOCs产生量的5倍，即1吨VOCs产生量，需5吨活性炭用于吸附。活性炭更换周期一般不应超过累计运行500小时或3个月，更换周期计算按《省生态环境厅关于将排污单位活性炭使用更换纳入排污许可管理的通知》有关要求执行。</w:t>
                  </w:r>
                </w:p>
              </w:tc>
              <w:tc>
                <w:tcPr>
                  <w:tcW w:w="2278" w:type="dxa"/>
                  <w:tcBorders>
                    <w:tl2br w:val="nil"/>
                    <w:tr2bl w:val="nil"/>
                  </w:tcBorders>
                  <w:vAlign w:val="center"/>
                </w:tcPr>
                <w:p>
                  <w:pPr>
                    <w:widowControl/>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本项目VOCs（非甲烷总烃+甲醛）产生量合计0.9095t/a，则至少需要4.5475t/a用于吸附，根据企业提供的相关方案，本项目使用活性炭合计4.64t/a，满足要求。</w:t>
                  </w:r>
                </w:p>
              </w:tc>
              <w:tc>
                <w:tcPr>
                  <w:tcW w:w="1016" w:type="dxa"/>
                  <w:tcBorders>
                    <w:tl2br w:val="nil"/>
                    <w:tr2bl w:val="nil"/>
                  </w:tcBorders>
                  <w:vAlign w:val="center"/>
                </w:tcPr>
                <w:p>
                  <w:pPr>
                    <w:widowControl/>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相符</w:t>
                  </w:r>
                </w:p>
              </w:tc>
            </w:tr>
          </w:tbl>
          <w:p>
            <w:pPr>
              <w:autoSpaceDE w:val="0"/>
              <w:autoSpaceDN w:val="0"/>
              <w:spacing w:line="360" w:lineRule="auto"/>
              <w:jc w:val="center"/>
              <w:rPr>
                <w:rFonts w:hint="eastAsia"/>
                <w:b/>
                <w:bCs/>
                <w:color w:val="000000" w:themeColor="text1"/>
                <w:kern w:val="0"/>
                <w:sz w:val="24"/>
                <w14:textFill>
                  <w14:solidFill>
                    <w14:schemeClr w14:val="tx1"/>
                  </w14:solidFill>
                </w14:textFill>
              </w:rPr>
            </w:pPr>
          </w:p>
        </w:tc>
      </w:tr>
    </w:tbl>
    <w:p>
      <w:pPr>
        <w:rPr>
          <w:color w:val="000000" w:themeColor="text1"/>
          <w14:textFill>
            <w14:solidFill>
              <w14:schemeClr w14:val="tx1"/>
            </w14:solidFill>
          </w14:textFill>
        </w:rPr>
        <w:sectPr>
          <w:footerReference r:id="rId4" w:type="default"/>
          <w:pgSz w:w="11906" w:h="16838"/>
          <w:pgMar w:top="1440" w:right="1800" w:bottom="1440" w:left="1800" w:header="851" w:footer="992" w:gutter="0"/>
          <w:pgNumType w:start="1"/>
          <w:cols w:space="425" w:num="1"/>
          <w:docGrid w:type="lines" w:linePitch="312" w:charSpace="0"/>
        </w:sectPr>
      </w:pPr>
    </w:p>
    <w:p>
      <w:pPr>
        <w:widowControl/>
        <w:spacing w:before="100" w:beforeAutospacing="1" w:after="100" w:afterAutospacing="1"/>
        <w:jc w:val="center"/>
        <w:outlineLvl w:val="0"/>
        <w:rPr>
          <w:snapToGrid w:val="0"/>
          <w:color w:val="000000" w:themeColor="text1"/>
          <w:kern w:val="0"/>
          <w:sz w:val="30"/>
          <w:szCs w:val="30"/>
          <w14:textFill>
            <w14:solidFill>
              <w14:schemeClr w14:val="tx1"/>
            </w14:solidFill>
          </w14:textFill>
        </w:rPr>
      </w:pPr>
      <w:bookmarkStart w:id="3" w:name="_Toc2905"/>
      <w:bookmarkStart w:id="4" w:name="_Toc6522"/>
      <w:bookmarkStart w:id="5" w:name="_Toc16371"/>
      <w:r>
        <w:rPr>
          <w:snapToGrid w:val="0"/>
          <w:color w:val="000000" w:themeColor="text1"/>
          <w:kern w:val="0"/>
          <w:sz w:val="30"/>
          <w:szCs w:val="30"/>
          <w14:textFill>
            <w14:solidFill>
              <w14:schemeClr w14:val="tx1"/>
            </w14:solidFill>
          </w14:textFill>
        </w:rPr>
        <w:t>二、建设项目工程分析</w:t>
      </w:r>
      <w:bookmarkEnd w:id="3"/>
      <w:bookmarkEnd w:id="4"/>
      <w:bookmarkEnd w:id="5"/>
    </w:p>
    <w:tbl>
      <w:tblPr>
        <w:tblStyle w:val="19"/>
        <w:tblW w:w="88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1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25" w:hRule="atLeast"/>
          <w:jc w:val="center"/>
        </w:trPr>
        <w:tc>
          <w:tcPr>
            <w:tcW w:w="708" w:type="dxa"/>
            <w:vAlign w:val="center"/>
          </w:tcPr>
          <w:p>
            <w:pPr>
              <w:pStyle w:val="17"/>
              <w:adjustRightInd w:val="0"/>
              <w:spacing w:before="0" w:beforeAutospacing="0" w:after="0" w:afterAutospacing="0" w:line="36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Cs w:val="24"/>
                <w14:textFill>
                  <w14:solidFill>
                    <w14:schemeClr w14:val="tx1"/>
                  </w14:solidFill>
                </w14:textFill>
              </w:rPr>
              <w:t>建设内容</w:t>
            </w:r>
          </w:p>
        </w:tc>
        <w:tc>
          <w:tcPr>
            <w:tcW w:w="8164" w:type="dxa"/>
          </w:tcPr>
          <w:p>
            <w:pPr>
              <w:adjustRightInd w:val="0"/>
              <w:spacing w:line="360" w:lineRule="auto"/>
              <w:ind w:firstLine="482" w:firstLineChars="200"/>
              <w:jc w:val="lef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1、项目由来</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泰州英格伟精密机械有限公司位于</w:t>
            </w:r>
            <w:r>
              <w:rPr>
                <w:color w:val="000000" w:themeColor="text1"/>
                <w:sz w:val="24"/>
                <w14:textFill>
                  <w14:solidFill>
                    <w14:schemeClr w14:val="tx1"/>
                  </w14:solidFill>
                </w14:textFill>
              </w:rPr>
              <w:t>江苏省泰州市海陵区海陵工业园兴陵路28号，</w:t>
            </w:r>
            <w:r>
              <w:rPr>
                <w:bCs/>
                <w:color w:val="000000" w:themeColor="text1"/>
                <w:sz w:val="24"/>
                <w14:textFill>
                  <w14:solidFill>
                    <w14:schemeClr w14:val="tx1"/>
                  </w14:solidFill>
                </w14:textFill>
              </w:rPr>
              <w:t>项目总投资10500万元，</w:t>
            </w:r>
            <w:r>
              <w:rPr>
                <w:rFonts w:hint="eastAsia"/>
                <w:color w:val="000000" w:themeColor="text1"/>
                <w:sz w:val="24"/>
                <w14:textFill>
                  <w14:solidFill>
                    <w14:schemeClr w14:val="tx1"/>
                  </w14:solidFill>
                </w14:textFill>
              </w:rPr>
              <w:t>整租</w:t>
            </w:r>
            <w:r>
              <w:rPr>
                <w:color w:val="000000" w:themeColor="text1"/>
                <w:sz w:val="24"/>
                <w14:textFill>
                  <w14:solidFill>
                    <w14:schemeClr w14:val="tx1"/>
                  </w14:solidFill>
                </w14:textFill>
              </w:rPr>
              <w:t>泰州豹变智控科技有限公司</w:t>
            </w:r>
            <w:r>
              <w:rPr>
                <w:rFonts w:hint="eastAsia"/>
                <w:color w:val="000000" w:themeColor="text1"/>
                <w:sz w:val="24"/>
                <w14:textFill>
                  <w14:solidFill>
                    <w14:schemeClr w14:val="tx1"/>
                  </w14:solidFill>
                </w14:textFill>
              </w:rPr>
              <w:t>全新</w:t>
            </w:r>
            <w:r>
              <w:rPr>
                <w:color w:val="000000" w:themeColor="text1"/>
                <w:sz w:val="24"/>
                <w14:textFill>
                  <w14:solidFill>
                    <w14:schemeClr w14:val="tx1"/>
                  </w14:solidFill>
                </w14:textFill>
              </w:rPr>
              <w:t>厂房</w:t>
            </w:r>
            <w:r>
              <w:rPr>
                <w:rFonts w:hint="eastAsia"/>
                <w:color w:val="000000" w:themeColor="text1"/>
                <w:sz w:val="24"/>
                <w14:textFill>
                  <w14:solidFill>
                    <w14:schemeClr w14:val="tx1"/>
                  </w14:solidFill>
                </w14:textFill>
              </w:rPr>
              <w:t>，用地</w:t>
            </w:r>
            <w:r>
              <w:rPr>
                <w:color w:val="000000" w:themeColor="text1"/>
                <w:sz w:val="24"/>
                <w14:textFill>
                  <w14:solidFill>
                    <w14:schemeClr w14:val="tx1"/>
                  </w14:solidFill>
                </w14:textFill>
              </w:rPr>
              <w:t>面积</w:t>
            </w:r>
            <w:r>
              <w:rPr>
                <w:rFonts w:hint="eastAsia"/>
                <w:color w:val="000000" w:themeColor="text1"/>
                <w:sz w:val="24"/>
                <w14:textFill>
                  <w14:solidFill>
                    <w14:schemeClr w14:val="tx1"/>
                  </w14:solidFill>
                </w14:textFill>
              </w:rPr>
              <w:t>14028m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建筑面积</w:t>
            </w:r>
            <w:r>
              <w:rPr>
                <w:rFonts w:hint="eastAsia"/>
                <w:color w:val="000000" w:themeColor="text1"/>
                <w:sz w:val="24"/>
                <w14:textFill>
                  <w14:solidFill>
                    <w14:schemeClr w14:val="tx1"/>
                  </w14:solidFill>
                </w14:textFill>
              </w:rPr>
              <w:t>10313.03m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，主要从事汽车零部件及高端装备国际配套零部件的生产制造销售。项目建成后，预计年产</w:t>
            </w:r>
            <w:r>
              <w:rPr>
                <w:rFonts w:hint="eastAsia"/>
                <w:color w:val="000000" w:themeColor="text1"/>
                <w:sz w:val="24"/>
                <w14:textFill>
                  <w14:solidFill>
                    <w14:schemeClr w14:val="tx1"/>
                  </w14:solidFill>
                </w14:textFill>
              </w:rPr>
              <w:t>150万件汽车轻量化配套铝合金零部件、3000吨高端装备国际配套零部件</w:t>
            </w:r>
            <w:r>
              <w:rPr>
                <w:color w:val="000000" w:themeColor="text1"/>
                <w:sz w:val="24"/>
                <w14:textFill>
                  <w14:solidFill>
                    <w14:schemeClr w14:val="tx1"/>
                  </w14:solidFill>
                </w14:textFill>
              </w:rPr>
              <w:t>。项目已取得江苏省投资项目备案证，备案证号：泰</w:t>
            </w:r>
            <w:r>
              <w:rPr>
                <w:rFonts w:hint="eastAsia"/>
                <w:color w:val="000000" w:themeColor="text1"/>
                <w:sz w:val="24"/>
                <w14:textFill>
                  <w14:solidFill>
                    <w14:schemeClr w14:val="tx1"/>
                  </w14:solidFill>
                </w14:textFill>
              </w:rPr>
              <w:t>海</w:t>
            </w:r>
            <w:r>
              <w:rPr>
                <w:color w:val="000000" w:themeColor="text1"/>
                <w:sz w:val="24"/>
                <w14:textFill>
                  <w14:solidFill>
                    <w14:schemeClr w14:val="tx1"/>
                  </w14:solidFill>
                </w14:textFill>
              </w:rPr>
              <w:t>行审备[2023]</w:t>
            </w:r>
            <w:r>
              <w:rPr>
                <w:rFonts w:hint="eastAsia"/>
                <w:color w:val="000000" w:themeColor="text1"/>
                <w:sz w:val="24"/>
                <w14:textFill>
                  <w14:solidFill>
                    <w14:schemeClr w14:val="tx1"/>
                  </w14:solidFill>
                </w14:textFill>
              </w:rPr>
              <w:t>648</w:t>
            </w:r>
            <w:r>
              <w:rPr>
                <w:color w:val="000000" w:themeColor="text1"/>
                <w:sz w:val="24"/>
                <w14:textFill>
                  <w14:solidFill>
                    <w14:schemeClr w14:val="tx1"/>
                  </w14:solidFill>
                </w14:textFill>
              </w:rPr>
              <w:t>号。</w:t>
            </w:r>
          </w:p>
          <w:p>
            <w:pPr>
              <w:adjustRightInd w:val="0"/>
              <w:spacing w:line="360" w:lineRule="auto"/>
              <w:ind w:firstLine="480" w:firstLineChars="200"/>
              <w:jc w:val="left"/>
              <w:rPr>
                <w:b/>
                <w:color w:val="000000" w:themeColor="text1"/>
                <w:sz w:val="24"/>
                <w14:textFill>
                  <w14:solidFill>
                    <w14:schemeClr w14:val="tx1"/>
                  </w14:solidFill>
                </w14:textFill>
              </w:rPr>
            </w:pPr>
            <w:r>
              <w:rPr>
                <w:bCs/>
                <w:color w:val="000000" w:themeColor="text1"/>
                <w:sz w:val="24"/>
                <w14:textFill>
                  <w14:solidFill>
                    <w14:schemeClr w14:val="tx1"/>
                  </w14:solidFill>
                </w14:textFill>
              </w:rPr>
              <w:t>根据《中华人民共和国环境保护法》、《中华人民共和国环境影响评价法》及《建设项目环境保护管理条例》等文件，本项目应进行环境影响评价。根据《建设项目环境影响评价分类管理名录》（2021版），本项目属于汽车零部件及高端装备国际配套零部件项目</w:t>
            </w:r>
            <w:r>
              <w:rPr>
                <w:rFonts w:hint="eastAsia"/>
                <w:bCs/>
                <w:color w:val="000000" w:themeColor="text1"/>
                <w:sz w:val="24"/>
                <w14:textFill>
                  <w14:solidFill>
                    <w14:schemeClr w14:val="tx1"/>
                  </w14:solidFill>
                </w14:textFill>
              </w:rPr>
              <w:t>，对照</w:t>
            </w:r>
            <w:r>
              <w:rPr>
                <w:bCs/>
                <w:color w:val="000000" w:themeColor="text1"/>
                <w:sz w:val="24"/>
                <w14:textFill>
                  <w14:solidFill>
                    <w14:schemeClr w14:val="tx1"/>
                  </w14:solidFill>
                </w14:textFill>
              </w:rPr>
              <w:t>目录中</w:t>
            </w:r>
            <w:r>
              <w:rPr>
                <w:rFonts w:hint="eastAsia"/>
                <w:bCs/>
                <w:color w:val="000000" w:themeColor="text1"/>
                <w:sz w:val="24"/>
                <w14:textFill>
                  <w14:solidFill>
                    <w14:schemeClr w14:val="tx1"/>
                  </w14:solidFill>
                </w14:textFill>
              </w:rPr>
              <w:t>“</w:t>
            </w:r>
            <w:r>
              <w:rPr>
                <w:color w:val="000000" w:themeColor="text1"/>
                <w:sz w:val="24"/>
                <w14:textFill>
                  <w14:solidFill>
                    <w14:schemeClr w14:val="tx1"/>
                  </w14:solidFill>
                </w14:textFill>
              </w:rPr>
              <w:t>三十一、通用设备制造业</w:t>
            </w:r>
            <w:r>
              <w:rPr>
                <w:rFonts w:hint="eastAsia"/>
                <w:color w:val="000000" w:themeColor="text1"/>
                <w:sz w:val="24"/>
                <w14:textFill>
                  <w14:solidFill>
                    <w14:schemeClr w14:val="tx1"/>
                  </w14:solidFill>
                </w14:textFill>
              </w:rPr>
              <w:t xml:space="preserve"> 34 通用零部件制造 348 其他</w:t>
            </w:r>
            <w:r>
              <w:rPr>
                <w:rFonts w:hint="eastAsia"/>
                <w:bCs/>
                <w:color w:val="000000" w:themeColor="text1"/>
                <w:sz w:val="24"/>
                <w14:textFill>
                  <w14:solidFill>
                    <w14:schemeClr w14:val="tx1"/>
                  </w14:solidFill>
                </w14:textFill>
              </w:rPr>
              <w:t>；</w:t>
            </w:r>
            <w:r>
              <w:rPr>
                <w:color w:val="000000" w:themeColor="text1"/>
                <w:sz w:val="24"/>
                <w14:textFill>
                  <w14:solidFill>
                    <w14:schemeClr w14:val="tx1"/>
                  </w14:solidFill>
                </w14:textFill>
              </w:rPr>
              <w:t>三十三、汽车制造业 36</w:t>
            </w:r>
            <w:r>
              <w:rPr>
                <w:rFonts w:hint="eastAsia"/>
                <w:color w:val="000000" w:themeColor="text1"/>
                <w:sz w:val="24"/>
                <w14:textFill>
                  <w14:solidFill>
                    <w14:schemeClr w14:val="tx1"/>
                  </w14:solidFill>
                </w14:textFill>
              </w:rPr>
              <w:t xml:space="preserve"> 汽车零部件及配件制造 367 其他</w:t>
            </w:r>
            <w:r>
              <w:rPr>
                <w:rFonts w:hint="eastAsia"/>
                <w:bCs/>
                <w:color w:val="000000" w:themeColor="text1"/>
                <w:sz w:val="24"/>
                <w14:textFill>
                  <w14:solidFill>
                    <w14:schemeClr w14:val="tx1"/>
                  </w14:solidFill>
                </w14:textFill>
              </w:rPr>
              <w:t>”，因主要生产工序为铸造、锻造工序，对照</w:t>
            </w:r>
            <w:r>
              <w:rPr>
                <w:bCs/>
                <w:color w:val="000000" w:themeColor="text1"/>
                <w:sz w:val="24"/>
                <w14:textFill>
                  <w14:solidFill>
                    <w14:schemeClr w14:val="tx1"/>
                  </w14:solidFill>
                </w14:textFill>
              </w:rPr>
              <w:t>目录中“三十、金属制品业 33 铸造及其他金属制品制造339 其他，</w:t>
            </w:r>
            <w:r>
              <w:rPr>
                <w:rFonts w:hint="eastAsia"/>
                <w:bCs/>
                <w:color w:val="000000" w:themeColor="text1"/>
                <w:sz w:val="24"/>
                <w14:textFill>
                  <w14:solidFill>
                    <w14:schemeClr w14:val="tx1"/>
                  </w14:solidFill>
                </w14:textFill>
              </w:rPr>
              <w:t>综上所述</w:t>
            </w:r>
            <w:r>
              <w:rPr>
                <w:bCs/>
                <w:color w:val="000000" w:themeColor="text1"/>
                <w:sz w:val="24"/>
                <w14:textFill>
                  <w14:solidFill>
                    <w14:schemeClr w14:val="tx1"/>
                  </w14:solidFill>
                </w14:textFill>
              </w:rPr>
              <w:t>需编制环境影响报告表。受建设单位委托，我单位承担了本项目环境影响报告表的编制工作，并组织技术人员进行了现场踏勘、资料收集等工作。我单位按照环境影响评价技术导则的相关要求编制完成本项目环境影响报告表。</w:t>
            </w:r>
          </w:p>
          <w:p>
            <w:pPr>
              <w:adjustRightInd w:val="0"/>
              <w:spacing w:line="360" w:lineRule="auto"/>
              <w:ind w:firstLine="482"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2、项目概况</w:t>
            </w:r>
          </w:p>
          <w:p>
            <w:pPr>
              <w:adjustRightInd w:val="0"/>
              <w:spacing w:line="360" w:lineRule="auto"/>
              <w:ind w:firstLine="480" w:firstLineChars="200"/>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项目名称：汽车零部件及高端装备国际配套零部件项目；</w:t>
            </w:r>
          </w:p>
          <w:p>
            <w:pPr>
              <w:adjustRightInd w:val="0"/>
              <w:spacing w:line="360" w:lineRule="auto"/>
              <w:ind w:firstLine="480" w:firstLineChars="200"/>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建设单位：泰州英格伟精密机械有限公司；</w:t>
            </w:r>
          </w:p>
          <w:p>
            <w:pPr>
              <w:adjustRightInd w:val="0"/>
              <w:spacing w:line="360" w:lineRule="auto"/>
              <w:ind w:firstLine="480" w:firstLineChars="200"/>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建设地点：</w:t>
            </w:r>
            <w:r>
              <w:rPr>
                <w:color w:val="000000" w:themeColor="text1"/>
                <w:sz w:val="24"/>
                <w14:textFill>
                  <w14:solidFill>
                    <w14:schemeClr w14:val="tx1"/>
                  </w14:solidFill>
                </w14:textFill>
              </w:rPr>
              <w:t>江苏省泰州市海陵区海陵工业园兴陵路28号</w:t>
            </w:r>
            <w:r>
              <w:rPr>
                <w:bCs/>
                <w:color w:val="000000" w:themeColor="text1"/>
                <w:sz w:val="24"/>
                <w14:textFill>
                  <w14:solidFill>
                    <w14:schemeClr w14:val="tx1"/>
                  </w14:solidFill>
                </w14:textFill>
              </w:rPr>
              <w:t>；</w:t>
            </w:r>
          </w:p>
          <w:p>
            <w:pPr>
              <w:adjustRightInd w:val="0"/>
              <w:spacing w:line="360" w:lineRule="auto"/>
              <w:ind w:firstLine="480" w:firstLineChars="200"/>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建设性质：新建；</w:t>
            </w:r>
          </w:p>
          <w:p>
            <w:pPr>
              <w:adjustRightInd w:val="0"/>
              <w:spacing w:line="360" w:lineRule="auto"/>
              <w:ind w:firstLine="480" w:firstLineChars="200"/>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建设内容：租用兴陵路28号厂房，面积约10313.03平方米。拟采购天然气加热炉、浇铸机</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电动螺旋压力机、液压机、电液锤、热处理炉、数控加工机床等设备</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建设以铝合金锻造和金属型铸造、合金钢锻造为主的高端特种铸锻自动化生产线</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年产150万件高端铝合金零部件自动化生产线</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同时建设年产3000吨合金钢锻造和精密加工生产线</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为国际国内油气钻采设备及其他高端装备行业配套高品质零部件。</w:t>
            </w:r>
          </w:p>
          <w:p>
            <w:pPr>
              <w:adjustRightInd w:val="0"/>
              <w:spacing w:line="360" w:lineRule="auto"/>
              <w:ind w:firstLine="480" w:firstLineChars="200"/>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建筑面积：</w:t>
            </w:r>
            <w:r>
              <w:rPr>
                <w:rFonts w:hint="eastAsia"/>
                <w:bCs/>
                <w:color w:val="000000" w:themeColor="text1"/>
                <w:sz w:val="24"/>
                <w14:textFill>
                  <w14:solidFill>
                    <w14:schemeClr w14:val="tx1"/>
                  </w14:solidFill>
                </w14:textFill>
              </w:rPr>
              <w:t>10313.03</w:t>
            </w:r>
            <w:r>
              <w:rPr>
                <w:bCs/>
                <w:color w:val="000000" w:themeColor="text1"/>
                <w:sz w:val="24"/>
                <w14:textFill>
                  <w14:solidFill>
                    <w14:schemeClr w14:val="tx1"/>
                  </w14:solidFill>
                </w14:textFill>
              </w:rPr>
              <w:t>m</w:t>
            </w:r>
            <w:r>
              <w:rPr>
                <w:bCs/>
                <w:color w:val="000000" w:themeColor="text1"/>
                <w:sz w:val="24"/>
                <w:vertAlign w:val="superscript"/>
                <w14:textFill>
                  <w14:solidFill>
                    <w14:schemeClr w14:val="tx1"/>
                  </w14:solidFill>
                </w14:textFill>
              </w:rPr>
              <w:t>2</w:t>
            </w:r>
            <w:r>
              <w:rPr>
                <w:snapToGrid w:val="0"/>
                <w:color w:val="000000" w:themeColor="text1"/>
                <w:kern w:val="24"/>
                <w:sz w:val="24"/>
                <w14:textFill>
                  <w14:solidFill>
                    <w14:schemeClr w14:val="tx1"/>
                  </w14:solidFill>
                </w14:textFill>
              </w:rPr>
              <w:t>；</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投资总额：</w:t>
            </w:r>
            <w:r>
              <w:rPr>
                <w:rFonts w:hint="eastAsia"/>
                <w:color w:val="000000" w:themeColor="text1"/>
                <w:sz w:val="24"/>
                <w14:textFill>
                  <w14:solidFill>
                    <w14:schemeClr w14:val="tx1"/>
                  </w14:solidFill>
                </w14:textFill>
              </w:rPr>
              <w:t>10500</w:t>
            </w:r>
            <w:r>
              <w:rPr>
                <w:color w:val="000000" w:themeColor="text1"/>
                <w:sz w:val="24"/>
                <w14:textFill>
                  <w14:solidFill>
                    <w14:schemeClr w14:val="tx1"/>
                  </w14:solidFill>
                </w14:textFill>
              </w:rPr>
              <w:t>万元，其中环保投资</w:t>
            </w:r>
            <w:r>
              <w:rPr>
                <w:rFonts w:hint="eastAsia"/>
                <w:color w:val="000000" w:themeColor="text1"/>
                <w:sz w:val="24"/>
                <w14:textFill>
                  <w14:solidFill>
                    <w14:schemeClr w14:val="tx1"/>
                  </w14:solidFill>
                </w14:textFill>
              </w:rPr>
              <w:t>150</w:t>
            </w:r>
            <w:r>
              <w:rPr>
                <w:color w:val="000000" w:themeColor="text1"/>
                <w:sz w:val="24"/>
                <w14:textFill>
                  <w14:solidFill>
                    <w14:schemeClr w14:val="tx1"/>
                  </w14:solidFill>
                </w14:textFill>
              </w:rPr>
              <w:t>万元，占总投资的</w:t>
            </w:r>
            <w:r>
              <w:rPr>
                <w:rFonts w:hint="eastAsia"/>
                <w:color w:val="000000" w:themeColor="text1"/>
                <w:sz w:val="24"/>
                <w14:textFill>
                  <w14:solidFill>
                    <w14:schemeClr w14:val="tx1"/>
                  </w14:solidFill>
                </w14:textFill>
              </w:rPr>
              <w:t>1.4</w:t>
            </w:r>
            <w:r>
              <w:rPr>
                <w:color w:val="000000" w:themeColor="text1"/>
                <w:sz w:val="24"/>
                <w14:textFill>
                  <w14:solidFill>
                    <w14:schemeClr w14:val="tx1"/>
                  </w14:solidFill>
                </w14:textFill>
              </w:rPr>
              <w:t>%；</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职工情况：职工</w:t>
            </w:r>
            <w:r>
              <w:rPr>
                <w:rFonts w:hint="eastAsia"/>
                <w:color w:val="000000" w:themeColor="text1"/>
                <w:sz w:val="24"/>
                <w14:textFill>
                  <w14:solidFill>
                    <w14:schemeClr w14:val="tx1"/>
                  </w14:solidFill>
                </w14:textFill>
              </w:rPr>
              <w:t>150</w:t>
            </w:r>
            <w:r>
              <w:rPr>
                <w:color w:val="000000" w:themeColor="text1"/>
                <w:sz w:val="24"/>
                <w14:textFill>
                  <w14:solidFill>
                    <w14:schemeClr w14:val="tx1"/>
                  </w14:solidFill>
                </w14:textFill>
              </w:rPr>
              <w:t>人；</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生产班制：实行</w:t>
            </w:r>
            <w:r>
              <w:rPr>
                <w:rFonts w:hint="eastAsia"/>
                <w:color w:val="000000" w:themeColor="text1"/>
                <w:sz w:val="24"/>
                <w14:textFill>
                  <w14:solidFill>
                    <w14:schemeClr w14:val="tx1"/>
                  </w14:solidFill>
                </w14:textFill>
              </w:rPr>
              <w:t>两</w:t>
            </w:r>
            <w:r>
              <w:rPr>
                <w:color w:val="000000" w:themeColor="text1"/>
                <w:sz w:val="24"/>
                <w14:textFill>
                  <w14:solidFill>
                    <w14:schemeClr w14:val="tx1"/>
                  </w14:solidFill>
                </w14:textFill>
              </w:rPr>
              <w:t>班制，每班</w:t>
            </w:r>
            <w:r>
              <w:rPr>
                <w:rFonts w:hint="eastAsia"/>
                <w:color w:val="000000" w:themeColor="text1"/>
                <w:sz w:val="24"/>
                <w14:textFill>
                  <w14:solidFill>
                    <w14:schemeClr w14:val="tx1"/>
                  </w14:solidFill>
                </w14:textFill>
              </w:rPr>
              <w:t>8</w:t>
            </w:r>
            <w:r>
              <w:rPr>
                <w:color w:val="000000" w:themeColor="text1"/>
                <w:sz w:val="24"/>
                <w14:textFill>
                  <w14:solidFill>
                    <w14:schemeClr w14:val="tx1"/>
                  </w14:solidFill>
                </w14:textFill>
              </w:rPr>
              <w:t>h，预计年生产3</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0天，全年工作时数约为</w:t>
            </w:r>
            <w:r>
              <w:rPr>
                <w:rFonts w:hint="eastAsia"/>
                <w:color w:val="000000" w:themeColor="text1"/>
                <w:sz w:val="24"/>
                <w14:textFill>
                  <w14:solidFill>
                    <w14:schemeClr w14:val="tx1"/>
                  </w14:solidFill>
                </w14:textFill>
              </w:rPr>
              <w:t>4800</w:t>
            </w:r>
            <w:r>
              <w:rPr>
                <w:color w:val="000000" w:themeColor="text1"/>
                <w:sz w:val="24"/>
                <w14:textFill>
                  <w14:solidFill>
                    <w14:schemeClr w14:val="tx1"/>
                  </w14:solidFill>
                </w14:textFill>
              </w:rPr>
              <w:t>h。</w:t>
            </w:r>
          </w:p>
          <w:p>
            <w:pPr>
              <w:adjustRightInd w:val="0"/>
              <w:spacing w:line="360" w:lineRule="auto"/>
              <w:ind w:firstLine="482" w:firstLineChars="200"/>
              <w:jc w:val="left"/>
              <w:rPr>
                <w:bCs/>
                <w:color w:val="000000" w:themeColor="text1"/>
                <w:sz w:val="24"/>
                <w14:textFill>
                  <w14:solidFill>
                    <w14:schemeClr w14:val="tx1"/>
                  </w14:solidFill>
                </w14:textFill>
              </w:rPr>
            </w:pPr>
            <w:r>
              <w:rPr>
                <w:b/>
                <w:color w:val="000000" w:themeColor="text1"/>
                <w:sz w:val="24"/>
                <w14:textFill>
                  <w14:solidFill>
                    <w14:schemeClr w14:val="tx1"/>
                  </w14:solidFill>
                </w14:textFill>
              </w:rPr>
              <w:t>3、项目建设内容</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（1）主体工程</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本项目产品方案详见下表。</w:t>
            </w:r>
          </w:p>
          <w:p>
            <w:pPr>
              <w:adjustRightInd w:val="0"/>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表2-1  项目产品方案一览表</w:t>
            </w:r>
          </w:p>
          <w:tbl>
            <w:tblPr>
              <w:tblStyle w:val="19"/>
              <w:tblW w:w="4996"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866"/>
              <w:gridCol w:w="1823"/>
              <w:gridCol w:w="1645"/>
              <w:gridCol w:w="1199"/>
              <w:gridCol w:w="140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74" w:type="pct"/>
                  <w:tcMar>
                    <w:left w:w="28" w:type="dxa"/>
                    <w:right w:w="28" w:type="dxa"/>
                  </w:tcMar>
                  <w:vAlign w:val="center"/>
                </w:tcPr>
                <w:p>
                  <w:pPr>
                    <w:wordWrap w:val="0"/>
                    <w:topLinePun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生产线名称</w:t>
                  </w:r>
                </w:p>
              </w:tc>
              <w:tc>
                <w:tcPr>
                  <w:tcW w:w="1147" w:type="pct"/>
                  <w:tcMar>
                    <w:left w:w="28" w:type="dxa"/>
                    <w:right w:w="28" w:type="dxa"/>
                  </w:tcMar>
                  <w:vAlign w:val="center"/>
                </w:tcPr>
                <w:p>
                  <w:pPr>
                    <w:wordWrap w:val="0"/>
                    <w:topLinePun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产品名称</w:t>
                  </w:r>
                </w:p>
              </w:tc>
              <w:tc>
                <w:tcPr>
                  <w:tcW w:w="1035" w:type="pct"/>
                  <w:tcMar>
                    <w:left w:w="28" w:type="dxa"/>
                    <w:right w:w="28" w:type="dxa"/>
                  </w:tcMar>
                  <w:vAlign w:val="center"/>
                </w:tcPr>
                <w:p>
                  <w:pPr>
                    <w:wordWrap w:val="0"/>
                    <w:topLinePun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生产能力</w:t>
                  </w:r>
                </w:p>
              </w:tc>
              <w:tc>
                <w:tcPr>
                  <w:tcW w:w="755" w:type="pct"/>
                  <w:tcMar>
                    <w:left w:w="28" w:type="dxa"/>
                    <w:right w:w="28" w:type="dxa"/>
                  </w:tcMar>
                  <w:vAlign w:val="center"/>
                </w:tcPr>
                <w:p>
                  <w:pPr>
                    <w:wordWrap w:val="0"/>
                    <w:topLinePun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主要规格</w:t>
                  </w:r>
                </w:p>
              </w:tc>
              <w:tc>
                <w:tcPr>
                  <w:tcW w:w="887" w:type="pct"/>
                  <w:tcMar>
                    <w:left w:w="28" w:type="dxa"/>
                    <w:right w:w="28" w:type="dxa"/>
                  </w:tcMar>
                  <w:vAlign w:val="center"/>
                </w:tcPr>
                <w:p>
                  <w:pPr>
                    <w:wordWrap w:val="0"/>
                    <w:topLinePun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年运行时数</w:t>
                  </w:r>
                  <w:r>
                    <w:rPr>
                      <w:rFonts w:hint="eastAsia"/>
                      <w:b/>
                      <w:color w:val="000000" w:themeColor="text1"/>
                      <w:szCs w:val="21"/>
                      <w14:textFill>
                        <w14:solidFill>
                          <w14:schemeClr w14:val="tx1"/>
                        </w14:solidFill>
                      </w14:textFill>
                    </w:rPr>
                    <w:t>（h）</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74" w:type="pct"/>
                  <w:tcBorders>
                    <w:bottom w:val="single" w:color="auto" w:sz="4" w:space="0"/>
                  </w:tcBorders>
                  <w:tcMar>
                    <w:left w:w="28" w:type="dxa"/>
                    <w:right w:w="28" w:type="dxa"/>
                  </w:tcMar>
                  <w:vAlign w:val="center"/>
                </w:tcPr>
                <w:p>
                  <w:pPr>
                    <w:pStyle w:val="31"/>
                    <w:wordWrap w:val="0"/>
                    <w:topLinePunct/>
                    <w:rPr>
                      <w:rFonts w:hAnsi="Times New Roman"/>
                      <w:color w:val="000000" w:themeColor="text1"/>
                      <w:szCs w:val="21"/>
                      <w14:textFill>
                        <w14:solidFill>
                          <w14:schemeClr w14:val="tx1"/>
                        </w14:solidFill>
                      </w14:textFill>
                    </w:rPr>
                  </w:pPr>
                  <w:r>
                    <w:rPr>
                      <w:rFonts w:hint="eastAsia" w:hAnsi="Times New Roman"/>
                      <w:color w:val="000000" w:themeColor="text1"/>
                      <w:szCs w:val="21"/>
                      <w14:textFill>
                        <w14:solidFill>
                          <w14:schemeClr w14:val="tx1"/>
                        </w14:solidFill>
                      </w14:textFill>
                    </w:rPr>
                    <w:t>汽车轻量化配套铝合金零部件生产线</w:t>
                  </w:r>
                </w:p>
              </w:tc>
              <w:tc>
                <w:tcPr>
                  <w:tcW w:w="1147" w:type="pct"/>
                  <w:tcBorders>
                    <w:bottom w:val="single" w:color="auto" w:sz="4" w:space="0"/>
                  </w:tcBorders>
                  <w:tcMar>
                    <w:left w:w="28" w:type="dxa"/>
                    <w:right w:w="28" w:type="dxa"/>
                  </w:tcMar>
                  <w:vAlign w:val="center"/>
                </w:tcPr>
                <w:p>
                  <w:pPr>
                    <w:pStyle w:val="31"/>
                    <w:wordWrap w:val="0"/>
                    <w:topLinePunct/>
                    <w:rPr>
                      <w:rFonts w:ascii="Times New Roman" w:hAnsi="Times New Roman"/>
                      <w:color w:val="000000" w:themeColor="text1"/>
                      <w:szCs w:val="21"/>
                      <w14:textFill>
                        <w14:solidFill>
                          <w14:schemeClr w14:val="tx1"/>
                        </w14:solidFill>
                      </w14:textFill>
                    </w:rPr>
                  </w:pPr>
                  <w:r>
                    <w:rPr>
                      <w:rFonts w:hint="eastAsia" w:hAnsi="Times New Roman"/>
                      <w:color w:val="000000" w:themeColor="text1"/>
                      <w:szCs w:val="21"/>
                      <w14:textFill>
                        <w14:solidFill>
                          <w14:schemeClr w14:val="tx1"/>
                        </w14:solidFill>
                      </w14:textFill>
                    </w:rPr>
                    <w:t>汽车轻量化配套铝合金零部件</w:t>
                  </w:r>
                </w:p>
              </w:tc>
              <w:tc>
                <w:tcPr>
                  <w:tcW w:w="1035" w:type="pct"/>
                  <w:tcMar>
                    <w:left w:w="28" w:type="dxa"/>
                    <w:right w:w="28" w:type="dxa"/>
                  </w:tcMar>
                  <w:vAlign w:val="center"/>
                </w:tcPr>
                <w:p>
                  <w:pPr>
                    <w:pStyle w:val="31"/>
                    <w:wordWrap w:val="0"/>
                    <w:topLinePunc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150万件/年</w:t>
                  </w:r>
                </w:p>
                <w:p>
                  <w:pPr>
                    <w:pStyle w:val="31"/>
                    <w:wordWrap w:val="0"/>
                    <w:topLinePunc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（2000t/年）</w:t>
                  </w:r>
                </w:p>
              </w:tc>
              <w:tc>
                <w:tcPr>
                  <w:tcW w:w="755" w:type="pct"/>
                  <w:tcMar>
                    <w:left w:w="28" w:type="dxa"/>
                    <w:right w:w="28" w:type="dxa"/>
                  </w:tcMar>
                  <w:vAlign w:val="center"/>
                </w:tcPr>
                <w:p>
                  <w:pPr>
                    <w:pStyle w:val="31"/>
                    <w:wordWrap w:val="0"/>
                    <w:topLinePunc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平均约1.3kg/件</w:t>
                  </w:r>
                </w:p>
              </w:tc>
              <w:tc>
                <w:tcPr>
                  <w:tcW w:w="887" w:type="pct"/>
                  <w:tcMar>
                    <w:left w:w="28" w:type="dxa"/>
                    <w:right w:w="28" w:type="dxa"/>
                  </w:tcMar>
                  <w:vAlign w:val="center"/>
                </w:tcPr>
                <w:p>
                  <w:pPr>
                    <w:wordWrap w:val="0"/>
                    <w:topLinePun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4800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74" w:type="pct"/>
                  <w:tcBorders>
                    <w:top w:val="single" w:color="auto" w:sz="4" w:space="0"/>
                    <w:bottom w:val="single" w:color="auto" w:sz="12" w:space="0"/>
                  </w:tcBorders>
                  <w:tcMar>
                    <w:left w:w="28" w:type="dxa"/>
                    <w:right w:w="28" w:type="dxa"/>
                  </w:tcMar>
                  <w:vAlign w:val="center"/>
                </w:tcPr>
                <w:p>
                  <w:pPr>
                    <w:pStyle w:val="31"/>
                    <w:wordWrap w:val="0"/>
                    <w:topLinePunct/>
                    <w:rPr>
                      <w:rFonts w:hAnsi="Times New Roman"/>
                      <w:color w:val="000000" w:themeColor="text1"/>
                      <w:szCs w:val="21"/>
                      <w14:textFill>
                        <w14:solidFill>
                          <w14:schemeClr w14:val="tx1"/>
                        </w14:solidFill>
                      </w14:textFill>
                    </w:rPr>
                  </w:pPr>
                  <w:r>
                    <w:rPr>
                      <w:rFonts w:hint="eastAsia" w:hAnsi="Times New Roman"/>
                      <w:color w:val="000000" w:themeColor="text1"/>
                      <w:szCs w:val="21"/>
                      <w14:textFill>
                        <w14:solidFill>
                          <w14:schemeClr w14:val="tx1"/>
                        </w14:solidFill>
                      </w14:textFill>
                    </w:rPr>
                    <w:t>高端装备国际配套零部件生产线</w:t>
                  </w:r>
                </w:p>
              </w:tc>
              <w:tc>
                <w:tcPr>
                  <w:tcW w:w="1147" w:type="pct"/>
                  <w:tcBorders>
                    <w:top w:val="single" w:color="auto" w:sz="4" w:space="0"/>
                    <w:bottom w:val="single" w:color="auto" w:sz="12" w:space="0"/>
                  </w:tcBorders>
                  <w:tcMar>
                    <w:left w:w="28" w:type="dxa"/>
                    <w:right w:w="28" w:type="dxa"/>
                  </w:tcMar>
                  <w:vAlign w:val="center"/>
                </w:tcPr>
                <w:p>
                  <w:pPr>
                    <w:pStyle w:val="31"/>
                    <w:wordWrap w:val="0"/>
                    <w:topLinePunct/>
                    <w:rPr>
                      <w:rFonts w:ascii="Times New Roman" w:hAnsi="Times New Roman"/>
                      <w:color w:val="000000" w:themeColor="text1"/>
                      <w:szCs w:val="21"/>
                      <w14:textFill>
                        <w14:solidFill>
                          <w14:schemeClr w14:val="tx1"/>
                        </w14:solidFill>
                      </w14:textFill>
                    </w:rPr>
                  </w:pPr>
                  <w:r>
                    <w:rPr>
                      <w:rFonts w:hint="eastAsia" w:hAnsi="Times New Roman"/>
                      <w:color w:val="000000" w:themeColor="text1"/>
                      <w:szCs w:val="21"/>
                      <w14:textFill>
                        <w14:solidFill>
                          <w14:schemeClr w14:val="tx1"/>
                        </w14:solidFill>
                      </w14:textFill>
                    </w:rPr>
                    <w:t>高端装备国际配套零部件</w:t>
                  </w:r>
                </w:p>
              </w:tc>
              <w:tc>
                <w:tcPr>
                  <w:tcW w:w="1035" w:type="pct"/>
                  <w:tcBorders>
                    <w:bottom w:val="single" w:color="auto" w:sz="12" w:space="0"/>
                  </w:tcBorders>
                  <w:tcMar>
                    <w:left w:w="28" w:type="dxa"/>
                    <w:right w:w="28" w:type="dxa"/>
                  </w:tcMar>
                  <w:vAlign w:val="center"/>
                </w:tcPr>
                <w:p>
                  <w:pPr>
                    <w:pStyle w:val="31"/>
                    <w:wordWrap w:val="0"/>
                    <w:topLinePunc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3000吨/年</w:t>
                  </w:r>
                </w:p>
                <w:p>
                  <w:pPr>
                    <w:pStyle w:val="31"/>
                    <w:wordWrap w:val="0"/>
                    <w:topLinePunc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（20万件/年）</w:t>
                  </w:r>
                </w:p>
              </w:tc>
              <w:tc>
                <w:tcPr>
                  <w:tcW w:w="755" w:type="pct"/>
                  <w:tcMar>
                    <w:left w:w="28" w:type="dxa"/>
                    <w:right w:w="28" w:type="dxa"/>
                  </w:tcMar>
                  <w:vAlign w:val="center"/>
                </w:tcPr>
                <w:p>
                  <w:pPr>
                    <w:pStyle w:val="31"/>
                    <w:wordWrap w:val="0"/>
                    <w:topLinePunc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平均约15kg/件</w:t>
                  </w:r>
                </w:p>
              </w:tc>
              <w:tc>
                <w:tcPr>
                  <w:tcW w:w="887" w:type="pct"/>
                  <w:tcMar>
                    <w:left w:w="28" w:type="dxa"/>
                    <w:right w:w="28" w:type="dxa"/>
                  </w:tcMar>
                  <w:vAlign w:val="center"/>
                </w:tcPr>
                <w:p>
                  <w:pPr>
                    <w:wordWrap w:val="0"/>
                    <w:topLinePun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4800</w:t>
                  </w:r>
                </w:p>
              </w:tc>
            </w:tr>
          </w:tbl>
          <w:p>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（2）主体、公用及辅助工程</w:t>
            </w:r>
          </w:p>
          <w:p>
            <w:pPr>
              <w:adjustRightInd w:val="0"/>
              <w:spacing w:line="360" w:lineRule="auto"/>
              <w:ind w:firstLine="480" w:firstLineChars="200"/>
              <w:jc w:val="left"/>
              <w:rPr>
                <w:b/>
                <w:color w:val="000000" w:themeColor="text1"/>
                <w:sz w:val="24"/>
                <w14:textFill>
                  <w14:solidFill>
                    <w14:schemeClr w14:val="tx1"/>
                  </w14:solidFill>
                </w14:textFill>
              </w:rPr>
            </w:pPr>
            <w:r>
              <w:rPr>
                <w:snapToGrid w:val="0"/>
                <w:color w:val="000000" w:themeColor="text1"/>
                <w:kern w:val="0"/>
                <w:sz w:val="24"/>
                <w14:textFill>
                  <w14:solidFill>
                    <w14:schemeClr w14:val="tx1"/>
                  </w14:solidFill>
                </w14:textFill>
              </w:rPr>
              <w:t>项目主体工程、公用工程及辅助工程见下表。</w:t>
            </w:r>
          </w:p>
          <w:p>
            <w:pPr>
              <w:adjustRightInd w:val="0"/>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表2-2  项目主体工程、公用工程及辅助工程一览表</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4"/>
              <w:gridCol w:w="828"/>
              <w:gridCol w:w="2045"/>
              <w:gridCol w:w="43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pct"/>
                  <w:vAlign w:val="center"/>
                </w:tcPr>
                <w:p>
                  <w:pPr>
                    <w:wordWrap w:val="0"/>
                    <w:topLinePun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类别</w:t>
                  </w:r>
                </w:p>
              </w:tc>
              <w:tc>
                <w:tcPr>
                  <w:tcW w:w="1807" w:type="pct"/>
                  <w:gridSpan w:val="2"/>
                  <w:vAlign w:val="center"/>
                </w:tcPr>
                <w:p>
                  <w:pPr>
                    <w:wordWrap w:val="0"/>
                    <w:topLinePun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工程名称</w:t>
                  </w:r>
                </w:p>
              </w:tc>
              <w:tc>
                <w:tcPr>
                  <w:tcW w:w="2723" w:type="pct"/>
                  <w:vAlign w:val="center"/>
                </w:tcPr>
                <w:p>
                  <w:pPr>
                    <w:wordWrap w:val="0"/>
                    <w:topLinePun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建设内容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pct"/>
                  <w:vMerge w:val="restart"/>
                  <w:vAlign w:val="center"/>
                </w:tcPr>
                <w:p>
                  <w:pPr>
                    <w:wordWrap w:val="0"/>
                    <w:topLinePunct/>
                    <w:jc w:val="center"/>
                    <w:rPr>
                      <w:b/>
                      <w:color w:val="000000" w:themeColor="text1"/>
                      <w:szCs w:val="21"/>
                      <w14:textFill>
                        <w14:solidFill>
                          <w14:schemeClr w14:val="tx1"/>
                        </w14:solidFill>
                      </w14:textFill>
                    </w:rPr>
                  </w:pPr>
                  <w:r>
                    <w:rPr>
                      <w:bCs/>
                      <w:color w:val="000000" w:themeColor="text1"/>
                      <w:szCs w:val="21"/>
                      <w14:textFill>
                        <w14:solidFill>
                          <w14:schemeClr w14:val="tx1"/>
                        </w14:solidFill>
                      </w14:textFill>
                    </w:rPr>
                    <w:t>主体工程</w:t>
                  </w:r>
                </w:p>
              </w:tc>
              <w:tc>
                <w:tcPr>
                  <w:tcW w:w="1807" w:type="pct"/>
                  <w:gridSpan w:val="2"/>
                  <w:vAlign w:val="center"/>
                </w:tcPr>
                <w:p>
                  <w:pPr>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汽车轻量化配套铝合金零部件生产线</w:t>
                  </w:r>
                </w:p>
              </w:tc>
              <w:tc>
                <w:tcPr>
                  <w:tcW w:w="2723"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铸造车间：</w:t>
                  </w:r>
                  <w:r>
                    <w:rPr>
                      <w:color w:val="000000" w:themeColor="text1"/>
                      <w:szCs w:val="21"/>
                      <w14:textFill>
                        <w14:solidFill>
                          <w14:schemeClr w14:val="tx1"/>
                        </w14:solidFill>
                      </w14:textFill>
                    </w:rPr>
                    <w:t>长</w:t>
                  </w:r>
                  <w:r>
                    <w:rPr>
                      <w:rFonts w:hint="eastAsia"/>
                      <w:color w:val="000000" w:themeColor="text1"/>
                      <w:szCs w:val="21"/>
                      <w14:textFill>
                        <w14:solidFill>
                          <w14:schemeClr w14:val="tx1"/>
                        </w14:solidFill>
                      </w14:textFill>
                    </w:rPr>
                    <w:t>96m、</w:t>
                  </w:r>
                  <w:r>
                    <w:rPr>
                      <w:color w:val="000000" w:themeColor="text1"/>
                      <w:szCs w:val="21"/>
                      <w14:textFill>
                        <w14:solidFill>
                          <w14:schemeClr w14:val="tx1"/>
                        </w14:solidFill>
                      </w14:textFill>
                    </w:rPr>
                    <w:t>宽</w:t>
                  </w:r>
                  <w:r>
                    <w:rPr>
                      <w:rFonts w:hint="eastAsia"/>
                      <w:color w:val="000000" w:themeColor="text1"/>
                      <w:szCs w:val="21"/>
                      <w14:textFill>
                        <w14:solidFill>
                          <w14:schemeClr w14:val="tx1"/>
                        </w14:solidFill>
                      </w14:textFill>
                    </w:rPr>
                    <w:t>21m、</w:t>
                  </w:r>
                  <w:r>
                    <w:rPr>
                      <w:color w:val="000000" w:themeColor="text1"/>
                      <w:szCs w:val="21"/>
                      <w14:textFill>
                        <w14:solidFill>
                          <w14:schemeClr w14:val="tx1"/>
                        </w14:solidFill>
                      </w14:textFill>
                    </w:rPr>
                    <w:t>高</w:t>
                  </w:r>
                  <w:r>
                    <w:rPr>
                      <w:rFonts w:hint="eastAsia"/>
                      <w:color w:val="000000" w:themeColor="text1"/>
                      <w:szCs w:val="21"/>
                      <w14:textFill>
                        <w14:solidFill>
                          <w14:schemeClr w14:val="tx1"/>
                        </w14:solidFill>
                      </w14:textFill>
                    </w:rPr>
                    <w:t>9.5m</w:t>
                  </w:r>
                  <w:r>
                    <w:rPr>
                      <w:color w:val="000000" w:themeColor="text1"/>
                      <w:szCs w:val="21"/>
                      <w14:textFill>
                        <w14:solidFill>
                          <w14:schemeClr w14:val="tx1"/>
                        </w14:solidFill>
                      </w14:textFill>
                    </w:rPr>
                    <w:t>，占地面积</w:t>
                  </w:r>
                  <w:r>
                    <w:rPr>
                      <w:rFonts w:hint="eastAsia"/>
                      <w:color w:val="000000" w:themeColor="text1"/>
                      <w:szCs w:val="21"/>
                      <w14:textFill>
                        <w14:solidFill>
                          <w14:schemeClr w14:val="tx1"/>
                        </w14:solidFill>
                      </w14:textFill>
                    </w:rPr>
                    <w:t>2016m</w:t>
                  </w:r>
                  <w:r>
                    <w:rPr>
                      <w:rFonts w:hint="eastAsia"/>
                      <w:color w:val="000000" w:themeColor="text1"/>
                      <w:szCs w:val="21"/>
                      <w:vertAlign w:val="superscript"/>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pct"/>
                  <w:vMerge w:val="continue"/>
                  <w:vAlign w:val="center"/>
                </w:tcPr>
                <w:p>
                  <w:pPr>
                    <w:wordWrap w:val="0"/>
                    <w:topLinePunct/>
                    <w:jc w:val="center"/>
                    <w:rPr>
                      <w:bCs/>
                      <w:color w:val="000000" w:themeColor="text1"/>
                      <w:szCs w:val="21"/>
                      <w14:textFill>
                        <w14:solidFill>
                          <w14:schemeClr w14:val="tx1"/>
                        </w14:solidFill>
                      </w14:textFill>
                    </w:rPr>
                  </w:pPr>
                </w:p>
              </w:tc>
              <w:tc>
                <w:tcPr>
                  <w:tcW w:w="1807" w:type="pct"/>
                  <w:gridSpan w:val="2"/>
                  <w:vMerge w:val="restart"/>
                  <w:vAlign w:val="center"/>
                </w:tcPr>
                <w:p>
                  <w:pPr>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高端装备国际配套零部件生产线</w:t>
                  </w:r>
                </w:p>
              </w:tc>
              <w:tc>
                <w:tcPr>
                  <w:tcW w:w="2723"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锻造车间（包括热处理区域）：</w:t>
                  </w:r>
                  <w:r>
                    <w:rPr>
                      <w:color w:val="000000" w:themeColor="text1"/>
                      <w:szCs w:val="21"/>
                      <w14:textFill>
                        <w14:solidFill>
                          <w14:schemeClr w14:val="tx1"/>
                        </w14:solidFill>
                      </w14:textFill>
                    </w:rPr>
                    <w:t>长</w:t>
                  </w:r>
                  <w:r>
                    <w:rPr>
                      <w:rFonts w:hint="eastAsia"/>
                      <w:color w:val="000000" w:themeColor="text1"/>
                      <w:szCs w:val="21"/>
                      <w14:textFill>
                        <w14:solidFill>
                          <w14:schemeClr w14:val="tx1"/>
                        </w14:solidFill>
                      </w14:textFill>
                    </w:rPr>
                    <w:t>96m、</w:t>
                  </w:r>
                  <w:r>
                    <w:rPr>
                      <w:color w:val="000000" w:themeColor="text1"/>
                      <w:szCs w:val="21"/>
                      <w14:textFill>
                        <w14:solidFill>
                          <w14:schemeClr w14:val="tx1"/>
                        </w14:solidFill>
                      </w14:textFill>
                    </w:rPr>
                    <w:t>宽</w:t>
                  </w:r>
                  <w:r>
                    <w:rPr>
                      <w:rFonts w:hint="eastAsia"/>
                      <w:color w:val="000000" w:themeColor="text1"/>
                      <w:szCs w:val="21"/>
                      <w14:textFill>
                        <w14:solidFill>
                          <w14:schemeClr w14:val="tx1"/>
                        </w14:solidFill>
                      </w14:textFill>
                    </w:rPr>
                    <w:t>21m、</w:t>
                  </w:r>
                  <w:r>
                    <w:rPr>
                      <w:color w:val="000000" w:themeColor="text1"/>
                      <w:szCs w:val="21"/>
                      <w14:textFill>
                        <w14:solidFill>
                          <w14:schemeClr w14:val="tx1"/>
                        </w14:solidFill>
                      </w14:textFill>
                    </w:rPr>
                    <w:t>高</w:t>
                  </w:r>
                  <w:r>
                    <w:rPr>
                      <w:rFonts w:hint="eastAsia"/>
                      <w:color w:val="000000" w:themeColor="text1"/>
                      <w:szCs w:val="21"/>
                      <w14:textFill>
                        <w14:solidFill>
                          <w14:schemeClr w14:val="tx1"/>
                        </w14:solidFill>
                      </w14:textFill>
                    </w:rPr>
                    <w:t>9.5m</w:t>
                  </w:r>
                  <w:r>
                    <w:rPr>
                      <w:color w:val="000000" w:themeColor="text1"/>
                      <w:szCs w:val="21"/>
                      <w14:textFill>
                        <w14:solidFill>
                          <w14:schemeClr w14:val="tx1"/>
                        </w14:solidFill>
                      </w14:textFill>
                    </w:rPr>
                    <w:t>，占地面积</w:t>
                  </w:r>
                  <w:r>
                    <w:rPr>
                      <w:rFonts w:hint="eastAsia"/>
                      <w:color w:val="000000" w:themeColor="text1"/>
                      <w:szCs w:val="21"/>
                      <w14:textFill>
                        <w14:solidFill>
                          <w14:schemeClr w14:val="tx1"/>
                        </w14:solidFill>
                      </w14:textFill>
                    </w:rPr>
                    <w:t>2016m</w:t>
                  </w:r>
                  <w:r>
                    <w:rPr>
                      <w:rFonts w:hint="eastAsia"/>
                      <w:color w:val="000000" w:themeColor="text1"/>
                      <w:szCs w:val="21"/>
                      <w:vertAlign w:val="superscript"/>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pct"/>
                  <w:vMerge w:val="continue"/>
                  <w:vAlign w:val="center"/>
                </w:tcPr>
                <w:p>
                  <w:pPr>
                    <w:wordWrap w:val="0"/>
                    <w:topLinePunct/>
                    <w:jc w:val="center"/>
                    <w:rPr>
                      <w:b/>
                      <w:color w:val="000000" w:themeColor="text1"/>
                      <w:szCs w:val="21"/>
                      <w14:textFill>
                        <w14:solidFill>
                          <w14:schemeClr w14:val="tx1"/>
                        </w14:solidFill>
                      </w14:textFill>
                    </w:rPr>
                  </w:pPr>
                </w:p>
              </w:tc>
              <w:tc>
                <w:tcPr>
                  <w:tcW w:w="1807" w:type="pct"/>
                  <w:gridSpan w:val="2"/>
                  <w:vMerge w:val="continue"/>
                  <w:vAlign w:val="center"/>
                </w:tcPr>
                <w:p>
                  <w:pPr>
                    <w:jc w:val="center"/>
                    <w:rPr>
                      <w:bCs/>
                      <w:color w:val="000000" w:themeColor="text1"/>
                      <w:szCs w:val="21"/>
                      <w14:textFill>
                        <w14:solidFill>
                          <w14:schemeClr w14:val="tx1"/>
                        </w14:solidFill>
                      </w14:textFill>
                    </w:rPr>
                  </w:pPr>
                </w:p>
              </w:tc>
              <w:tc>
                <w:tcPr>
                  <w:tcW w:w="2723" w:type="pct"/>
                  <w:vAlign w:val="center"/>
                </w:tcPr>
                <w:p>
                  <w:pPr>
                    <w:jc w:val="center"/>
                    <w:rPr>
                      <w:color w:val="000000" w:themeColor="text1"/>
                      <w:szCs w:val="21"/>
                      <w:vertAlign w:val="superscript"/>
                      <w14:textFill>
                        <w14:solidFill>
                          <w14:schemeClr w14:val="tx1"/>
                        </w14:solidFill>
                      </w14:textFill>
                    </w:rPr>
                  </w:pPr>
                  <w:r>
                    <w:rPr>
                      <w:rFonts w:hint="eastAsia"/>
                      <w:color w:val="000000" w:themeColor="text1"/>
                      <w:szCs w:val="21"/>
                      <w14:textFill>
                        <w14:solidFill>
                          <w14:schemeClr w14:val="tx1"/>
                        </w14:solidFill>
                      </w14:textFill>
                    </w:rPr>
                    <w:t>机加工及后处理车间：一层：</w:t>
                  </w:r>
                  <w:r>
                    <w:rPr>
                      <w:color w:val="000000" w:themeColor="text1"/>
                      <w:szCs w:val="21"/>
                      <w14:textFill>
                        <w14:solidFill>
                          <w14:schemeClr w14:val="tx1"/>
                        </w14:solidFill>
                      </w14:textFill>
                    </w:rPr>
                    <w:t>长</w:t>
                  </w:r>
                  <w:r>
                    <w:rPr>
                      <w:rFonts w:hint="eastAsia"/>
                      <w:color w:val="000000" w:themeColor="text1"/>
                      <w:szCs w:val="21"/>
                      <w14:textFill>
                        <w14:solidFill>
                          <w14:schemeClr w14:val="tx1"/>
                        </w14:solidFill>
                      </w14:textFill>
                    </w:rPr>
                    <w:t>66m、</w:t>
                  </w:r>
                  <w:r>
                    <w:rPr>
                      <w:color w:val="000000" w:themeColor="text1"/>
                      <w:szCs w:val="21"/>
                      <w14:textFill>
                        <w14:solidFill>
                          <w14:schemeClr w14:val="tx1"/>
                        </w14:solidFill>
                      </w14:textFill>
                    </w:rPr>
                    <w:t>宽</w:t>
                  </w:r>
                  <w:r>
                    <w:rPr>
                      <w:rFonts w:hint="eastAsia"/>
                      <w:color w:val="000000" w:themeColor="text1"/>
                      <w:szCs w:val="21"/>
                      <w14:textFill>
                        <w14:solidFill>
                          <w14:schemeClr w14:val="tx1"/>
                        </w14:solidFill>
                      </w14:textFill>
                    </w:rPr>
                    <w:t>45m、</w:t>
                  </w:r>
                  <w:r>
                    <w:rPr>
                      <w:color w:val="000000" w:themeColor="text1"/>
                      <w:szCs w:val="21"/>
                      <w14:textFill>
                        <w14:solidFill>
                          <w14:schemeClr w14:val="tx1"/>
                        </w14:solidFill>
                      </w14:textFill>
                    </w:rPr>
                    <w:t>高</w:t>
                  </w:r>
                  <w:r>
                    <w:rPr>
                      <w:rFonts w:hint="eastAsia"/>
                      <w:color w:val="000000" w:themeColor="text1"/>
                      <w:szCs w:val="21"/>
                      <w14:textFill>
                        <w14:solidFill>
                          <w14:schemeClr w14:val="tx1"/>
                        </w14:solidFill>
                      </w14:textFill>
                    </w:rPr>
                    <w:t>9.0m</w:t>
                  </w:r>
                  <w:r>
                    <w:rPr>
                      <w:color w:val="000000" w:themeColor="text1"/>
                      <w:szCs w:val="21"/>
                      <w14:textFill>
                        <w14:solidFill>
                          <w14:schemeClr w14:val="tx1"/>
                        </w14:solidFill>
                      </w14:textFill>
                    </w:rPr>
                    <w:t>，占地面积</w:t>
                  </w:r>
                  <w:r>
                    <w:rPr>
                      <w:rFonts w:hint="eastAsia"/>
                      <w:color w:val="000000" w:themeColor="text1"/>
                      <w:szCs w:val="21"/>
                      <w14:textFill>
                        <w14:solidFill>
                          <w14:schemeClr w14:val="tx1"/>
                        </w14:solidFill>
                      </w14:textFill>
                    </w:rPr>
                    <w:t>2970m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；二层：</w:t>
                  </w:r>
                  <w:r>
                    <w:rPr>
                      <w:color w:val="000000" w:themeColor="text1"/>
                      <w:szCs w:val="21"/>
                      <w14:textFill>
                        <w14:solidFill>
                          <w14:schemeClr w14:val="tx1"/>
                        </w14:solidFill>
                      </w14:textFill>
                    </w:rPr>
                    <w:t>长</w:t>
                  </w:r>
                  <w:r>
                    <w:rPr>
                      <w:rFonts w:hint="eastAsia"/>
                      <w:color w:val="000000" w:themeColor="text1"/>
                      <w:szCs w:val="21"/>
                      <w14:textFill>
                        <w14:solidFill>
                          <w14:schemeClr w14:val="tx1"/>
                        </w14:solidFill>
                      </w14:textFill>
                    </w:rPr>
                    <w:t>66m、</w:t>
                  </w:r>
                  <w:r>
                    <w:rPr>
                      <w:color w:val="000000" w:themeColor="text1"/>
                      <w:szCs w:val="21"/>
                      <w14:textFill>
                        <w14:solidFill>
                          <w14:schemeClr w14:val="tx1"/>
                        </w14:solidFill>
                      </w14:textFill>
                    </w:rPr>
                    <w:t>宽</w:t>
                  </w:r>
                  <w:r>
                    <w:rPr>
                      <w:rFonts w:hint="eastAsia"/>
                      <w:color w:val="000000" w:themeColor="text1"/>
                      <w:szCs w:val="21"/>
                      <w14:textFill>
                        <w14:solidFill>
                          <w14:schemeClr w14:val="tx1"/>
                        </w14:solidFill>
                      </w14:textFill>
                    </w:rPr>
                    <w:t>21m、</w:t>
                  </w:r>
                  <w:r>
                    <w:rPr>
                      <w:color w:val="000000" w:themeColor="text1"/>
                      <w:szCs w:val="21"/>
                      <w14:textFill>
                        <w14:solidFill>
                          <w14:schemeClr w14:val="tx1"/>
                        </w14:solidFill>
                      </w14:textFill>
                    </w:rPr>
                    <w:t>高</w:t>
                  </w:r>
                  <w:r>
                    <w:rPr>
                      <w:rFonts w:hint="eastAsia"/>
                      <w:color w:val="000000" w:themeColor="text1"/>
                      <w:szCs w:val="21"/>
                      <w14:textFill>
                        <w14:solidFill>
                          <w14:schemeClr w14:val="tx1"/>
                        </w14:solidFill>
                      </w14:textFill>
                    </w:rPr>
                    <w:t>8.0m</w:t>
                  </w:r>
                  <w:r>
                    <w:rPr>
                      <w:color w:val="000000" w:themeColor="text1"/>
                      <w:szCs w:val="21"/>
                      <w14:textFill>
                        <w14:solidFill>
                          <w14:schemeClr w14:val="tx1"/>
                        </w14:solidFill>
                      </w14:textFill>
                    </w:rPr>
                    <w:t>，占地面积</w:t>
                  </w:r>
                  <w:r>
                    <w:rPr>
                      <w:rFonts w:hint="eastAsia"/>
                      <w:color w:val="000000" w:themeColor="text1"/>
                      <w:szCs w:val="21"/>
                      <w14:textFill>
                        <w14:solidFill>
                          <w14:schemeClr w14:val="tx1"/>
                        </w14:solidFill>
                      </w14:textFill>
                    </w:rPr>
                    <w:t>1386m</w:t>
                  </w:r>
                  <w:r>
                    <w:rPr>
                      <w:rFonts w:hint="eastAsia"/>
                      <w:color w:val="000000" w:themeColor="text1"/>
                      <w:szCs w:val="21"/>
                      <w:vertAlign w:val="superscript"/>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pct"/>
                  <w:vMerge w:val="restart"/>
                  <w:vAlign w:val="center"/>
                </w:tcPr>
                <w:p>
                  <w:pPr>
                    <w:wordWrap w:val="0"/>
                    <w:topLinePun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辅助工程</w:t>
                  </w:r>
                </w:p>
              </w:tc>
              <w:tc>
                <w:tcPr>
                  <w:tcW w:w="1807" w:type="pct"/>
                  <w:gridSpan w:val="2"/>
                  <w:vAlign w:val="center"/>
                </w:tcPr>
                <w:p>
                  <w:pPr>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门卫</w:t>
                  </w:r>
                </w:p>
              </w:tc>
              <w:tc>
                <w:tcPr>
                  <w:tcW w:w="2723" w:type="pct"/>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1F，H=9.15</w:t>
                  </w:r>
                  <w:r>
                    <w:rPr>
                      <w:rStyle w:val="25"/>
                      <w:color w:val="000000" w:themeColor="text1"/>
                      <w:kern w:val="0"/>
                      <w:szCs w:val="20"/>
                      <w14:textFill>
                        <w14:solidFill>
                          <w14:schemeClr w14:val="tx1"/>
                        </w14:solidFill>
                      </w14:textFill>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pct"/>
                  <w:vMerge w:val="continue"/>
                  <w:vAlign w:val="center"/>
                </w:tcPr>
                <w:p>
                  <w:pPr>
                    <w:wordWrap w:val="0"/>
                    <w:topLinePunct/>
                    <w:jc w:val="center"/>
                    <w:rPr>
                      <w:bCs/>
                      <w:color w:val="000000" w:themeColor="text1"/>
                      <w:szCs w:val="21"/>
                      <w14:textFill>
                        <w14:solidFill>
                          <w14:schemeClr w14:val="tx1"/>
                        </w14:solidFill>
                      </w14:textFill>
                    </w:rPr>
                  </w:pPr>
                </w:p>
              </w:tc>
              <w:tc>
                <w:tcPr>
                  <w:tcW w:w="1807" w:type="pct"/>
                  <w:gridSpan w:val="2"/>
                  <w:vAlign w:val="center"/>
                </w:tcPr>
                <w:p>
                  <w:pPr>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办公区</w:t>
                  </w:r>
                </w:p>
              </w:tc>
              <w:tc>
                <w:tcPr>
                  <w:tcW w:w="2723" w:type="pct"/>
                  <w:vAlign w:val="center"/>
                </w:tcPr>
                <w:p>
                  <w:pPr>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长</w:t>
                  </w:r>
                  <w:r>
                    <w:rPr>
                      <w:rFonts w:hint="eastAsia"/>
                      <w:color w:val="000000" w:themeColor="text1"/>
                      <w:szCs w:val="21"/>
                      <w14:textFill>
                        <w14:solidFill>
                          <w14:schemeClr w14:val="tx1"/>
                        </w14:solidFill>
                      </w14:textFill>
                    </w:rPr>
                    <w:t>15m、</w:t>
                  </w:r>
                  <w:r>
                    <w:rPr>
                      <w:color w:val="000000" w:themeColor="text1"/>
                      <w:szCs w:val="21"/>
                      <w14:textFill>
                        <w14:solidFill>
                          <w14:schemeClr w14:val="tx1"/>
                        </w14:solidFill>
                      </w14:textFill>
                    </w:rPr>
                    <w:t>宽</w:t>
                  </w:r>
                  <w:r>
                    <w:rPr>
                      <w:rFonts w:hint="eastAsia"/>
                      <w:color w:val="000000" w:themeColor="text1"/>
                      <w:szCs w:val="21"/>
                      <w14:textFill>
                        <w14:solidFill>
                          <w14:schemeClr w14:val="tx1"/>
                        </w14:solidFill>
                      </w14:textFill>
                    </w:rPr>
                    <w:t>40m、</w:t>
                  </w:r>
                  <w:r>
                    <w:rPr>
                      <w:color w:val="000000" w:themeColor="text1"/>
                      <w:szCs w:val="21"/>
                      <w14:textFill>
                        <w14:solidFill>
                          <w14:schemeClr w14:val="tx1"/>
                        </w14:solidFill>
                      </w14:textFill>
                    </w:rPr>
                    <w:t>高</w:t>
                  </w:r>
                  <w:r>
                    <w:rPr>
                      <w:rFonts w:hint="eastAsia"/>
                      <w:color w:val="000000" w:themeColor="text1"/>
                      <w:szCs w:val="21"/>
                      <w14:textFill>
                        <w14:solidFill>
                          <w14:schemeClr w14:val="tx1"/>
                        </w14:solidFill>
                      </w14:textFill>
                    </w:rPr>
                    <w:t>9.0m，占地面积600m</w:t>
                  </w:r>
                  <w:r>
                    <w:rPr>
                      <w:rFonts w:hint="eastAsia"/>
                      <w:color w:val="000000" w:themeColor="text1"/>
                      <w:szCs w:val="21"/>
                      <w:vertAlign w:val="superscript"/>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pct"/>
                  <w:vMerge w:val="restart"/>
                  <w:vAlign w:val="center"/>
                </w:tcPr>
                <w:p>
                  <w:pPr>
                    <w:wordWrap w:val="0"/>
                    <w:topLinePun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贮运工程</w:t>
                  </w:r>
                </w:p>
              </w:tc>
              <w:tc>
                <w:tcPr>
                  <w:tcW w:w="1807" w:type="pct"/>
                  <w:gridSpan w:val="2"/>
                  <w:vAlign w:val="center"/>
                </w:tcPr>
                <w:p>
                  <w:pPr>
                    <w:wordWrap w:val="0"/>
                    <w:topLinePunct/>
                    <w:jc w:val="center"/>
                    <w:rPr>
                      <w:bCs/>
                      <w:color w:val="000000" w:themeColor="text1"/>
                      <w:szCs w:val="21"/>
                      <w14:textFill>
                        <w14:solidFill>
                          <w14:schemeClr w14:val="tx1"/>
                        </w14:solidFill>
                      </w14:textFill>
                    </w:rPr>
                  </w:pPr>
                  <w:r>
                    <w:rPr>
                      <w:bCs/>
                      <w:color w:val="000000" w:themeColor="text1"/>
                      <w:szCs w:val="21"/>
                      <w:lang w:val="zh-CN"/>
                      <w14:textFill>
                        <w14:solidFill>
                          <w14:schemeClr w14:val="tx1"/>
                        </w14:solidFill>
                      </w14:textFill>
                    </w:rPr>
                    <w:t>运输</w:t>
                  </w:r>
                </w:p>
              </w:tc>
              <w:tc>
                <w:tcPr>
                  <w:tcW w:w="2723" w:type="pct"/>
                  <w:vAlign w:val="center"/>
                </w:tcPr>
                <w:p>
                  <w:pPr>
                    <w:wordWrap w:val="0"/>
                    <w:topLinePun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pct"/>
                  <w:vMerge w:val="continue"/>
                  <w:vAlign w:val="center"/>
                </w:tcPr>
                <w:p>
                  <w:pPr>
                    <w:wordWrap w:val="0"/>
                    <w:topLinePunct/>
                    <w:jc w:val="center"/>
                    <w:rPr>
                      <w:bCs/>
                      <w:color w:val="000000" w:themeColor="text1"/>
                      <w:szCs w:val="21"/>
                      <w14:textFill>
                        <w14:solidFill>
                          <w14:schemeClr w14:val="tx1"/>
                        </w14:solidFill>
                      </w14:textFill>
                    </w:rPr>
                  </w:pPr>
                </w:p>
              </w:tc>
              <w:tc>
                <w:tcPr>
                  <w:tcW w:w="1807" w:type="pct"/>
                  <w:gridSpan w:val="2"/>
                  <w:vAlign w:val="center"/>
                </w:tcPr>
                <w:p>
                  <w:pPr>
                    <w:wordWrap w:val="0"/>
                    <w:topLinePun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原料暂存区</w:t>
                  </w:r>
                </w:p>
              </w:tc>
              <w:tc>
                <w:tcPr>
                  <w:tcW w:w="2723" w:type="pct"/>
                  <w:vAlign w:val="center"/>
                </w:tcPr>
                <w:p>
                  <w:pPr>
                    <w:wordWrap w:val="0"/>
                    <w:topLinePun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铸造车间西北侧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pct"/>
                  <w:vMerge w:val="continue"/>
                  <w:vAlign w:val="center"/>
                </w:tcPr>
                <w:p>
                  <w:pPr>
                    <w:wordWrap w:val="0"/>
                    <w:topLinePunct/>
                    <w:jc w:val="center"/>
                    <w:rPr>
                      <w:bCs/>
                      <w:color w:val="000000" w:themeColor="text1"/>
                      <w:szCs w:val="21"/>
                      <w14:textFill>
                        <w14:solidFill>
                          <w14:schemeClr w14:val="tx1"/>
                        </w14:solidFill>
                      </w14:textFill>
                    </w:rPr>
                  </w:pPr>
                </w:p>
              </w:tc>
              <w:tc>
                <w:tcPr>
                  <w:tcW w:w="1807" w:type="pct"/>
                  <w:gridSpan w:val="2"/>
                  <w:vAlign w:val="center"/>
                </w:tcPr>
                <w:p>
                  <w:pPr>
                    <w:wordWrap w:val="0"/>
                    <w:topLinePun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成品暂存区</w:t>
                  </w:r>
                </w:p>
              </w:tc>
              <w:tc>
                <w:tcPr>
                  <w:tcW w:w="2723" w:type="pct"/>
                  <w:vAlign w:val="center"/>
                </w:tcPr>
                <w:p>
                  <w:pPr>
                    <w:wordWrap w:val="0"/>
                    <w:topLinePun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机加工车间西南侧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pct"/>
                  <w:vMerge w:val="restart"/>
                  <w:vAlign w:val="center"/>
                </w:tcPr>
                <w:p>
                  <w:pPr>
                    <w:wordWrap w:val="0"/>
                    <w:topLinePun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公用工程</w:t>
                  </w:r>
                </w:p>
              </w:tc>
              <w:tc>
                <w:tcPr>
                  <w:tcW w:w="1807" w:type="pct"/>
                  <w:gridSpan w:val="2"/>
                  <w:vAlign w:val="center"/>
                </w:tcPr>
                <w:p>
                  <w:pPr>
                    <w:wordWrap w:val="0"/>
                    <w:topLinePun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给水</w:t>
                  </w:r>
                </w:p>
              </w:tc>
              <w:tc>
                <w:tcPr>
                  <w:tcW w:w="2723" w:type="pct"/>
                  <w:vAlign w:val="center"/>
                </w:tcPr>
                <w:p>
                  <w:pPr>
                    <w:topLinePun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项目供水由市政供水管网提供，用水量为</w:t>
                  </w:r>
                  <w:r>
                    <w:rPr>
                      <w:rFonts w:hint="eastAsia"/>
                      <w:bCs/>
                      <w:color w:val="000000" w:themeColor="text1"/>
                      <w:szCs w:val="21"/>
                      <w14:textFill>
                        <w14:solidFill>
                          <w14:schemeClr w14:val="tx1"/>
                        </w14:solidFill>
                      </w14:textFill>
                    </w:rPr>
                    <w:t>7184</w:t>
                  </w:r>
                  <w:r>
                    <w:rPr>
                      <w:bCs/>
                      <w:color w:val="000000" w:themeColor="text1"/>
                      <w:szCs w:val="21"/>
                      <w14:textFill>
                        <w14:solidFill>
                          <w14:schemeClr w14:val="tx1"/>
                        </w14:solidFill>
                      </w14:textFill>
                    </w:rPr>
                    <w:t>m</w:t>
                  </w:r>
                  <w:r>
                    <w:rPr>
                      <w:rFonts w:hint="eastAsia"/>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pct"/>
                  <w:vMerge w:val="continue"/>
                  <w:vAlign w:val="center"/>
                </w:tcPr>
                <w:p>
                  <w:pPr>
                    <w:wordWrap w:val="0"/>
                    <w:topLinePunct/>
                    <w:jc w:val="center"/>
                    <w:rPr>
                      <w:bCs/>
                      <w:color w:val="000000" w:themeColor="text1"/>
                      <w:szCs w:val="21"/>
                      <w14:textFill>
                        <w14:solidFill>
                          <w14:schemeClr w14:val="tx1"/>
                        </w14:solidFill>
                      </w14:textFill>
                    </w:rPr>
                  </w:pPr>
                </w:p>
              </w:tc>
              <w:tc>
                <w:tcPr>
                  <w:tcW w:w="1807" w:type="pct"/>
                  <w:gridSpan w:val="2"/>
                  <w:vAlign w:val="center"/>
                </w:tcPr>
                <w:p>
                  <w:pPr>
                    <w:wordWrap w:val="0"/>
                    <w:topLinePun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排水</w:t>
                  </w:r>
                </w:p>
              </w:tc>
              <w:tc>
                <w:tcPr>
                  <w:tcW w:w="2723" w:type="pct"/>
                  <w:vAlign w:val="center"/>
                </w:tcPr>
                <w:p>
                  <w:pPr>
                    <w:wordWrap w:val="0"/>
                    <w:topLinePun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达标排放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pct"/>
                  <w:vMerge w:val="continue"/>
                  <w:vAlign w:val="center"/>
                </w:tcPr>
                <w:p>
                  <w:pPr>
                    <w:wordWrap w:val="0"/>
                    <w:topLinePunct/>
                    <w:jc w:val="center"/>
                    <w:rPr>
                      <w:bCs/>
                      <w:color w:val="000000" w:themeColor="text1"/>
                      <w:szCs w:val="21"/>
                      <w14:textFill>
                        <w14:solidFill>
                          <w14:schemeClr w14:val="tx1"/>
                        </w14:solidFill>
                      </w14:textFill>
                    </w:rPr>
                  </w:pPr>
                </w:p>
              </w:tc>
              <w:tc>
                <w:tcPr>
                  <w:tcW w:w="1807" w:type="pct"/>
                  <w:gridSpan w:val="2"/>
                  <w:vAlign w:val="center"/>
                </w:tcPr>
                <w:p>
                  <w:pPr>
                    <w:wordWrap w:val="0"/>
                    <w:topLinePun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供电</w:t>
                  </w:r>
                </w:p>
              </w:tc>
              <w:tc>
                <w:tcPr>
                  <w:tcW w:w="2723" w:type="pct"/>
                  <w:vAlign w:val="center"/>
                </w:tcPr>
                <w:p>
                  <w:pPr>
                    <w:wordWrap w:val="0"/>
                    <w:topLinePun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市政供电管网，</w:t>
                  </w:r>
                  <w:r>
                    <w:rPr>
                      <w:rFonts w:hint="eastAsia"/>
                      <w:bCs/>
                      <w:color w:val="000000" w:themeColor="text1"/>
                      <w:szCs w:val="21"/>
                      <w14:textFill>
                        <w14:solidFill>
                          <w14:schemeClr w14:val="tx1"/>
                        </w14:solidFill>
                      </w14:textFill>
                    </w:rPr>
                    <w:t>200</w:t>
                  </w:r>
                  <w:r>
                    <w:rPr>
                      <w:bCs/>
                      <w:color w:val="000000" w:themeColor="text1"/>
                      <w:szCs w:val="21"/>
                      <w14:textFill>
                        <w14:solidFill>
                          <w14:schemeClr w14:val="tx1"/>
                        </w14:solidFill>
                      </w14:textFill>
                    </w:rPr>
                    <w:t>万KWh/a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pct"/>
                  <w:vMerge w:val="continue"/>
                  <w:vAlign w:val="center"/>
                </w:tcPr>
                <w:p>
                  <w:pPr>
                    <w:wordWrap w:val="0"/>
                    <w:topLinePunct/>
                    <w:jc w:val="center"/>
                    <w:rPr>
                      <w:bCs/>
                      <w:color w:val="000000" w:themeColor="text1"/>
                      <w:szCs w:val="21"/>
                      <w14:textFill>
                        <w14:solidFill>
                          <w14:schemeClr w14:val="tx1"/>
                        </w14:solidFill>
                      </w14:textFill>
                    </w:rPr>
                  </w:pPr>
                </w:p>
              </w:tc>
              <w:tc>
                <w:tcPr>
                  <w:tcW w:w="1807" w:type="pct"/>
                  <w:gridSpan w:val="2"/>
                  <w:vAlign w:val="center"/>
                </w:tcPr>
                <w:p>
                  <w:pPr>
                    <w:wordWrap w:val="0"/>
                    <w:topLinePun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天然气</w:t>
                  </w:r>
                </w:p>
              </w:tc>
              <w:tc>
                <w:tcPr>
                  <w:tcW w:w="2723" w:type="pct"/>
                  <w:vAlign w:val="center"/>
                </w:tcPr>
                <w:p>
                  <w:pPr>
                    <w:wordWrap w:val="0"/>
                    <w:topLinePun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年用量51万m</w:t>
                  </w:r>
                  <w:r>
                    <w:rPr>
                      <w:rFonts w:hint="eastAsia"/>
                      <w:bCs/>
                      <w:color w:val="000000" w:themeColor="text1"/>
                      <w:szCs w:val="21"/>
                      <w:vertAlign w:val="superscript"/>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pct"/>
                  <w:vMerge w:val="restart"/>
                  <w:vAlign w:val="center"/>
                </w:tcPr>
                <w:p>
                  <w:pPr>
                    <w:wordWrap w:val="0"/>
                    <w:topLinePun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环保工程</w:t>
                  </w:r>
                </w:p>
              </w:tc>
              <w:tc>
                <w:tcPr>
                  <w:tcW w:w="521" w:type="pct"/>
                  <w:vMerge w:val="restart"/>
                  <w:vAlign w:val="center"/>
                </w:tcPr>
                <w:p>
                  <w:pPr>
                    <w:wordWrap w:val="0"/>
                    <w:topLinePun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废气处理</w:t>
                  </w:r>
                </w:p>
              </w:tc>
              <w:tc>
                <w:tcPr>
                  <w:tcW w:w="1286"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kern w:val="0"/>
                      <w:szCs w:val="21"/>
                      <w:lang w:bidi="ar"/>
                      <w14:textFill>
                        <w14:solidFill>
                          <w14:schemeClr w14:val="tx1"/>
                        </w14:solidFill>
                      </w14:textFill>
                    </w:rPr>
                    <w:t>熔化</w:t>
                  </w:r>
                  <w:r>
                    <w:rPr>
                      <w:rFonts w:hint="eastAsia"/>
                      <w:bCs/>
                      <w:color w:val="000000" w:themeColor="text1"/>
                      <w:kern w:val="0"/>
                      <w:szCs w:val="21"/>
                      <w14:textFill>
                        <w14:solidFill>
                          <w14:schemeClr w14:val="tx1"/>
                        </w14:solidFill>
                      </w14:textFill>
                    </w:rPr>
                    <w:t>、保温、除渣、</w:t>
                  </w:r>
                  <w:r>
                    <w:rPr>
                      <w:rFonts w:hint="eastAsia"/>
                      <w:color w:val="000000" w:themeColor="text1"/>
                      <w:kern w:val="0"/>
                      <w:szCs w:val="21"/>
                      <w:lang w:bidi="ar"/>
                      <w14:textFill>
                        <w14:solidFill>
                          <w14:schemeClr w14:val="tx1"/>
                        </w14:solidFill>
                      </w14:textFill>
                    </w:rPr>
                    <w:t>浇铸</w:t>
                  </w:r>
                </w:p>
              </w:tc>
              <w:tc>
                <w:tcPr>
                  <w:tcW w:w="2723" w:type="pct"/>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碱性喷淋塔+干式过滤+布袋除尘器+二级活性炭</w:t>
                  </w:r>
                  <w:r>
                    <w:rPr>
                      <w:rFonts w:hint="eastAsia"/>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15m</w:t>
                  </w:r>
                  <w:r>
                    <w:rPr>
                      <w:color w:val="000000" w:themeColor="text1"/>
                      <w:szCs w:val="21"/>
                      <w14:textFill>
                        <w14:solidFill>
                          <w14:schemeClr w14:val="tx1"/>
                        </w14:solidFill>
                      </w14:textFill>
                    </w:rPr>
                    <w:t>排气筒（DA001）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pct"/>
                  <w:vMerge w:val="continue"/>
                  <w:vAlign w:val="center"/>
                </w:tcPr>
                <w:p>
                  <w:pPr>
                    <w:wordWrap w:val="0"/>
                    <w:topLinePunct/>
                    <w:jc w:val="center"/>
                    <w:rPr>
                      <w:bCs/>
                      <w:color w:val="000000" w:themeColor="text1"/>
                      <w:szCs w:val="21"/>
                      <w14:textFill>
                        <w14:solidFill>
                          <w14:schemeClr w14:val="tx1"/>
                        </w14:solidFill>
                      </w14:textFill>
                    </w:rPr>
                  </w:pPr>
                </w:p>
              </w:tc>
              <w:tc>
                <w:tcPr>
                  <w:tcW w:w="521" w:type="pct"/>
                  <w:vMerge w:val="continue"/>
                  <w:vAlign w:val="center"/>
                </w:tcPr>
                <w:p>
                  <w:pPr>
                    <w:wordWrap w:val="0"/>
                    <w:topLinePunct/>
                    <w:jc w:val="center"/>
                    <w:rPr>
                      <w:bCs/>
                      <w:color w:val="000000" w:themeColor="text1"/>
                      <w:szCs w:val="21"/>
                      <w14:textFill>
                        <w14:solidFill>
                          <w14:schemeClr w14:val="tx1"/>
                        </w14:solidFill>
                      </w14:textFill>
                    </w:rPr>
                  </w:pPr>
                </w:p>
              </w:tc>
              <w:tc>
                <w:tcPr>
                  <w:tcW w:w="1286"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制芯、锻造件加热、锻造件热处理有机废气</w:t>
                  </w:r>
                </w:p>
              </w:tc>
              <w:tc>
                <w:tcPr>
                  <w:tcW w:w="2723" w:type="pct"/>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喷淋洗涤塔+干式过滤+布袋除尘器+二级活性炭</w:t>
                  </w:r>
                  <w:r>
                    <w:rPr>
                      <w:rFonts w:hint="eastAsia"/>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15m</w:t>
                  </w:r>
                  <w:r>
                    <w:rPr>
                      <w:color w:val="000000" w:themeColor="text1"/>
                      <w:szCs w:val="21"/>
                      <w14:textFill>
                        <w14:solidFill>
                          <w14:schemeClr w14:val="tx1"/>
                        </w14:solidFill>
                      </w14:textFill>
                    </w:rPr>
                    <w:t>排气筒（DA002）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pct"/>
                  <w:vMerge w:val="continue"/>
                  <w:vAlign w:val="center"/>
                </w:tcPr>
                <w:p>
                  <w:pPr>
                    <w:wordWrap w:val="0"/>
                    <w:topLinePunct/>
                    <w:jc w:val="center"/>
                    <w:rPr>
                      <w:bCs/>
                      <w:color w:val="000000" w:themeColor="text1"/>
                      <w:szCs w:val="21"/>
                      <w14:textFill>
                        <w14:solidFill>
                          <w14:schemeClr w14:val="tx1"/>
                        </w14:solidFill>
                      </w14:textFill>
                    </w:rPr>
                  </w:pPr>
                </w:p>
              </w:tc>
              <w:tc>
                <w:tcPr>
                  <w:tcW w:w="521" w:type="pct"/>
                  <w:vMerge w:val="continue"/>
                  <w:vAlign w:val="center"/>
                </w:tcPr>
                <w:p>
                  <w:pPr>
                    <w:wordWrap w:val="0"/>
                    <w:topLinePunct/>
                    <w:jc w:val="center"/>
                    <w:rPr>
                      <w:bCs/>
                      <w:color w:val="000000" w:themeColor="text1"/>
                      <w:szCs w:val="21"/>
                      <w14:textFill>
                        <w14:solidFill>
                          <w14:schemeClr w14:val="tx1"/>
                        </w14:solidFill>
                      </w14:textFill>
                    </w:rPr>
                  </w:pPr>
                </w:p>
              </w:tc>
              <w:tc>
                <w:tcPr>
                  <w:tcW w:w="1286"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bCs/>
                      <w:color w:val="000000" w:themeColor="text1"/>
                      <w:kern w:val="0"/>
                      <w:szCs w:val="21"/>
                      <w14:textFill>
                        <w14:solidFill>
                          <w14:schemeClr w14:val="tx1"/>
                        </w14:solidFill>
                      </w14:textFill>
                    </w:rPr>
                    <w:t>铸造件打磨、铸造件抛丸、锻压件抛丸</w:t>
                  </w:r>
                </w:p>
              </w:tc>
              <w:tc>
                <w:tcPr>
                  <w:tcW w:w="2723" w:type="pct"/>
                  <w:vAlign w:val="center"/>
                </w:tcPr>
                <w:p>
                  <w:pPr>
                    <w:widowControl/>
                    <w:jc w:val="center"/>
                    <w:textAlignment w:val="center"/>
                    <w:rPr>
                      <w:color w:val="000000" w:themeColor="text1"/>
                      <w:kern w:val="0"/>
                      <w:szCs w:val="21"/>
                      <w:lang w:bidi="ar"/>
                      <w14:textFill>
                        <w14:solidFill>
                          <w14:schemeClr w14:val="tx1"/>
                        </w14:solidFill>
                      </w14:textFill>
                    </w:rPr>
                  </w:pPr>
                  <w:r>
                    <w:rPr>
                      <w:bCs/>
                      <w:color w:val="000000" w:themeColor="text1"/>
                      <w:szCs w:val="21"/>
                      <w14:textFill>
                        <w14:solidFill>
                          <w14:schemeClr w14:val="tx1"/>
                        </w14:solidFill>
                      </w14:textFill>
                    </w:rPr>
                    <w:t>布袋除尘器</w:t>
                  </w:r>
                  <w:r>
                    <w:rPr>
                      <w:rFonts w:hint="eastAsia"/>
                      <w:bCs/>
                      <w:color w:val="000000" w:themeColor="text1"/>
                      <w:szCs w:val="21"/>
                      <w14:textFill>
                        <w14:solidFill>
                          <w14:schemeClr w14:val="tx1"/>
                        </w14:solidFill>
                      </w14:textFill>
                    </w:rPr>
                    <w:t>+15m排气筒（DA003）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68" w:type="pct"/>
                  <w:vMerge w:val="continue"/>
                  <w:vAlign w:val="center"/>
                </w:tcPr>
                <w:p>
                  <w:pPr>
                    <w:wordWrap w:val="0"/>
                    <w:topLinePunct/>
                    <w:jc w:val="center"/>
                    <w:rPr>
                      <w:bCs/>
                      <w:color w:val="000000" w:themeColor="text1"/>
                      <w:szCs w:val="21"/>
                      <w14:textFill>
                        <w14:solidFill>
                          <w14:schemeClr w14:val="tx1"/>
                        </w14:solidFill>
                      </w14:textFill>
                    </w:rPr>
                  </w:pPr>
                </w:p>
              </w:tc>
              <w:tc>
                <w:tcPr>
                  <w:tcW w:w="521" w:type="pct"/>
                  <w:vMerge w:val="continue"/>
                  <w:vAlign w:val="center"/>
                </w:tcPr>
                <w:p>
                  <w:pPr>
                    <w:wordWrap w:val="0"/>
                    <w:topLinePunct/>
                    <w:jc w:val="center"/>
                    <w:rPr>
                      <w:bCs/>
                      <w:color w:val="000000" w:themeColor="text1"/>
                      <w:szCs w:val="21"/>
                      <w14:textFill>
                        <w14:solidFill>
                          <w14:schemeClr w14:val="tx1"/>
                        </w14:solidFill>
                      </w14:textFill>
                    </w:rPr>
                  </w:pPr>
                </w:p>
              </w:tc>
              <w:tc>
                <w:tcPr>
                  <w:tcW w:w="1286"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szCs w:val="21"/>
                      <w14:textFill>
                        <w14:solidFill>
                          <w14:schemeClr w14:val="tx1"/>
                        </w14:solidFill>
                      </w14:textFill>
                    </w:rPr>
                    <w:t>清洗</w:t>
                  </w:r>
                </w:p>
              </w:tc>
              <w:tc>
                <w:tcPr>
                  <w:tcW w:w="2723"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bCs/>
                      <w:color w:val="000000" w:themeColor="text1"/>
                      <w:szCs w:val="21"/>
                      <w14:textFill>
                        <w14:solidFill>
                          <w14:schemeClr w14:val="tx1"/>
                        </w14:solidFill>
                      </w14:textFill>
                    </w:rPr>
                    <w:t>二级活性炭+15m排气筒（DA004）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pct"/>
                  <w:vMerge w:val="continue"/>
                  <w:vAlign w:val="center"/>
                </w:tcPr>
                <w:p>
                  <w:pPr>
                    <w:wordWrap w:val="0"/>
                    <w:topLinePunct/>
                    <w:jc w:val="center"/>
                    <w:rPr>
                      <w:bCs/>
                      <w:color w:val="000000" w:themeColor="text1"/>
                      <w:szCs w:val="21"/>
                      <w14:textFill>
                        <w14:solidFill>
                          <w14:schemeClr w14:val="tx1"/>
                        </w14:solidFill>
                      </w14:textFill>
                    </w:rPr>
                  </w:pPr>
                </w:p>
              </w:tc>
              <w:tc>
                <w:tcPr>
                  <w:tcW w:w="521" w:type="pct"/>
                  <w:vMerge w:val="continue"/>
                  <w:vAlign w:val="center"/>
                </w:tcPr>
                <w:p>
                  <w:pPr>
                    <w:wordWrap w:val="0"/>
                    <w:topLinePunct/>
                    <w:jc w:val="center"/>
                    <w:rPr>
                      <w:bCs/>
                      <w:color w:val="000000" w:themeColor="text1"/>
                      <w:szCs w:val="21"/>
                      <w14:textFill>
                        <w14:solidFill>
                          <w14:schemeClr w14:val="tx1"/>
                        </w14:solidFill>
                      </w14:textFill>
                    </w:rPr>
                  </w:pPr>
                </w:p>
              </w:tc>
              <w:tc>
                <w:tcPr>
                  <w:tcW w:w="1286"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危废库</w:t>
                  </w:r>
                </w:p>
              </w:tc>
              <w:tc>
                <w:tcPr>
                  <w:tcW w:w="2723"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二级活性炭</w:t>
                  </w:r>
                  <w:r>
                    <w:rPr>
                      <w:rFonts w:hint="eastAsia"/>
                      <w:color w:val="000000" w:themeColor="text1"/>
                      <w:kern w:val="0"/>
                      <w:szCs w:val="21"/>
                      <w:lang w:bidi="ar"/>
                      <w14:textFill>
                        <w14:solidFill>
                          <w14:schemeClr w14:val="tx1"/>
                        </w14:solidFill>
                      </w14:textFill>
                    </w:rPr>
                    <w:t>+15m</w:t>
                  </w:r>
                  <w:r>
                    <w:rPr>
                      <w:color w:val="000000" w:themeColor="text1"/>
                      <w:kern w:val="0"/>
                      <w:szCs w:val="21"/>
                      <w:lang w:bidi="ar"/>
                      <w14:textFill>
                        <w14:solidFill>
                          <w14:schemeClr w14:val="tx1"/>
                        </w14:solidFill>
                      </w14:textFill>
                    </w:rPr>
                    <w:t>排气筒（DA001）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pct"/>
                  <w:vMerge w:val="continue"/>
                  <w:vAlign w:val="center"/>
                </w:tcPr>
                <w:p>
                  <w:pPr>
                    <w:wordWrap w:val="0"/>
                    <w:topLinePunct/>
                    <w:jc w:val="center"/>
                    <w:rPr>
                      <w:bCs/>
                      <w:color w:val="000000" w:themeColor="text1"/>
                      <w:szCs w:val="21"/>
                      <w14:textFill>
                        <w14:solidFill>
                          <w14:schemeClr w14:val="tx1"/>
                        </w14:solidFill>
                      </w14:textFill>
                    </w:rPr>
                  </w:pPr>
                </w:p>
              </w:tc>
              <w:tc>
                <w:tcPr>
                  <w:tcW w:w="521" w:type="pct"/>
                  <w:vAlign w:val="center"/>
                </w:tcPr>
                <w:p>
                  <w:pPr>
                    <w:wordWrap w:val="0"/>
                    <w:topLinePun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废水处理</w:t>
                  </w:r>
                </w:p>
              </w:tc>
              <w:tc>
                <w:tcPr>
                  <w:tcW w:w="1286" w:type="pct"/>
                  <w:vAlign w:val="center"/>
                </w:tcPr>
                <w:p>
                  <w:pPr>
                    <w:wordWrap w:val="0"/>
                    <w:topLinePun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生活污水</w:t>
                  </w:r>
                </w:p>
              </w:tc>
              <w:tc>
                <w:tcPr>
                  <w:tcW w:w="2723" w:type="pct"/>
                  <w:vAlign w:val="center"/>
                </w:tcPr>
                <w:p>
                  <w:pPr>
                    <w:wordWrap w:val="0"/>
                    <w:topLinePun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化粪池</w:t>
                  </w:r>
                  <w:r>
                    <w:rPr>
                      <w:rFonts w:hint="eastAsia"/>
                      <w:bCs/>
                      <w:color w:val="000000" w:themeColor="text1"/>
                      <w:szCs w:val="21"/>
                      <w14:textFill>
                        <w14:solidFill>
                          <w14:schemeClr w14:val="tx1"/>
                        </w14:solidFill>
                      </w14:textFill>
                    </w:rPr>
                    <w:t>1座</w:t>
                  </w:r>
                  <w:r>
                    <w:rPr>
                      <w:rFonts w:hint="eastAsia"/>
                      <w:color w:val="000000" w:themeColor="text1"/>
                      <w14:textFill>
                        <w14:solidFill>
                          <w14:schemeClr w14:val="tx1"/>
                        </w14:solidFill>
                      </w14:textFill>
                    </w:rPr>
                    <w:t>，依托租赁厂房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pct"/>
                  <w:vMerge w:val="continue"/>
                  <w:vAlign w:val="center"/>
                </w:tcPr>
                <w:p>
                  <w:pPr>
                    <w:wordWrap w:val="0"/>
                    <w:topLinePunct/>
                    <w:jc w:val="center"/>
                    <w:rPr>
                      <w:bCs/>
                      <w:color w:val="000000" w:themeColor="text1"/>
                      <w:szCs w:val="21"/>
                      <w14:textFill>
                        <w14:solidFill>
                          <w14:schemeClr w14:val="tx1"/>
                        </w14:solidFill>
                      </w14:textFill>
                    </w:rPr>
                  </w:pPr>
                </w:p>
              </w:tc>
              <w:tc>
                <w:tcPr>
                  <w:tcW w:w="521" w:type="pct"/>
                  <w:vMerge w:val="restart"/>
                  <w:vAlign w:val="center"/>
                </w:tcPr>
                <w:p>
                  <w:pPr>
                    <w:wordWrap w:val="0"/>
                    <w:topLinePun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固废处置</w:t>
                  </w:r>
                </w:p>
              </w:tc>
              <w:tc>
                <w:tcPr>
                  <w:tcW w:w="1286" w:type="pct"/>
                  <w:vAlign w:val="center"/>
                </w:tcPr>
                <w:p>
                  <w:pPr>
                    <w:wordWrap w:val="0"/>
                    <w:topLinePun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危险废物</w:t>
                  </w:r>
                </w:p>
              </w:tc>
              <w:tc>
                <w:tcPr>
                  <w:tcW w:w="2723" w:type="pct"/>
                  <w:vAlign w:val="center"/>
                </w:tcPr>
                <w:p>
                  <w:pPr>
                    <w:wordWrap w:val="0"/>
                    <w:topLinePun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危废暂存间位于</w:t>
                  </w:r>
                  <w:r>
                    <w:rPr>
                      <w:rFonts w:hint="eastAsia"/>
                      <w:bCs/>
                      <w:color w:val="000000" w:themeColor="text1"/>
                      <w:szCs w:val="21"/>
                      <w14:textFill>
                        <w14:solidFill>
                          <w14:schemeClr w14:val="tx1"/>
                        </w14:solidFill>
                      </w14:textFill>
                    </w:rPr>
                    <w:t>厂区西北侧</w:t>
                  </w: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1座，</w:t>
                  </w:r>
                  <w:r>
                    <w:rPr>
                      <w:bCs/>
                      <w:color w:val="000000" w:themeColor="text1"/>
                      <w:szCs w:val="21"/>
                      <w14:textFill>
                        <w14:solidFill>
                          <w14:schemeClr w14:val="tx1"/>
                        </w14:solidFill>
                      </w14:textFill>
                    </w:rPr>
                    <w:t>占地面积为</w:t>
                  </w:r>
                  <w:r>
                    <w:rPr>
                      <w:rFonts w:hint="eastAsia"/>
                      <w:bCs/>
                      <w:color w:val="000000" w:themeColor="text1"/>
                      <w:szCs w:val="21"/>
                      <w14:textFill>
                        <w14:solidFill>
                          <w14:schemeClr w14:val="tx1"/>
                        </w14:solidFill>
                      </w14:textFill>
                    </w:rPr>
                    <w:t>15</w:t>
                  </w:r>
                  <w:r>
                    <w:rPr>
                      <w:bCs/>
                      <w:color w:val="000000" w:themeColor="text1"/>
                      <w:szCs w:val="21"/>
                      <w14:textFill>
                        <w14:solidFill>
                          <w14:schemeClr w14:val="tx1"/>
                        </w14:solidFill>
                      </w14:textFill>
                    </w:rPr>
                    <w:t>m</w:t>
                  </w:r>
                  <w:r>
                    <w:rPr>
                      <w:bCs/>
                      <w:color w:val="000000" w:themeColor="text1"/>
                      <w:szCs w:val="21"/>
                      <w:vertAlign w:val="superscript"/>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pct"/>
                  <w:vMerge w:val="continue"/>
                  <w:vAlign w:val="center"/>
                </w:tcPr>
                <w:p>
                  <w:pPr>
                    <w:wordWrap w:val="0"/>
                    <w:topLinePunct/>
                    <w:jc w:val="center"/>
                    <w:rPr>
                      <w:bCs/>
                      <w:color w:val="000000" w:themeColor="text1"/>
                      <w:szCs w:val="21"/>
                      <w14:textFill>
                        <w14:solidFill>
                          <w14:schemeClr w14:val="tx1"/>
                        </w14:solidFill>
                      </w14:textFill>
                    </w:rPr>
                  </w:pPr>
                </w:p>
              </w:tc>
              <w:tc>
                <w:tcPr>
                  <w:tcW w:w="521" w:type="pct"/>
                  <w:vMerge w:val="continue"/>
                  <w:vAlign w:val="center"/>
                </w:tcPr>
                <w:p>
                  <w:pPr>
                    <w:wordWrap w:val="0"/>
                    <w:topLinePunct/>
                    <w:jc w:val="center"/>
                    <w:rPr>
                      <w:bCs/>
                      <w:color w:val="000000" w:themeColor="text1"/>
                      <w:szCs w:val="21"/>
                      <w14:textFill>
                        <w14:solidFill>
                          <w14:schemeClr w14:val="tx1"/>
                        </w14:solidFill>
                      </w14:textFill>
                    </w:rPr>
                  </w:pPr>
                </w:p>
              </w:tc>
              <w:tc>
                <w:tcPr>
                  <w:tcW w:w="1286" w:type="pct"/>
                  <w:vAlign w:val="center"/>
                </w:tcPr>
                <w:p>
                  <w:pPr>
                    <w:wordWrap w:val="0"/>
                    <w:topLinePun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一般固废</w:t>
                  </w:r>
                </w:p>
              </w:tc>
              <w:tc>
                <w:tcPr>
                  <w:tcW w:w="2723" w:type="pct"/>
                  <w:vAlign w:val="center"/>
                </w:tcPr>
                <w:p>
                  <w:pPr>
                    <w:wordWrap w:val="0"/>
                    <w:topLinePun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一般工业固废暂存区位于</w:t>
                  </w:r>
                  <w:r>
                    <w:rPr>
                      <w:rFonts w:hint="eastAsia"/>
                      <w:bCs/>
                      <w:color w:val="000000" w:themeColor="text1"/>
                      <w:szCs w:val="21"/>
                      <w14:textFill>
                        <w14:solidFill>
                          <w14:schemeClr w14:val="tx1"/>
                        </w14:solidFill>
                      </w14:textFill>
                    </w:rPr>
                    <w:t>厂区西北侧</w:t>
                  </w:r>
                  <w:r>
                    <w:rPr>
                      <w:bCs/>
                      <w:color w:val="000000" w:themeColor="text1"/>
                      <w:szCs w:val="21"/>
                      <w14:textFill>
                        <w14:solidFill>
                          <w14:schemeClr w14:val="tx1"/>
                        </w14:solidFill>
                      </w14:textFill>
                    </w:rPr>
                    <w:t>，1座，占地面积为</w:t>
                  </w:r>
                  <w:r>
                    <w:rPr>
                      <w:rFonts w:hint="eastAsia"/>
                      <w:bCs/>
                      <w:color w:val="000000" w:themeColor="text1"/>
                      <w:szCs w:val="21"/>
                      <w14:textFill>
                        <w14:solidFill>
                          <w14:schemeClr w14:val="tx1"/>
                        </w14:solidFill>
                      </w14:textFill>
                    </w:rPr>
                    <w:t>40</w:t>
                  </w:r>
                  <w:r>
                    <w:rPr>
                      <w:bCs/>
                      <w:color w:val="000000" w:themeColor="text1"/>
                      <w:szCs w:val="21"/>
                      <w14:textFill>
                        <w14:solidFill>
                          <w14:schemeClr w14:val="tx1"/>
                        </w14:solidFill>
                      </w14:textFill>
                    </w:rPr>
                    <w:t>m</w:t>
                  </w:r>
                  <w:r>
                    <w:rPr>
                      <w:bCs/>
                      <w:color w:val="000000" w:themeColor="text1"/>
                      <w:szCs w:val="21"/>
                      <w:vertAlign w:val="superscript"/>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pct"/>
                  <w:vMerge w:val="continue"/>
                  <w:vAlign w:val="center"/>
                </w:tcPr>
                <w:p>
                  <w:pPr>
                    <w:wordWrap w:val="0"/>
                    <w:topLinePunct/>
                    <w:jc w:val="center"/>
                    <w:rPr>
                      <w:bCs/>
                      <w:color w:val="000000" w:themeColor="text1"/>
                      <w:szCs w:val="21"/>
                      <w14:textFill>
                        <w14:solidFill>
                          <w14:schemeClr w14:val="tx1"/>
                        </w14:solidFill>
                      </w14:textFill>
                    </w:rPr>
                  </w:pPr>
                </w:p>
              </w:tc>
              <w:tc>
                <w:tcPr>
                  <w:tcW w:w="1807" w:type="pct"/>
                  <w:gridSpan w:val="2"/>
                  <w:vAlign w:val="center"/>
                </w:tcPr>
                <w:p>
                  <w:pPr>
                    <w:wordWrap w:val="0"/>
                    <w:topLinePun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噪声</w:t>
                  </w:r>
                </w:p>
              </w:tc>
              <w:tc>
                <w:tcPr>
                  <w:tcW w:w="2723" w:type="pct"/>
                  <w:vAlign w:val="center"/>
                </w:tcPr>
                <w:p>
                  <w:pPr>
                    <w:wordWrap w:val="0"/>
                    <w:topLinePun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合理布局高噪声设备，对高噪声设备采取基础减振、厂房隔声等措施。</w:t>
                  </w:r>
                </w:p>
              </w:tc>
            </w:tr>
          </w:tbl>
          <w:p>
            <w:pPr>
              <w:adjustRightInd w:val="0"/>
              <w:spacing w:line="360" w:lineRule="auto"/>
              <w:ind w:firstLine="482" w:firstLineChars="200"/>
              <w:jc w:val="left"/>
              <w:rPr>
                <w:bCs/>
                <w:color w:val="000000" w:themeColor="text1"/>
                <w:sz w:val="24"/>
                <w14:textFill>
                  <w14:solidFill>
                    <w14:schemeClr w14:val="tx1"/>
                  </w14:solidFill>
                </w14:textFill>
              </w:rPr>
            </w:pPr>
            <w:r>
              <w:rPr>
                <w:b/>
                <w:color w:val="000000" w:themeColor="text1"/>
                <w:sz w:val="24"/>
                <w14:textFill>
                  <w14:solidFill>
                    <w14:schemeClr w14:val="tx1"/>
                  </w14:solidFill>
                </w14:textFill>
              </w:rPr>
              <w:t>4、项目主要生产设备</w:t>
            </w:r>
          </w:p>
          <w:p>
            <w:pPr>
              <w:adjustRightInd w:val="0"/>
              <w:spacing w:line="360" w:lineRule="auto"/>
              <w:ind w:firstLine="480" w:firstLineChars="200"/>
              <w:jc w:val="left"/>
              <w:rPr>
                <w:b/>
                <w:color w:val="000000" w:themeColor="text1"/>
                <w:szCs w:val="21"/>
                <w14:textFill>
                  <w14:solidFill>
                    <w14:schemeClr w14:val="tx1"/>
                  </w14:solidFill>
                </w14:textFill>
              </w:rPr>
            </w:pPr>
            <w:r>
              <w:rPr>
                <w:bCs/>
                <w:color w:val="000000" w:themeColor="text1"/>
                <w:sz w:val="24"/>
                <w14:textFill>
                  <w14:solidFill>
                    <w14:schemeClr w14:val="tx1"/>
                  </w14:solidFill>
                </w14:textFill>
              </w:rPr>
              <w:t>项目主要生产设施和参数详见下表：</w:t>
            </w:r>
          </w:p>
          <w:p>
            <w:pPr>
              <w:adjustRightInd w:val="0"/>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表2-3  项目主要生产设备一览表</w:t>
            </w:r>
          </w:p>
          <w:tbl>
            <w:tblPr>
              <w:tblStyle w:val="19"/>
              <w:tblW w:w="4997"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41"/>
              <w:gridCol w:w="2405"/>
              <w:gridCol w:w="2526"/>
              <w:gridCol w:w="1435"/>
              <w:gridCol w:w="83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1513" w:type="pct"/>
                  <w:vAlign w:val="center"/>
                </w:tcPr>
                <w:p>
                  <w:pPr>
                    <w:wordWrap w:val="0"/>
                    <w:topLinePunct/>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设备名称</w:t>
                  </w:r>
                </w:p>
              </w:tc>
              <w:tc>
                <w:tcPr>
                  <w:tcW w:w="1589" w:type="pct"/>
                  <w:vAlign w:val="center"/>
                </w:tcPr>
                <w:p>
                  <w:pPr>
                    <w:wordWrap w:val="0"/>
                    <w:topLinePunct/>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规格、型号</w:t>
                  </w:r>
                </w:p>
              </w:tc>
              <w:tc>
                <w:tcPr>
                  <w:tcW w:w="903" w:type="pct"/>
                  <w:vAlign w:val="center"/>
                </w:tcPr>
                <w:p>
                  <w:pPr>
                    <w:wordWrap w:val="0"/>
                    <w:topLinePunct/>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单位（台/套）</w:t>
                  </w:r>
                </w:p>
              </w:tc>
              <w:tc>
                <w:tcPr>
                  <w:tcW w:w="526" w:type="pct"/>
                  <w:vAlign w:val="center"/>
                </w:tcPr>
                <w:p>
                  <w:pPr>
                    <w:wordWrap w:val="0"/>
                    <w:topLinePunct/>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备注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w:t>
                  </w:r>
                </w:p>
              </w:tc>
              <w:tc>
                <w:tcPr>
                  <w:tcW w:w="1513" w:type="pct"/>
                  <w:vAlign w:val="center"/>
                </w:tcPr>
                <w:p>
                  <w:pPr>
                    <w:wordWrap w:val="0"/>
                    <w:topLinePunct/>
                    <w:adjustRightInd w:val="0"/>
                    <w:snapToGrid w:val="0"/>
                    <w:jc w:val="center"/>
                    <w:rPr>
                      <w:szCs w:val="21"/>
                    </w:rPr>
                  </w:pPr>
                  <w:r>
                    <w:rPr>
                      <w:szCs w:val="21"/>
                    </w:rPr>
                    <w:t>壳芯机</w:t>
                  </w:r>
                </w:p>
              </w:tc>
              <w:tc>
                <w:tcPr>
                  <w:tcW w:w="1589" w:type="pct"/>
                  <w:vAlign w:val="center"/>
                </w:tcPr>
                <w:p>
                  <w:pPr>
                    <w:wordWrap w:val="0"/>
                    <w:topLinePunct/>
                    <w:adjustRightInd w:val="0"/>
                    <w:snapToGrid w:val="0"/>
                    <w:jc w:val="center"/>
                    <w:rPr>
                      <w:szCs w:val="21"/>
                    </w:rPr>
                  </w:pPr>
                  <w:r>
                    <w:rPr>
                      <w:szCs w:val="21"/>
                    </w:rPr>
                    <w:t>/</w:t>
                  </w:r>
                </w:p>
              </w:tc>
              <w:tc>
                <w:tcPr>
                  <w:tcW w:w="903" w:type="pct"/>
                  <w:vAlign w:val="center"/>
                </w:tcPr>
                <w:p>
                  <w:pPr>
                    <w:wordWrap w:val="0"/>
                    <w:topLinePunct/>
                    <w:adjustRightInd w:val="0"/>
                    <w:snapToGrid w:val="0"/>
                    <w:jc w:val="center"/>
                    <w:rPr>
                      <w:szCs w:val="21"/>
                    </w:rPr>
                  </w:pPr>
                  <w:r>
                    <w:rPr>
                      <w:rFonts w:hint="eastAsia"/>
                      <w:szCs w:val="21"/>
                    </w:rPr>
                    <w:t>4</w:t>
                  </w:r>
                </w:p>
              </w:tc>
              <w:tc>
                <w:tcPr>
                  <w:tcW w:w="526" w:type="pct"/>
                  <w:vMerge w:val="restart"/>
                  <w:vAlign w:val="center"/>
                </w:tcPr>
                <w:p>
                  <w:pPr>
                    <w:wordWrap w:val="0"/>
                    <w:topLinePunct/>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铸造车间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w:t>
                  </w:r>
                </w:p>
              </w:tc>
              <w:tc>
                <w:tcPr>
                  <w:tcW w:w="1513" w:type="pct"/>
                  <w:vAlign w:val="center"/>
                </w:tcPr>
                <w:p>
                  <w:pPr>
                    <w:wordWrap w:val="0"/>
                    <w:topLinePunct/>
                    <w:adjustRightInd w:val="0"/>
                    <w:snapToGrid w:val="0"/>
                    <w:jc w:val="center"/>
                    <w:rPr>
                      <w:szCs w:val="21"/>
                    </w:rPr>
                  </w:pPr>
                  <w:r>
                    <w:rPr>
                      <w:szCs w:val="21"/>
                    </w:rPr>
                    <w:t>重力铸造机（半自动）</w:t>
                  </w:r>
                </w:p>
              </w:tc>
              <w:tc>
                <w:tcPr>
                  <w:tcW w:w="1589" w:type="pct"/>
                  <w:vAlign w:val="center"/>
                </w:tcPr>
                <w:p>
                  <w:pPr>
                    <w:wordWrap w:val="0"/>
                    <w:topLinePunct/>
                    <w:adjustRightInd w:val="0"/>
                    <w:snapToGrid w:val="0"/>
                    <w:jc w:val="center"/>
                    <w:rPr>
                      <w:szCs w:val="21"/>
                    </w:rPr>
                  </w:pPr>
                  <w:r>
                    <w:rPr>
                      <w:szCs w:val="21"/>
                    </w:rPr>
                    <w:t>/</w:t>
                  </w:r>
                </w:p>
              </w:tc>
              <w:tc>
                <w:tcPr>
                  <w:tcW w:w="903" w:type="pct"/>
                  <w:vAlign w:val="center"/>
                </w:tcPr>
                <w:p>
                  <w:pPr>
                    <w:wordWrap w:val="0"/>
                    <w:topLinePunct/>
                    <w:adjustRightInd w:val="0"/>
                    <w:snapToGrid w:val="0"/>
                    <w:jc w:val="center"/>
                    <w:rPr>
                      <w:szCs w:val="21"/>
                    </w:rPr>
                  </w:pPr>
                  <w:r>
                    <w:rPr>
                      <w:rFonts w:hint="eastAsia"/>
                      <w:szCs w:val="21"/>
                    </w:rPr>
                    <w:t>10</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3</w:t>
                  </w:r>
                </w:p>
              </w:tc>
              <w:tc>
                <w:tcPr>
                  <w:tcW w:w="1513" w:type="pct"/>
                  <w:vAlign w:val="center"/>
                </w:tcPr>
                <w:p>
                  <w:pPr>
                    <w:wordWrap w:val="0"/>
                    <w:topLinePunct/>
                    <w:adjustRightInd w:val="0"/>
                    <w:snapToGrid w:val="0"/>
                    <w:jc w:val="center"/>
                    <w:rPr>
                      <w:szCs w:val="21"/>
                    </w:rPr>
                  </w:pPr>
                  <w:r>
                    <w:rPr>
                      <w:szCs w:val="21"/>
                    </w:rPr>
                    <w:t>重力铸造机（自动化）</w:t>
                  </w:r>
                </w:p>
              </w:tc>
              <w:tc>
                <w:tcPr>
                  <w:tcW w:w="1589" w:type="pct"/>
                  <w:vAlign w:val="center"/>
                </w:tcPr>
                <w:p>
                  <w:pPr>
                    <w:wordWrap w:val="0"/>
                    <w:topLinePunct/>
                    <w:adjustRightInd w:val="0"/>
                    <w:snapToGrid w:val="0"/>
                    <w:jc w:val="center"/>
                    <w:rPr>
                      <w:szCs w:val="21"/>
                    </w:rPr>
                  </w:pPr>
                  <w:r>
                    <w:rPr>
                      <w:szCs w:val="21"/>
                    </w:rPr>
                    <w:t>/</w:t>
                  </w:r>
                </w:p>
              </w:tc>
              <w:tc>
                <w:tcPr>
                  <w:tcW w:w="903" w:type="pct"/>
                  <w:vAlign w:val="center"/>
                </w:tcPr>
                <w:p>
                  <w:pPr>
                    <w:wordWrap w:val="0"/>
                    <w:topLinePunct/>
                    <w:adjustRightInd w:val="0"/>
                    <w:snapToGrid w:val="0"/>
                    <w:jc w:val="center"/>
                    <w:rPr>
                      <w:szCs w:val="21"/>
                    </w:rPr>
                  </w:pPr>
                  <w:r>
                    <w:rPr>
                      <w:rFonts w:hint="eastAsia"/>
                      <w:szCs w:val="21"/>
                    </w:rPr>
                    <w:t>16</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4</w:t>
                  </w:r>
                </w:p>
              </w:tc>
              <w:tc>
                <w:tcPr>
                  <w:tcW w:w="1513" w:type="pct"/>
                  <w:vAlign w:val="center"/>
                </w:tcPr>
                <w:p>
                  <w:pPr>
                    <w:wordWrap w:val="0"/>
                    <w:topLinePunct/>
                    <w:adjustRightInd w:val="0"/>
                    <w:snapToGrid w:val="0"/>
                    <w:jc w:val="center"/>
                    <w:rPr>
                      <w:szCs w:val="21"/>
                    </w:rPr>
                  </w:pPr>
                  <w:r>
                    <w:rPr>
                      <w:szCs w:val="21"/>
                    </w:rPr>
                    <w:t>双室低压铸造机</w:t>
                  </w:r>
                </w:p>
              </w:tc>
              <w:tc>
                <w:tcPr>
                  <w:tcW w:w="1589" w:type="pct"/>
                  <w:vAlign w:val="center"/>
                </w:tcPr>
                <w:p>
                  <w:pPr>
                    <w:wordWrap w:val="0"/>
                    <w:topLinePunct/>
                    <w:adjustRightInd w:val="0"/>
                    <w:snapToGrid w:val="0"/>
                    <w:jc w:val="center"/>
                    <w:rPr>
                      <w:szCs w:val="21"/>
                    </w:rPr>
                  </w:pPr>
                  <w:r>
                    <w:rPr>
                      <w:szCs w:val="21"/>
                    </w:rPr>
                    <w:t>/</w:t>
                  </w:r>
                </w:p>
              </w:tc>
              <w:tc>
                <w:tcPr>
                  <w:tcW w:w="903" w:type="pct"/>
                  <w:vAlign w:val="center"/>
                </w:tcPr>
                <w:p>
                  <w:pPr>
                    <w:wordWrap w:val="0"/>
                    <w:topLinePunct/>
                    <w:adjustRightInd w:val="0"/>
                    <w:snapToGrid w:val="0"/>
                    <w:jc w:val="center"/>
                    <w:rPr>
                      <w:szCs w:val="21"/>
                    </w:rPr>
                  </w:pPr>
                  <w:r>
                    <w:rPr>
                      <w:rFonts w:hint="eastAsia"/>
                      <w:szCs w:val="21"/>
                    </w:rPr>
                    <w:t>4</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5</w:t>
                  </w:r>
                </w:p>
              </w:tc>
              <w:tc>
                <w:tcPr>
                  <w:tcW w:w="1513" w:type="pct"/>
                  <w:vAlign w:val="center"/>
                </w:tcPr>
                <w:p>
                  <w:pPr>
                    <w:wordWrap w:val="0"/>
                    <w:topLinePunct/>
                    <w:adjustRightInd w:val="0"/>
                    <w:snapToGrid w:val="0"/>
                    <w:jc w:val="center"/>
                    <w:rPr>
                      <w:szCs w:val="21"/>
                    </w:rPr>
                  </w:pPr>
                  <w:r>
                    <w:rPr>
                      <w:szCs w:val="21"/>
                    </w:rPr>
                    <w:t>天然气集中熔铝炉</w:t>
                  </w:r>
                </w:p>
              </w:tc>
              <w:tc>
                <w:tcPr>
                  <w:tcW w:w="1589" w:type="pct"/>
                  <w:vAlign w:val="center"/>
                </w:tcPr>
                <w:p>
                  <w:pPr>
                    <w:topLinePunct/>
                    <w:adjustRightInd w:val="0"/>
                    <w:snapToGrid w:val="0"/>
                    <w:jc w:val="center"/>
                    <w:rPr>
                      <w:szCs w:val="21"/>
                    </w:rPr>
                  </w:pPr>
                  <w:r>
                    <w:rPr>
                      <w:szCs w:val="21"/>
                    </w:rPr>
                    <w:t>铝合金快速集中熔化炉</w:t>
                  </w:r>
                  <w:r>
                    <w:rPr>
                      <w:rFonts w:hint="eastAsia"/>
                      <w:szCs w:val="21"/>
                    </w:rPr>
                    <w:t>FRM-750kg（天然气加热）</w:t>
                  </w:r>
                </w:p>
              </w:tc>
              <w:tc>
                <w:tcPr>
                  <w:tcW w:w="903" w:type="pct"/>
                  <w:vAlign w:val="center"/>
                </w:tcPr>
                <w:p>
                  <w:pPr>
                    <w:wordWrap w:val="0"/>
                    <w:topLinePunct/>
                    <w:adjustRightInd w:val="0"/>
                    <w:snapToGrid w:val="0"/>
                    <w:jc w:val="center"/>
                    <w:rPr>
                      <w:szCs w:val="21"/>
                    </w:rPr>
                  </w:pPr>
                  <w:r>
                    <w:rPr>
                      <w:rFonts w:hint="eastAsia"/>
                      <w:szCs w:val="21"/>
                    </w:rPr>
                    <w:t>2</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6</w:t>
                  </w:r>
                </w:p>
              </w:tc>
              <w:tc>
                <w:tcPr>
                  <w:tcW w:w="1513" w:type="pct"/>
                  <w:vAlign w:val="center"/>
                </w:tcPr>
                <w:p>
                  <w:pPr>
                    <w:wordWrap w:val="0"/>
                    <w:topLinePunct/>
                    <w:adjustRightInd w:val="0"/>
                    <w:snapToGrid w:val="0"/>
                    <w:jc w:val="center"/>
                    <w:rPr>
                      <w:szCs w:val="21"/>
                    </w:rPr>
                  </w:pPr>
                  <w:r>
                    <w:rPr>
                      <w:szCs w:val="21"/>
                    </w:rPr>
                    <w:t>压铸机</w:t>
                  </w:r>
                </w:p>
              </w:tc>
              <w:tc>
                <w:tcPr>
                  <w:tcW w:w="1589" w:type="pct"/>
                  <w:vAlign w:val="center"/>
                </w:tcPr>
                <w:p>
                  <w:pPr>
                    <w:topLinePunct/>
                    <w:adjustRightInd w:val="0"/>
                    <w:snapToGrid w:val="0"/>
                    <w:jc w:val="center"/>
                    <w:rPr>
                      <w:szCs w:val="21"/>
                    </w:rPr>
                  </w:pPr>
                  <w:r>
                    <w:rPr>
                      <w:rFonts w:hint="eastAsia"/>
                      <w:szCs w:val="21"/>
                    </w:rPr>
                    <w:t>280/400/630/800吨</w:t>
                  </w:r>
                </w:p>
              </w:tc>
              <w:tc>
                <w:tcPr>
                  <w:tcW w:w="903" w:type="pct"/>
                  <w:vAlign w:val="center"/>
                </w:tcPr>
                <w:p>
                  <w:pPr>
                    <w:wordWrap w:val="0"/>
                    <w:topLinePunct/>
                    <w:adjustRightInd w:val="0"/>
                    <w:snapToGrid w:val="0"/>
                    <w:jc w:val="center"/>
                    <w:rPr>
                      <w:szCs w:val="21"/>
                    </w:rPr>
                  </w:pPr>
                  <w:r>
                    <w:rPr>
                      <w:rFonts w:hint="eastAsia"/>
                      <w:szCs w:val="21"/>
                    </w:rPr>
                    <w:t>5</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7</w:t>
                  </w:r>
                </w:p>
              </w:tc>
              <w:tc>
                <w:tcPr>
                  <w:tcW w:w="1513" w:type="pct"/>
                  <w:vAlign w:val="center"/>
                </w:tcPr>
                <w:p>
                  <w:pPr>
                    <w:wordWrap w:val="0"/>
                    <w:topLinePunct/>
                    <w:adjustRightInd w:val="0"/>
                    <w:snapToGrid w:val="0"/>
                    <w:jc w:val="center"/>
                    <w:rPr>
                      <w:szCs w:val="21"/>
                    </w:rPr>
                  </w:pPr>
                  <w:r>
                    <w:rPr>
                      <w:szCs w:val="21"/>
                    </w:rPr>
                    <w:t>天然气熔铝炉</w:t>
                  </w:r>
                </w:p>
              </w:tc>
              <w:tc>
                <w:tcPr>
                  <w:tcW w:w="1589" w:type="pct"/>
                  <w:vAlign w:val="center"/>
                </w:tcPr>
                <w:p>
                  <w:pPr>
                    <w:wordWrap w:val="0"/>
                    <w:topLinePunct/>
                    <w:adjustRightInd w:val="0"/>
                    <w:snapToGrid w:val="0"/>
                    <w:jc w:val="center"/>
                    <w:rPr>
                      <w:szCs w:val="21"/>
                    </w:rPr>
                  </w:pPr>
                  <w:r>
                    <w:rPr>
                      <w:rFonts w:hint="eastAsia"/>
                      <w:szCs w:val="21"/>
                    </w:rPr>
                    <w:t>双蓄热天燃气坩埚炉</w:t>
                  </w:r>
                </w:p>
                <w:p>
                  <w:pPr>
                    <w:wordWrap w:val="0"/>
                    <w:topLinePunct/>
                    <w:adjustRightInd w:val="0"/>
                    <w:snapToGrid w:val="0"/>
                    <w:jc w:val="center"/>
                    <w:rPr>
                      <w:szCs w:val="21"/>
                    </w:rPr>
                  </w:pPr>
                  <w:r>
                    <w:rPr>
                      <w:szCs w:val="21"/>
                    </w:rPr>
                    <w:t>ZYST-4</w:t>
                  </w:r>
                  <w:r>
                    <w:rPr>
                      <w:rFonts w:hint="eastAsia"/>
                      <w:szCs w:val="21"/>
                    </w:rPr>
                    <w:t>00kg</w:t>
                  </w:r>
                </w:p>
              </w:tc>
              <w:tc>
                <w:tcPr>
                  <w:tcW w:w="903" w:type="pct"/>
                  <w:vAlign w:val="center"/>
                </w:tcPr>
                <w:p>
                  <w:pPr>
                    <w:wordWrap w:val="0"/>
                    <w:topLinePunct/>
                    <w:adjustRightInd w:val="0"/>
                    <w:snapToGrid w:val="0"/>
                    <w:jc w:val="center"/>
                    <w:rPr>
                      <w:szCs w:val="21"/>
                    </w:rPr>
                  </w:pPr>
                  <w:r>
                    <w:rPr>
                      <w:rFonts w:hint="eastAsia"/>
                      <w:szCs w:val="21"/>
                    </w:rPr>
                    <w:t>12</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8</w:t>
                  </w:r>
                </w:p>
              </w:tc>
              <w:tc>
                <w:tcPr>
                  <w:tcW w:w="1513" w:type="pct"/>
                  <w:vAlign w:val="center"/>
                </w:tcPr>
                <w:p>
                  <w:pPr>
                    <w:topLinePunct/>
                    <w:adjustRightInd w:val="0"/>
                    <w:snapToGrid w:val="0"/>
                    <w:jc w:val="center"/>
                    <w:rPr>
                      <w:szCs w:val="21"/>
                    </w:rPr>
                  </w:pPr>
                  <w:r>
                    <w:rPr>
                      <w:rFonts w:hint="eastAsia"/>
                      <w:szCs w:val="21"/>
                    </w:rPr>
                    <w:t>保温炉</w:t>
                  </w:r>
                </w:p>
              </w:tc>
              <w:tc>
                <w:tcPr>
                  <w:tcW w:w="1589" w:type="pct"/>
                  <w:vAlign w:val="center"/>
                </w:tcPr>
                <w:p>
                  <w:pPr>
                    <w:wordWrap w:val="0"/>
                    <w:topLinePunct/>
                    <w:adjustRightInd w:val="0"/>
                    <w:snapToGrid w:val="0"/>
                    <w:jc w:val="center"/>
                    <w:rPr>
                      <w:szCs w:val="21"/>
                    </w:rPr>
                  </w:pPr>
                  <w:r>
                    <w:rPr>
                      <w:rFonts w:hint="eastAsia"/>
                      <w:szCs w:val="21"/>
                    </w:rPr>
                    <w:t>BQ-RJH-500 电阻熔化保温炉（电加热）（500kg）</w:t>
                  </w:r>
                </w:p>
              </w:tc>
              <w:tc>
                <w:tcPr>
                  <w:tcW w:w="903" w:type="pct"/>
                  <w:vAlign w:val="center"/>
                </w:tcPr>
                <w:p>
                  <w:pPr>
                    <w:wordWrap w:val="0"/>
                    <w:topLinePunct/>
                    <w:adjustRightInd w:val="0"/>
                    <w:snapToGrid w:val="0"/>
                    <w:jc w:val="center"/>
                    <w:rPr>
                      <w:szCs w:val="21"/>
                    </w:rPr>
                  </w:pPr>
                  <w:r>
                    <w:rPr>
                      <w:rFonts w:hint="eastAsia"/>
                      <w:szCs w:val="21"/>
                    </w:rPr>
                    <w:t>12</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9</w:t>
                  </w:r>
                </w:p>
              </w:tc>
              <w:tc>
                <w:tcPr>
                  <w:tcW w:w="1513" w:type="pct"/>
                  <w:vAlign w:val="center"/>
                </w:tcPr>
                <w:p>
                  <w:pPr>
                    <w:wordWrap w:val="0"/>
                    <w:topLinePunct/>
                    <w:adjustRightInd w:val="0"/>
                    <w:snapToGrid w:val="0"/>
                    <w:jc w:val="center"/>
                    <w:rPr>
                      <w:szCs w:val="21"/>
                    </w:rPr>
                  </w:pPr>
                  <w:r>
                    <w:rPr>
                      <w:szCs w:val="21"/>
                    </w:rPr>
                    <w:t>除芯机</w:t>
                  </w:r>
                </w:p>
              </w:tc>
              <w:tc>
                <w:tcPr>
                  <w:tcW w:w="1589" w:type="pct"/>
                  <w:vAlign w:val="center"/>
                </w:tcPr>
                <w:p>
                  <w:pPr>
                    <w:wordWrap w:val="0"/>
                    <w:topLinePunct/>
                    <w:adjustRightInd w:val="0"/>
                    <w:snapToGrid w:val="0"/>
                    <w:jc w:val="center"/>
                    <w:rPr>
                      <w:szCs w:val="21"/>
                    </w:rPr>
                  </w:pPr>
                  <w:r>
                    <w:rPr>
                      <w:szCs w:val="21"/>
                    </w:rPr>
                    <w:t>TMDCH或等同</w:t>
                  </w:r>
                  <w:r>
                    <w:rPr>
                      <w:rFonts w:hint="eastAsia"/>
                      <w:szCs w:val="21"/>
                    </w:rPr>
                    <w:t>(2.2KW)</w:t>
                  </w:r>
                </w:p>
              </w:tc>
              <w:tc>
                <w:tcPr>
                  <w:tcW w:w="903" w:type="pct"/>
                  <w:vAlign w:val="center"/>
                </w:tcPr>
                <w:p>
                  <w:pPr>
                    <w:wordWrap w:val="0"/>
                    <w:topLinePunct/>
                    <w:adjustRightInd w:val="0"/>
                    <w:snapToGrid w:val="0"/>
                    <w:jc w:val="center"/>
                    <w:rPr>
                      <w:szCs w:val="21"/>
                    </w:rPr>
                  </w:pPr>
                  <w:r>
                    <w:rPr>
                      <w:rFonts w:hint="eastAsia"/>
                      <w:szCs w:val="21"/>
                    </w:rPr>
                    <w:t>1</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10</w:t>
                  </w:r>
                </w:p>
              </w:tc>
              <w:tc>
                <w:tcPr>
                  <w:tcW w:w="1513" w:type="pct"/>
                  <w:vAlign w:val="center"/>
                </w:tcPr>
                <w:p>
                  <w:pPr>
                    <w:wordWrap w:val="0"/>
                    <w:topLinePunct/>
                    <w:adjustRightInd w:val="0"/>
                    <w:snapToGrid w:val="0"/>
                    <w:jc w:val="center"/>
                    <w:rPr>
                      <w:szCs w:val="21"/>
                    </w:rPr>
                  </w:pPr>
                  <w:r>
                    <w:rPr>
                      <w:szCs w:val="21"/>
                    </w:rPr>
                    <w:t>立式带锯床</w:t>
                  </w:r>
                </w:p>
              </w:tc>
              <w:tc>
                <w:tcPr>
                  <w:tcW w:w="1589" w:type="pct"/>
                  <w:vAlign w:val="center"/>
                </w:tcPr>
                <w:p>
                  <w:pPr>
                    <w:wordWrap w:val="0"/>
                    <w:topLinePunct/>
                    <w:adjustRightInd w:val="0"/>
                    <w:snapToGrid w:val="0"/>
                    <w:jc w:val="center"/>
                    <w:rPr>
                      <w:szCs w:val="21"/>
                    </w:rPr>
                  </w:pPr>
                  <w:r>
                    <w:rPr>
                      <w:szCs w:val="21"/>
                    </w:rPr>
                    <w:t>/</w:t>
                  </w:r>
                </w:p>
              </w:tc>
              <w:tc>
                <w:tcPr>
                  <w:tcW w:w="903" w:type="pct"/>
                  <w:vAlign w:val="center"/>
                </w:tcPr>
                <w:p>
                  <w:pPr>
                    <w:wordWrap w:val="0"/>
                    <w:topLinePunct/>
                    <w:adjustRightInd w:val="0"/>
                    <w:snapToGrid w:val="0"/>
                    <w:jc w:val="center"/>
                    <w:rPr>
                      <w:szCs w:val="21"/>
                    </w:rPr>
                  </w:pPr>
                  <w:r>
                    <w:rPr>
                      <w:rFonts w:hint="eastAsia"/>
                      <w:szCs w:val="21"/>
                    </w:rPr>
                    <w:t>10</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11</w:t>
                  </w:r>
                </w:p>
              </w:tc>
              <w:tc>
                <w:tcPr>
                  <w:tcW w:w="1513" w:type="pct"/>
                  <w:vAlign w:val="center"/>
                </w:tcPr>
                <w:p>
                  <w:pPr>
                    <w:wordWrap w:val="0"/>
                    <w:topLinePunct/>
                    <w:adjustRightInd w:val="0"/>
                    <w:snapToGrid w:val="0"/>
                    <w:jc w:val="center"/>
                    <w:rPr>
                      <w:szCs w:val="21"/>
                    </w:rPr>
                  </w:pPr>
                  <w:r>
                    <w:rPr>
                      <w:szCs w:val="21"/>
                    </w:rPr>
                    <w:t>卧式带锯床</w:t>
                  </w:r>
                </w:p>
              </w:tc>
              <w:tc>
                <w:tcPr>
                  <w:tcW w:w="1589" w:type="pct"/>
                  <w:vAlign w:val="center"/>
                </w:tcPr>
                <w:p>
                  <w:pPr>
                    <w:wordWrap w:val="0"/>
                    <w:topLinePunct/>
                    <w:adjustRightInd w:val="0"/>
                    <w:snapToGrid w:val="0"/>
                    <w:jc w:val="center"/>
                    <w:rPr>
                      <w:szCs w:val="21"/>
                    </w:rPr>
                  </w:pPr>
                  <w:r>
                    <w:rPr>
                      <w:szCs w:val="21"/>
                    </w:rPr>
                    <w:t>/</w:t>
                  </w:r>
                </w:p>
              </w:tc>
              <w:tc>
                <w:tcPr>
                  <w:tcW w:w="903" w:type="pct"/>
                  <w:vAlign w:val="center"/>
                </w:tcPr>
                <w:p>
                  <w:pPr>
                    <w:wordWrap w:val="0"/>
                    <w:topLinePunct/>
                    <w:adjustRightInd w:val="0"/>
                    <w:snapToGrid w:val="0"/>
                    <w:jc w:val="center"/>
                    <w:rPr>
                      <w:szCs w:val="21"/>
                    </w:rPr>
                  </w:pPr>
                  <w:r>
                    <w:rPr>
                      <w:rFonts w:hint="eastAsia"/>
                      <w:szCs w:val="21"/>
                    </w:rPr>
                    <w:t>5</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12</w:t>
                  </w:r>
                </w:p>
              </w:tc>
              <w:tc>
                <w:tcPr>
                  <w:tcW w:w="1513" w:type="pct"/>
                  <w:vAlign w:val="center"/>
                </w:tcPr>
                <w:p>
                  <w:pPr>
                    <w:wordWrap w:val="0"/>
                    <w:topLinePunct/>
                    <w:adjustRightInd w:val="0"/>
                    <w:snapToGrid w:val="0"/>
                    <w:jc w:val="center"/>
                    <w:rPr>
                      <w:szCs w:val="21"/>
                    </w:rPr>
                  </w:pPr>
                  <w:r>
                    <w:rPr>
                      <w:rFonts w:hint="eastAsia"/>
                      <w:szCs w:val="21"/>
                    </w:rPr>
                    <w:t>行车</w:t>
                  </w:r>
                </w:p>
              </w:tc>
              <w:tc>
                <w:tcPr>
                  <w:tcW w:w="1589" w:type="pct"/>
                  <w:vAlign w:val="center"/>
                </w:tcPr>
                <w:p>
                  <w:pPr>
                    <w:wordWrap w:val="0"/>
                    <w:topLinePunct/>
                    <w:adjustRightInd w:val="0"/>
                    <w:snapToGrid w:val="0"/>
                    <w:jc w:val="center"/>
                    <w:rPr>
                      <w:szCs w:val="21"/>
                    </w:rPr>
                  </w:pPr>
                  <w:r>
                    <w:rPr>
                      <w:rFonts w:hint="eastAsia"/>
                      <w:szCs w:val="21"/>
                    </w:rPr>
                    <w:t>5吨</w:t>
                  </w:r>
                </w:p>
              </w:tc>
              <w:tc>
                <w:tcPr>
                  <w:tcW w:w="903" w:type="pct"/>
                  <w:vAlign w:val="center"/>
                </w:tcPr>
                <w:p>
                  <w:pPr>
                    <w:wordWrap w:val="0"/>
                    <w:topLinePunct/>
                    <w:adjustRightInd w:val="0"/>
                    <w:snapToGrid w:val="0"/>
                    <w:jc w:val="center"/>
                    <w:rPr>
                      <w:szCs w:val="21"/>
                    </w:rPr>
                  </w:pPr>
                  <w:r>
                    <w:rPr>
                      <w:rFonts w:hint="eastAsia"/>
                      <w:szCs w:val="21"/>
                    </w:rPr>
                    <w:t>2</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w:t>
                  </w:r>
                  <w:r>
                    <w:rPr>
                      <w:rFonts w:hint="eastAsia"/>
                      <w:bCs/>
                      <w:color w:val="000000" w:themeColor="text1"/>
                      <w:kern w:val="0"/>
                      <w:szCs w:val="21"/>
                      <w14:textFill>
                        <w14:solidFill>
                          <w14:schemeClr w14:val="tx1"/>
                        </w14:solidFill>
                      </w14:textFill>
                    </w:rPr>
                    <w:t>3</w:t>
                  </w:r>
                </w:p>
              </w:tc>
              <w:tc>
                <w:tcPr>
                  <w:tcW w:w="1513" w:type="pct"/>
                  <w:vAlign w:val="center"/>
                </w:tcPr>
                <w:p>
                  <w:pPr>
                    <w:wordWrap w:val="0"/>
                    <w:topLinePunct/>
                    <w:adjustRightInd w:val="0"/>
                    <w:snapToGrid w:val="0"/>
                    <w:jc w:val="center"/>
                    <w:rPr>
                      <w:szCs w:val="21"/>
                    </w:rPr>
                  </w:pPr>
                  <w:r>
                    <w:rPr>
                      <w:szCs w:val="21"/>
                    </w:rPr>
                    <w:t>天然气调压站系统</w:t>
                  </w:r>
                </w:p>
              </w:tc>
              <w:tc>
                <w:tcPr>
                  <w:tcW w:w="1589" w:type="pct"/>
                  <w:vAlign w:val="center"/>
                </w:tcPr>
                <w:p>
                  <w:pPr>
                    <w:wordWrap w:val="0"/>
                    <w:topLinePunct/>
                    <w:adjustRightInd w:val="0"/>
                    <w:snapToGrid w:val="0"/>
                    <w:jc w:val="center"/>
                    <w:rPr>
                      <w:szCs w:val="21"/>
                    </w:rPr>
                  </w:pPr>
                  <w:r>
                    <w:rPr>
                      <w:rFonts w:hint="eastAsia"/>
                      <w:szCs w:val="21"/>
                    </w:rPr>
                    <w:t>500Nm</w:t>
                  </w:r>
                  <w:r>
                    <w:rPr>
                      <w:rFonts w:hint="eastAsia"/>
                      <w:szCs w:val="21"/>
                      <w:vertAlign w:val="superscript"/>
                    </w:rPr>
                    <w:t>3</w:t>
                  </w:r>
                  <w:r>
                    <w:rPr>
                      <w:rFonts w:hint="eastAsia"/>
                      <w:szCs w:val="21"/>
                    </w:rPr>
                    <w:t>/h</w:t>
                  </w:r>
                </w:p>
              </w:tc>
              <w:tc>
                <w:tcPr>
                  <w:tcW w:w="903" w:type="pct"/>
                  <w:vAlign w:val="center"/>
                </w:tcPr>
                <w:p>
                  <w:pPr>
                    <w:wordWrap w:val="0"/>
                    <w:topLinePunct/>
                    <w:adjustRightInd w:val="0"/>
                    <w:snapToGrid w:val="0"/>
                    <w:jc w:val="center"/>
                    <w:rPr>
                      <w:szCs w:val="21"/>
                    </w:rPr>
                  </w:pPr>
                  <w:r>
                    <w:rPr>
                      <w:rFonts w:hint="eastAsia"/>
                      <w:szCs w:val="21"/>
                    </w:rPr>
                    <w:t>1</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w:t>
                  </w:r>
                  <w:r>
                    <w:rPr>
                      <w:rFonts w:hint="eastAsia"/>
                      <w:bCs/>
                      <w:color w:val="000000" w:themeColor="text1"/>
                      <w:kern w:val="0"/>
                      <w:szCs w:val="21"/>
                      <w14:textFill>
                        <w14:solidFill>
                          <w14:schemeClr w14:val="tx1"/>
                        </w14:solidFill>
                      </w14:textFill>
                    </w:rPr>
                    <w:t>4</w:t>
                  </w:r>
                </w:p>
              </w:tc>
              <w:tc>
                <w:tcPr>
                  <w:tcW w:w="1513" w:type="pct"/>
                  <w:vAlign w:val="center"/>
                </w:tcPr>
                <w:p>
                  <w:pPr>
                    <w:topLinePunct/>
                    <w:adjustRightInd w:val="0"/>
                    <w:snapToGrid w:val="0"/>
                    <w:jc w:val="center"/>
                    <w:rPr>
                      <w:szCs w:val="21"/>
                    </w:rPr>
                  </w:pPr>
                  <w:r>
                    <w:rPr>
                      <w:rFonts w:hint="eastAsia"/>
                      <w:szCs w:val="21"/>
                    </w:rPr>
                    <w:t>防爆式悬挂式抛丸机</w:t>
                  </w:r>
                </w:p>
              </w:tc>
              <w:tc>
                <w:tcPr>
                  <w:tcW w:w="1589" w:type="pct"/>
                  <w:vAlign w:val="center"/>
                </w:tcPr>
                <w:p>
                  <w:pPr>
                    <w:wordWrap w:val="0"/>
                    <w:topLinePunct/>
                    <w:adjustRightInd w:val="0"/>
                    <w:snapToGrid w:val="0"/>
                    <w:jc w:val="center"/>
                    <w:rPr>
                      <w:szCs w:val="21"/>
                    </w:rPr>
                  </w:pPr>
                  <w:r>
                    <w:rPr>
                      <w:rFonts w:hint="eastAsia"/>
                      <w:szCs w:val="21"/>
                    </w:rPr>
                    <w:t>YXD型12/16或等同</w:t>
                  </w:r>
                </w:p>
              </w:tc>
              <w:tc>
                <w:tcPr>
                  <w:tcW w:w="903" w:type="pct"/>
                  <w:tcBorders>
                    <w:bottom w:val="single" w:color="auto" w:sz="4" w:space="0"/>
                  </w:tcBorders>
                  <w:vAlign w:val="center"/>
                </w:tcPr>
                <w:p>
                  <w:pPr>
                    <w:wordWrap w:val="0"/>
                    <w:topLinePunct/>
                    <w:adjustRightInd w:val="0"/>
                    <w:snapToGrid w:val="0"/>
                    <w:jc w:val="center"/>
                    <w:rPr>
                      <w:szCs w:val="21"/>
                    </w:rPr>
                  </w:pPr>
                  <w:r>
                    <w:rPr>
                      <w:rFonts w:hint="eastAsia"/>
                      <w:szCs w:val="21"/>
                    </w:rPr>
                    <w:t>4</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w:t>
                  </w:r>
                  <w:r>
                    <w:rPr>
                      <w:rFonts w:hint="eastAsia"/>
                      <w:bCs/>
                      <w:color w:val="000000" w:themeColor="text1"/>
                      <w:kern w:val="0"/>
                      <w:szCs w:val="21"/>
                      <w14:textFill>
                        <w14:solidFill>
                          <w14:schemeClr w14:val="tx1"/>
                        </w14:solidFill>
                      </w14:textFill>
                    </w:rPr>
                    <w:t>5</w:t>
                  </w:r>
                </w:p>
              </w:tc>
              <w:tc>
                <w:tcPr>
                  <w:tcW w:w="1513" w:type="pct"/>
                  <w:vAlign w:val="center"/>
                </w:tcPr>
                <w:p>
                  <w:pPr>
                    <w:topLinePunct/>
                    <w:adjustRightInd w:val="0"/>
                    <w:snapToGrid w:val="0"/>
                    <w:jc w:val="center"/>
                    <w:rPr>
                      <w:szCs w:val="21"/>
                    </w:rPr>
                  </w:pPr>
                  <w:r>
                    <w:rPr>
                      <w:rFonts w:hint="eastAsia"/>
                      <w:szCs w:val="21"/>
                    </w:rPr>
                    <w:t>砂带枪</w:t>
                  </w:r>
                </w:p>
              </w:tc>
              <w:tc>
                <w:tcPr>
                  <w:tcW w:w="1589" w:type="pct"/>
                  <w:vAlign w:val="center"/>
                </w:tcPr>
                <w:p>
                  <w:pPr>
                    <w:wordWrap w:val="0"/>
                    <w:topLinePunct/>
                    <w:adjustRightInd w:val="0"/>
                    <w:snapToGrid w:val="0"/>
                    <w:jc w:val="center"/>
                    <w:rPr>
                      <w:szCs w:val="21"/>
                    </w:rPr>
                  </w:pPr>
                  <w:r>
                    <w:rPr>
                      <w:rFonts w:hint="eastAsia"/>
                      <w:szCs w:val="21"/>
                    </w:rPr>
                    <w:t>/</w:t>
                  </w:r>
                </w:p>
              </w:tc>
              <w:tc>
                <w:tcPr>
                  <w:tcW w:w="903" w:type="pct"/>
                  <w:tcBorders>
                    <w:bottom w:val="single" w:color="auto" w:sz="4" w:space="0"/>
                  </w:tcBorders>
                  <w:vAlign w:val="center"/>
                </w:tcPr>
                <w:p>
                  <w:pPr>
                    <w:wordWrap w:val="0"/>
                    <w:topLinePunct/>
                    <w:adjustRightInd w:val="0"/>
                    <w:snapToGrid w:val="0"/>
                    <w:jc w:val="center"/>
                    <w:rPr>
                      <w:szCs w:val="21"/>
                    </w:rPr>
                  </w:pPr>
                  <w:r>
                    <w:rPr>
                      <w:rFonts w:hint="eastAsia"/>
                      <w:szCs w:val="21"/>
                    </w:rPr>
                    <w:t>8</w:t>
                  </w:r>
                </w:p>
              </w:tc>
              <w:tc>
                <w:tcPr>
                  <w:tcW w:w="526" w:type="pct"/>
                  <w:vMerge w:val="continue"/>
                  <w:tcBorders>
                    <w:bottom w:val="single" w:color="auto" w:sz="4" w:space="0"/>
                  </w:tcBorders>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w:t>
                  </w:r>
                  <w:r>
                    <w:rPr>
                      <w:rFonts w:hint="eastAsia"/>
                      <w:bCs/>
                      <w:color w:val="000000" w:themeColor="text1"/>
                      <w:kern w:val="0"/>
                      <w:szCs w:val="21"/>
                      <w14:textFill>
                        <w14:solidFill>
                          <w14:schemeClr w14:val="tx1"/>
                        </w14:solidFill>
                      </w14:textFill>
                    </w:rPr>
                    <w:t>6</w:t>
                  </w:r>
                </w:p>
              </w:tc>
              <w:tc>
                <w:tcPr>
                  <w:tcW w:w="1513" w:type="pct"/>
                  <w:vAlign w:val="center"/>
                </w:tcPr>
                <w:p>
                  <w:pPr>
                    <w:wordWrap w:val="0"/>
                    <w:topLinePunct/>
                    <w:adjustRightInd w:val="0"/>
                    <w:snapToGrid w:val="0"/>
                    <w:jc w:val="center"/>
                    <w:rPr>
                      <w:szCs w:val="21"/>
                    </w:rPr>
                  </w:pPr>
                  <w:r>
                    <w:rPr>
                      <w:szCs w:val="21"/>
                    </w:rPr>
                    <w:t>全自动圆盘锯床</w:t>
                  </w:r>
                </w:p>
              </w:tc>
              <w:tc>
                <w:tcPr>
                  <w:tcW w:w="1589" w:type="pct"/>
                  <w:vAlign w:val="center"/>
                </w:tcPr>
                <w:p>
                  <w:pPr>
                    <w:topLinePunct/>
                    <w:adjustRightInd w:val="0"/>
                    <w:snapToGrid w:val="0"/>
                    <w:jc w:val="center"/>
                    <w:rPr>
                      <w:szCs w:val="21"/>
                    </w:rPr>
                  </w:pPr>
                  <w:r>
                    <w:rPr>
                      <w:rFonts w:hint="eastAsia"/>
                      <w:szCs w:val="21"/>
                    </w:rPr>
                    <w:t>WL-260P或等同型号</w:t>
                  </w:r>
                </w:p>
              </w:tc>
              <w:tc>
                <w:tcPr>
                  <w:tcW w:w="903" w:type="pct"/>
                  <w:tcBorders>
                    <w:top w:val="single" w:color="auto" w:sz="4" w:space="0"/>
                    <w:bottom w:val="single" w:color="auto" w:sz="4" w:space="0"/>
                  </w:tcBorders>
                  <w:vAlign w:val="center"/>
                </w:tcPr>
                <w:p>
                  <w:pPr>
                    <w:wordWrap w:val="0"/>
                    <w:topLinePunct/>
                    <w:adjustRightInd w:val="0"/>
                    <w:snapToGrid w:val="0"/>
                    <w:jc w:val="center"/>
                    <w:rPr>
                      <w:szCs w:val="21"/>
                    </w:rPr>
                  </w:pPr>
                  <w:r>
                    <w:rPr>
                      <w:rFonts w:hint="eastAsia"/>
                      <w:szCs w:val="21"/>
                    </w:rPr>
                    <w:t>3</w:t>
                  </w:r>
                </w:p>
              </w:tc>
              <w:tc>
                <w:tcPr>
                  <w:tcW w:w="526" w:type="pct"/>
                  <w:vMerge w:val="restart"/>
                  <w:tcBorders>
                    <w:top w:val="single" w:color="auto" w:sz="4" w:space="0"/>
                  </w:tcBorders>
                  <w:vAlign w:val="center"/>
                </w:tcPr>
                <w:p>
                  <w:pPr>
                    <w:widowControl/>
                    <w:adjustRightInd w:val="0"/>
                    <w:snapToGrid w:val="0"/>
                    <w:jc w:val="center"/>
                    <w:textAlignment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锻造车间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w:t>
                  </w:r>
                  <w:r>
                    <w:rPr>
                      <w:rFonts w:hint="eastAsia"/>
                      <w:bCs/>
                      <w:color w:val="000000" w:themeColor="text1"/>
                      <w:kern w:val="0"/>
                      <w:szCs w:val="21"/>
                      <w14:textFill>
                        <w14:solidFill>
                          <w14:schemeClr w14:val="tx1"/>
                        </w14:solidFill>
                      </w14:textFill>
                    </w:rPr>
                    <w:t>7</w:t>
                  </w:r>
                </w:p>
              </w:tc>
              <w:tc>
                <w:tcPr>
                  <w:tcW w:w="1513" w:type="pct"/>
                  <w:vAlign w:val="center"/>
                </w:tcPr>
                <w:p>
                  <w:pPr>
                    <w:wordWrap w:val="0"/>
                    <w:topLinePunct/>
                    <w:adjustRightInd w:val="0"/>
                    <w:snapToGrid w:val="0"/>
                    <w:jc w:val="center"/>
                    <w:rPr>
                      <w:szCs w:val="21"/>
                    </w:rPr>
                  </w:pPr>
                  <w:r>
                    <w:rPr>
                      <w:szCs w:val="21"/>
                    </w:rPr>
                    <w:t>数控锯床</w:t>
                  </w:r>
                </w:p>
              </w:tc>
              <w:tc>
                <w:tcPr>
                  <w:tcW w:w="1589" w:type="pct"/>
                  <w:vAlign w:val="center"/>
                </w:tcPr>
                <w:p>
                  <w:pPr>
                    <w:wordWrap w:val="0"/>
                    <w:topLinePunct/>
                    <w:adjustRightInd w:val="0"/>
                    <w:snapToGrid w:val="0"/>
                    <w:jc w:val="center"/>
                    <w:rPr>
                      <w:szCs w:val="21"/>
                    </w:rPr>
                  </w:pPr>
                  <w:r>
                    <w:rPr>
                      <w:rFonts w:hint="eastAsia"/>
                      <w:szCs w:val="21"/>
                    </w:rPr>
                    <w:t>GZ4232或等同型号（3.75kw）</w:t>
                  </w:r>
                </w:p>
              </w:tc>
              <w:tc>
                <w:tcPr>
                  <w:tcW w:w="903" w:type="pct"/>
                  <w:tcBorders>
                    <w:top w:val="single" w:color="auto" w:sz="4" w:space="0"/>
                    <w:bottom w:val="single" w:color="auto" w:sz="4" w:space="0"/>
                  </w:tcBorders>
                  <w:vAlign w:val="center"/>
                </w:tcPr>
                <w:p>
                  <w:pPr>
                    <w:wordWrap w:val="0"/>
                    <w:topLinePunct/>
                    <w:adjustRightInd w:val="0"/>
                    <w:snapToGrid w:val="0"/>
                    <w:jc w:val="center"/>
                    <w:rPr>
                      <w:szCs w:val="21"/>
                    </w:rPr>
                  </w:pPr>
                  <w:r>
                    <w:rPr>
                      <w:rFonts w:hint="eastAsia"/>
                      <w:szCs w:val="21"/>
                    </w:rPr>
                    <w:t>6</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w:t>
                  </w:r>
                  <w:r>
                    <w:rPr>
                      <w:rFonts w:hint="eastAsia"/>
                      <w:bCs/>
                      <w:color w:val="000000" w:themeColor="text1"/>
                      <w:kern w:val="0"/>
                      <w:szCs w:val="21"/>
                      <w14:textFill>
                        <w14:solidFill>
                          <w14:schemeClr w14:val="tx1"/>
                        </w14:solidFill>
                      </w14:textFill>
                    </w:rPr>
                    <w:t>8</w:t>
                  </w:r>
                </w:p>
              </w:tc>
              <w:tc>
                <w:tcPr>
                  <w:tcW w:w="1513" w:type="pct"/>
                  <w:vAlign w:val="center"/>
                </w:tcPr>
                <w:p>
                  <w:pPr>
                    <w:topLinePunct/>
                    <w:adjustRightInd w:val="0"/>
                    <w:snapToGrid w:val="0"/>
                    <w:jc w:val="center"/>
                    <w:rPr>
                      <w:szCs w:val="21"/>
                    </w:rPr>
                  </w:pPr>
                  <w:r>
                    <w:rPr>
                      <w:rFonts w:hint="eastAsia"/>
                      <w:szCs w:val="21"/>
                    </w:rPr>
                    <w:t>连续式铝合金锻造加热炉（</w:t>
                  </w:r>
                  <w:r>
                    <w:rPr>
                      <w:szCs w:val="21"/>
                    </w:rPr>
                    <w:t>网带炉，天然气）</w:t>
                  </w:r>
                </w:p>
              </w:tc>
              <w:tc>
                <w:tcPr>
                  <w:tcW w:w="1589" w:type="pct"/>
                  <w:vAlign w:val="center"/>
                </w:tcPr>
                <w:p>
                  <w:pPr>
                    <w:wordWrap w:val="0"/>
                    <w:topLinePunct/>
                    <w:adjustRightInd w:val="0"/>
                    <w:snapToGrid w:val="0"/>
                    <w:jc w:val="center"/>
                    <w:rPr>
                      <w:szCs w:val="21"/>
                    </w:rPr>
                  </w:pPr>
                  <w:r>
                    <w:rPr>
                      <w:szCs w:val="21"/>
                    </w:rPr>
                    <w:t>/</w:t>
                  </w:r>
                </w:p>
              </w:tc>
              <w:tc>
                <w:tcPr>
                  <w:tcW w:w="903" w:type="pct"/>
                  <w:tcBorders>
                    <w:top w:val="single" w:color="auto" w:sz="4" w:space="0"/>
                  </w:tcBorders>
                  <w:vAlign w:val="center"/>
                </w:tcPr>
                <w:p>
                  <w:pPr>
                    <w:wordWrap w:val="0"/>
                    <w:topLinePunct/>
                    <w:adjustRightInd w:val="0"/>
                    <w:snapToGrid w:val="0"/>
                    <w:jc w:val="center"/>
                    <w:rPr>
                      <w:szCs w:val="21"/>
                    </w:rPr>
                  </w:pPr>
                  <w:r>
                    <w:rPr>
                      <w:rFonts w:hint="eastAsia"/>
                      <w:szCs w:val="21"/>
                    </w:rPr>
                    <w:t>4</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w:t>
                  </w:r>
                  <w:r>
                    <w:rPr>
                      <w:rFonts w:hint="eastAsia"/>
                      <w:bCs/>
                      <w:color w:val="000000" w:themeColor="text1"/>
                      <w:kern w:val="0"/>
                      <w:szCs w:val="21"/>
                      <w14:textFill>
                        <w14:solidFill>
                          <w14:schemeClr w14:val="tx1"/>
                        </w14:solidFill>
                      </w14:textFill>
                    </w:rPr>
                    <w:t>9</w:t>
                  </w:r>
                </w:p>
              </w:tc>
              <w:tc>
                <w:tcPr>
                  <w:tcW w:w="1513" w:type="pct"/>
                  <w:vAlign w:val="center"/>
                </w:tcPr>
                <w:p>
                  <w:pPr>
                    <w:wordWrap w:val="0"/>
                    <w:topLinePunct/>
                    <w:adjustRightInd w:val="0"/>
                    <w:snapToGrid w:val="0"/>
                    <w:jc w:val="center"/>
                    <w:rPr>
                      <w:szCs w:val="21"/>
                    </w:rPr>
                  </w:pPr>
                  <w:r>
                    <w:rPr>
                      <w:rFonts w:hint="eastAsia"/>
                      <w:szCs w:val="21"/>
                    </w:rPr>
                    <w:t>感应加热炉（电）</w:t>
                  </w:r>
                </w:p>
              </w:tc>
              <w:tc>
                <w:tcPr>
                  <w:tcW w:w="1589" w:type="pct"/>
                  <w:vAlign w:val="center"/>
                </w:tcPr>
                <w:p>
                  <w:pPr>
                    <w:wordWrap w:val="0"/>
                    <w:topLinePunct/>
                    <w:adjustRightInd w:val="0"/>
                    <w:snapToGrid w:val="0"/>
                    <w:jc w:val="center"/>
                    <w:rPr>
                      <w:szCs w:val="21"/>
                    </w:rPr>
                  </w:pPr>
                  <w:r>
                    <w:rPr>
                      <w:rFonts w:hint="eastAsia"/>
                      <w:szCs w:val="21"/>
                    </w:rPr>
                    <w:t>400kW全自动感应加热炉</w:t>
                  </w:r>
                </w:p>
              </w:tc>
              <w:tc>
                <w:tcPr>
                  <w:tcW w:w="903" w:type="pct"/>
                  <w:vAlign w:val="center"/>
                </w:tcPr>
                <w:p>
                  <w:pPr>
                    <w:wordWrap w:val="0"/>
                    <w:topLinePunct/>
                    <w:adjustRightInd w:val="0"/>
                    <w:snapToGrid w:val="0"/>
                    <w:jc w:val="center"/>
                    <w:rPr>
                      <w:szCs w:val="21"/>
                    </w:rPr>
                  </w:pPr>
                  <w:r>
                    <w:rPr>
                      <w:rFonts w:hint="eastAsia"/>
                      <w:szCs w:val="21"/>
                    </w:rPr>
                    <w:t>4</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20</w:t>
                  </w:r>
                </w:p>
              </w:tc>
              <w:tc>
                <w:tcPr>
                  <w:tcW w:w="1513" w:type="pct"/>
                  <w:vAlign w:val="center"/>
                </w:tcPr>
                <w:p>
                  <w:pPr>
                    <w:wordWrap w:val="0"/>
                    <w:topLinePunct/>
                    <w:adjustRightInd w:val="0"/>
                    <w:snapToGrid w:val="0"/>
                    <w:jc w:val="center"/>
                    <w:rPr>
                      <w:szCs w:val="21"/>
                    </w:rPr>
                  </w:pPr>
                  <w:r>
                    <w:rPr>
                      <w:rFonts w:hint="eastAsia"/>
                      <w:szCs w:val="21"/>
                    </w:rPr>
                    <w:t>室式蓄热锻造加热炉（天然气）</w:t>
                  </w:r>
                </w:p>
              </w:tc>
              <w:tc>
                <w:tcPr>
                  <w:tcW w:w="1589" w:type="pct"/>
                  <w:vAlign w:val="center"/>
                </w:tcPr>
                <w:p>
                  <w:pPr>
                    <w:wordWrap w:val="0"/>
                    <w:topLinePunct/>
                    <w:adjustRightInd w:val="0"/>
                    <w:snapToGrid w:val="0"/>
                    <w:jc w:val="center"/>
                    <w:rPr>
                      <w:szCs w:val="21"/>
                    </w:rPr>
                  </w:pPr>
                  <w:r>
                    <w:rPr>
                      <w:szCs w:val="21"/>
                    </w:rPr>
                    <w:t>型号：XDS3</w:t>
                  </w:r>
                  <w:r>
                    <w:rPr>
                      <w:rFonts w:hint="eastAsia"/>
                      <w:szCs w:val="21"/>
                    </w:rPr>
                    <w:t xml:space="preserve"> </w:t>
                  </w:r>
                </w:p>
                <w:p>
                  <w:pPr>
                    <w:wordWrap w:val="0"/>
                    <w:topLinePunct/>
                    <w:adjustRightInd w:val="0"/>
                    <w:snapToGrid w:val="0"/>
                    <w:jc w:val="center"/>
                    <w:rPr>
                      <w:szCs w:val="21"/>
                    </w:rPr>
                  </w:pPr>
                  <w:r>
                    <w:rPr>
                      <w:rFonts w:hint="eastAsia"/>
                      <w:szCs w:val="21"/>
                    </w:rPr>
                    <w:t>炉膛尺寸：1200×1100×600</w:t>
                  </w:r>
                </w:p>
              </w:tc>
              <w:tc>
                <w:tcPr>
                  <w:tcW w:w="903" w:type="pct"/>
                  <w:vAlign w:val="center"/>
                </w:tcPr>
                <w:p>
                  <w:pPr>
                    <w:wordWrap w:val="0"/>
                    <w:topLinePunct/>
                    <w:adjustRightInd w:val="0"/>
                    <w:snapToGrid w:val="0"/>
                    <w:jc w:val="center"/>
                    <w:rPr>
                      <w:szCs w:val="21"/>
                    </w:rPr>
                  </w:pPr>
                  <w:r>
                    <w:rPr>
                      <w:rFonts w:hint="eastAsia"/>
                      <w:szCs w:val="21"/>
                    </w:rPr>
                    <w:t>4</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w:t>
                  </w:r>
                  <w:r>
                    <w:rPr>
                      <w:rFonts w:hint="eastAsia"/>
                      <w:bCs/>
                      <w:color w:val="000000" w:themeColor="text1"/>
                      <w:kern w:val="0"/>
                      <w:szCs w:val="21"/>
                      <w14:textFill>
                        <w14:solidFill>
                          <w14:schemeClr w14:val="tx1"/>
                        </w14:solidFill>
                      </w14:textFill>
                    </w:rPr>
                    <w:t>1</w:t>
                  </w:r>
                </w:p>
              </w:tc>
              <w:tc>
                <w:tcPr>
                  <w:tcW w:w="1513" w:type="pct"/>
                  <w:vAlign w:val="center"/>
                </w:tcPr>
                <w:p>
                  <w:pPr>
                    <w:wordWrap w:val="0"/>
                    <w:topLinePunct/>
                    <w:adjustRightInd w:val="0"/>
                    <w:snapToGrid w:val="0"/>
                    <w:jc w:val="center"/>
                    <w:rPr>
                      <w:szCs w:val="21"/>
                    </w:rPr>
                  </w:pPr>
                  <w:r>
                    <w:rPr>
                      <w:szCs w:val="21"/>
                    </w:rPr>
                    <w:t>数控电动螺旋压力机</w:t>
                  </w:r>
                </w:p>
              </w:tc>
              <w:tc>
                <w:tcPr>
                  <w:tcW w:w="1589" w:type="pct"/>
                  <w:vAlign w:val="center"/>
                </w:tcPr>
                <w:p>
                  <w:pPr>
                    <w:wordWrap w:val="0"/>
                    <w:topLinePunct/>
                    <w:adjustRightInd w:val="0"/>
                    <w:snapToGrid w:val="0"/>
                    <w:jc w:val="center"/>
                    <w:rPr>
                      <w:szCs w:val="21"/>
                    </w:rPr>
                  </w:pPr>
                  <w:r>
                    <w:rPr>
                      <w:szCs w:val="21"/>
                    </w:rPr>
                    <w:t>J58K-2</w:t>
                  </w:r>
                  <w:r>
                    <w:rPr>
                      <w:rFonts w:hint="eastAsia"/>
                      <w:szCs w:val="21"/>
                    </w:rPr>
                    <w:t>0</w:t>
                  </w:r>
                  <w:r>
                    <w:rPr>
                      <w:szCs w:val="21"/>
                    </w:rPr>
                    <w:t>00或等同（</w:t>
                  </w:r>
                  <w:r>
                    <w:rPr>
                      <w:rFonts w:hint="eastAsia"/>
                      <w:szCs w:val="21"/>
                    </w:rPr>
                    <w:t>2</w:t>
                  </w:r>
                  <w:r>
                    <w:rPr>
                      <w:szCs w:val="21"/>
                    </w:rPr>
                    <w:t>000吨）</w:t>
                  </w:r>
                </w:p>
              </w:tc>
              <w:tc>
                <w:tcPr>
                  <w:tcW w:w="903" w:type="pct"/>
                  <w:vAlign w:val="center"/>
                </w:tcPr>
                <w:p>
                  <w:pPr>
                    <w:topLinePunct/>
                    <w:adjustRightInd w:val="0"/>
                    <w:snapToGrid w:val="0"/>
                    <w:jc w:val="center"/>
                    <w:rPr>
                      <w:szCs w:val="21"/>
                    </w:rPr>
                  </w:pPr>
                  <w:r>
                    <w:rPr>
                      <w:rFonts w:hint="eastAsia"/>
                      <w:szCs w:val="21"/>
                    </w:rPr>
                    <w:t>2</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w:t>
                  </w:r>
                  <w:r>
                    <w:rPr>
                      <w:rFonts w:hint="eastAsia"/>
                      <w:bCs/>
                      <w:color w:val="000000" w:themeColor="text1"/>
                      <w:kern w:val="0"/>
                      <w:szCs w:val="21"/>
                      <w14:textFill>
                        <w14:solidFill>
                          <w14:schemeClr w14:val="tx1"/>
                        </w14:solidFill>
                      </w14:textFill>
                    </w:rPr>
                    <w:t>2</w:t>
                  </w:r>
                </w:p>
              </w:tc>
              <w:tc>
                <w:tcPr>
                  <w:tcW w:w="1513" w:type="pct"/>
                  <w:vAlign w:val="center"/>
                </w:tcPr>
                <w:p>
                  <w:pPr>
                    <w:wordWrap w:val="0"/>
                    <w:topLinePunct/>
                    <w:adjustRightInd w:val="0"/>
                    <w:snapToGrid w:val="0"/>
                    <w:jc w:val="center"/>
                    <w:rPr>
                      <w:szCs w:val="21"/>
                    </w:rPr>
                  </w:pPr>
                  <w:r>
                    <w:rPr>
                      <w:szCs w:val="21"/>
                    </w:rPr>
                    <w:t>数控电动螺旋压力机</w:t>
                  </w:r>
                </w:p>
              </w:tc>
              <w:tc>
                <w:tcPr>
                  <w:tcW w:w="1589" w:type="pct"/>
                  <w:vAlign w:val="center"/>
                </w:tcPr>
                <w:p>
                  <w:pPr>
                    <w:wordWrap w:val="0"/>
                    <w:topLinePunct/>
                    <w:adjustRightInd w:val="0"/>
                    <w:snapToGrid w:val="0"/>
                    <w:jc w:val="center"/>
                    <w:rPr>
                      <w:szCs w:val="21"/>
                    </w:rPr>
                  </w:pPr>
                  <w:r>
                    <w:rPr>
                      <w:szCs w:val="21"/>
                    </w:rPr>
                    <w:t>J58K-</w:t>
                  </w:r>
                  <w:r>
                    <w:rPr>
                      <w:rFonts w:hint="eastAsia"/>
                      <w:szCs w:val="21"/>
                    </w:rPr>
                    <w:t>10</w:t>
                  </w:r>
                  <w:r>
                    <w:rPr>
                      <w:szCs w:val="21"/>
                    </w:rPr>
                    <w:t>00或等同（</w:t>
                  </w:r>
                  <w:r>
                    <w:rPr>
                      <w:rFonts w:hint="eastAsia"/>
                      <w:szCs w:val="21"/>
                    </w:rPr>
                    <w:t>1</w:t>
                  </w:r>
                  <w:r>
                    <w:rPr>
                      <w:szCs w:val="21"/>
                    </w:rPr>
                    <w:t>000吨）</w:t>
                  </w:r>
                </w:p>
              </w:tc>
              <w:tc>
                <w:tcPr>
                  <w:tcW w:w="903" w:type="pct"/>
                  <w:vAlign w:val="center"/>
                </w:tcPr>
                <w:p>
                  <w:pPr>
                    <w:wordWrap w:val="0"/>
                    <w:topLinePunct/>
                    <w:adjustRightInd w:val="0"/>
                    <w:snapToGrid w:val="0"/>
                    <w:jc w:val="center"/>
                    <w:rPr>
                      <w:szCs w:val="21"/>
                    </w:rPr>
                  </w:pPr>
                  <w:r>
                    <w:rPr>
                      <w:rFonts w:hint="eastAsia"/>
                      <w:szCs w:val="21"/>
                    </w:rPr>
                    <w:t>2</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w:t>
                  </w:r>
                  <w:r>
                    <w:rPr>
                      <w:rFonts w:hint="eastAsia"/>
                      <w:bCs/>
                      <w:color w:val="000000" w:themeColor="text1"/>
                      <w:kern w:val="0"/>
                      <w:szCs w:val="21"/>
                      <w14:textFill>
                        <w14:solidFill>
                          <w14:schemeClr w14:val="tx1"/>
                        </w14:solidFill>
                      </w14:textFill>
                    </w:rPr>
                    <w:t>3</w:t>
                  </w:r>
                </w:p>
              </w:tc>
              <w:tc>
                <w:tcPr>
                  <w:tcW w:w="1513" w:type="pct"/>
                  <w:vAlign w:val="center"/>
                </w:tcPr>
                <w:p>
                  <w:pPr>
                    <w:wordWrap w:val="0"/>
                    <w:topLinePunct/>
                    <w:adjustRightInd w:val="0"/>
                    <w:snapToGrid w:val="0"/>
                    <w:jc w:val="center"/>
                    <w:rPr>
                      <w:szCs w:val="21"/>
                    </w:rPr>
                  </w:pPr>
                  <w:r>
                    <w:rPr>
                      <w:szCs w:val="21"/>
                    </w:rPr>
                    <w:t>数控电动螺旋压力机</w:t>
                  </w:r>
                </w:p>
              </w:tc>
              <w:tc>
                <w:tcPr>
                  <w:tcW w:w="1589" w:type="pct"/>
                  <w:vAlign w:val="center"/>
                </w:tcPr>
                <w:p>
                  <w:pPr>
                    <w:wordWrap w:val="0"/>
                    <w:topLinePunct/>
                    <w:adjustRightInd w:val="0"/>
                    <w:snapToGrid w:val="0"/>
                    <w:jc w:val="center"/>
                    <w:rPr>
                      <w:szCs w:val="21"/>
                    </w:rPr>
                  </w:pPr>
                  <w:r>
                    <w:rPr>
                      <w:szCs w:val="21"/>
                    </w:rPr>
                    <w:t>J58K-</w:t>
                  </w:r>
                  <w:r>
                    <w:rPr>
                      <w:rFonts w:hint="eastAsia"/>
                      <w:szCs w:val="21"/>
                    </w:rPr>
                    <w:t>630</w:t>
                  </w:r>
                  <w:r>
                    <w:rPr>
                      <w:szCs w:val="21"/>
                    </w:rPr>
                    <w:t>或等同（</w:t>
                  </w:r>
                  <w:r>
                    <w:rPr>
                      <w:rFonts w:hint="eastAsia"/>
                      <w:szCs w:val="21"/>
                    </w:rPr>
                    <w:t>6</w:t>
                  </w:r>
                  <w:r>
                    <w:rPr>
                      <w:szCs w:val="21"/>
                    </w:rPr>
                    <w:t>00吨）</w:t>
                  </w:r>
                </w:p>
              </w:tc>
              <w:tc>
                <w:tcPr>
                  <w:tcW w:w="903" w:type="pct"/>
                  <w:vAlign w:val="center"/>
                </w:tcPr>
                <w:p>
                  <w:pPr>
                    <w:wordWrap w:val="0"/>
                    <w:topLinePunct/>
                    <w:adjustRightInd w:val="0"/>
                    <w:snapToGrid w:val="0"/>
                    <w:jc w:val="center"/>
                    <w:rPr>
                      <w:szCs w:val="21"/>
                    </w:rPr>
                  </w:pPr>
                  <w:r>
                    <w:rPr>
                      <w:rFonts w:hint="eastAsia"/>
                      <w:szCs w:val="21"/>
                    </w:rPr>
                    <w:t>2</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24</w:t>
                  </w:r>
                </w:p>
              </w:tc>
              <w:tc>
                <w:tcPr>
                  <w:tcW w:w="1513" w:type="pct"/>
                  <w:vAlign w:val="center"/>
                </w:tcPr>
                <w:p>
                  <w:pPr>
                    <w:wordWrap w:val="0"/>
                    <w:topLinePunct/>
                    <w:adjustRightInd w:val="0"/>
                    <w:snapToGrid w:val="0"/>
                    <w:jc w:val="center"/>
                    <w:rPr>
                      <w:szCs w:val="21"/>
                    </w:rPr>
                  </w:pPr>
                  <w:r>
                    <w:rPr>
                      <w:szCs w:val="21"/>
                    </w:rPr>
                    <w:t>数控电动螺旋压力机</w:t>
                  </w:r>
                </w:p>
              </w:tc>
              <w:tc>
                <w:tcPr>
                  <w:tcW w:w="1589" w:type="pct"/>
                  <w:vAlign w:val="center"/>
                </w:tcPr>
                <w:p>
                  <w:pPr>
                    <w:wordWrap w:val="0"/>
                    <w:topLinePunct/>
                    <w:adjustRightInd w:val="0"/>
                    <w:snapToGrid w:val="0"/>
                    <w:jc w:val="center"/>
                    <w:rPr>
                      <w:szCs w:val="21"/>
                    </w:rPr>
                  </w:pPr>
                  <w:r>
                    <w:rPr>
                      <w:szCs w:val="21"/>
                    </w:rPr>
                    <w:t>J58K-</w:t>
                  </w:r>
                  <w:r>
                    <w:rPr>
                      <w:rFonts w:hint="eastAsia"/>
                      <w:szCs w:val="21"/>
                    </w:rPr>
                    <w:t>300</w:t>
                  </w:r>
                  <w:r>
                    <w:rPr>
                      <w:szCs w:val="21"/>
                    </w:rPr>
                    <w:t>或等同（</w:t>
                  </w:r>
                  <w:r>
                    <w:rPr>
                      <w:rFonts w:hint="eastAsia"/>
                      <w:szCs w:val="21"/>
                    </w:rPr>
                    <w:t>3</w:t>
                  </w:r>
                  <w:r>
                    <w:rPr>
                      <w:szCs w:val="21"/>
                    </w:rPr>
                    <w:t>00吨）</w:t>
                  </w:r>
                </w:p>
              </w:tc>
              <w:tc>
                <w:tcPr>
                  <w:tcW w:w="903" w:type="pct"/>
                  <w:vAlign w:val="center"/>
                </w:tcPr>
                <w:p>
                  <w:pPr>
                    <w:wordWrap w:val="0"/>
                    <w:topLinePunct/>
                    <w:adjustRightInd w:val="0"/>
                    <w:snapToGrid w:val="0"/>
                    <w:jc w:val="center"/>
                    <w:rPr>
                      <w:szCs w:val="21"/>
                    </w:rPr>
                  </w:pPr>
                  <w:r>
                    <w:rPr>
                      <w:rFonts w:hint="eastAsia"/>
                      <w:szCs w:val="21"/>
                    </w:rPr>
                    <w:t>2</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w:t>
                  </w:r>
                  <w:r>
                    <w:rPr>
                      <w:rFonts w:hint="eastAsia"/>
                      <w:bCs/>
                      <w:color w:val="000000" w:themeColor="text1"/>
                      <w:kern w:val="0"/>
                      <w:szCs w:val="21"/>
                      <w14:textFill>
                        <w14:solidFill>
                          <w14:schemeClr w14:val="tx1"/>
                        </w14:solidFill>
                      </w14:textFill>
                    </w:rPr>
                    <w:t>5</w:t>
                  </w:r>
                </w:p>
              </w:tc>
              <w:tc>
                <w:tcPr>
                  <w:tcW w:w="1513" w:type="pct"/>
                  <w:vAlign w:val="center"/>
                </w:tcPr>
                <w:p>
                  <w:pPr>
                    <w:wordWrap w:val="0"/>
                    <w:topLinePunct/>
                    <w:adjustRightInd w:val="0"/>
                    <w:snapToGrid w:val="0"/>
                    <w:jc w:val="center"/>
                    <w:rPr>
                      <w:szCs w:val="21"/>
                    </w:rPr>
                  </w:pPr>
                  <w:r>
                    <w:rPr>
                      <w:szCs w:val="21"/>
                    </w:rPr>
                    <w:t>数控电液锤</w:t>
                  </w:r>
                </w:p>
              </w:tc>
              <w:tc>
                <w:tcPr>
                  <w:tcW w:w="1589" w:type="pct"/>
                  <w:vAlign w:val="center"/>
                </w:tcPr>
                <w:p>
                  <w:pPr>
                    <w:wordWrap w:val="0"/>
                    <w:topLinePunct/>
                    <w:adjustRightInd w:val="0"/>
                    <w:snapToGrid w:val="0"/>
                    <w:jc w:val="center"/>
                    <w:rPr>
                      <w:szCs w:val="21"/>
                    </w:rPr>
                  </w:pPr>
                  <w:r>
                    <w:rPr>
                      <w:rFonts w:hint="eastAsia"/>
                      <w:szCs w:val="21"/>
                    </w:rPr>
                    <w:t>1吨</w:t>
                  </w:r>
                </w:p>
              </w:tc>
              <w:tc>
                <w:tcPr>
                  <w:tcW w:w="903" w:type="pct"/>
                  <w:vAlign w:val="center"/>
                </w:tcPr>
                <w:p>
                  <w:pPr>
                    <w:wordWrap w:val="0"/>
                    <w:topLinePunct/>
                    <w:adjustRightInd w:val="0"/>
                    <w:snapToGrid w:val="0"/>
                    <w:jc w:val="center"/>
                    <w:rPr>
                      <w:szCs w:val="21"/>
                    </w:rPr>
                  </w:pPr>
                  <w:r>
                    <w:rPr>
                      <w:rFonts w:hint="eastAsia"/>
                      <w:szCs w:val="21"/>
                    </w:rPr>
                    <w:t>1</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w:t>
                  </w:r>
                  <w:r>
                    <w:rPr>
                      <w:rFonts w:hint="eastAsia"/>
                      <w:bCs/>
                      <w:color w:val="000000" w:themeColor="text1"/>
                      <w:kern w:val="0"/>
                      <w:szCs w:val="21"/>
                      <w14:textFill>
                        <w14:solidFill>
                          <w14:schemeClr w14:val="tx1"/>
                        </w14:solidFill>
                      </w14:textFill>
                    </w:rPr>
                    <w:t>6</w:t>
                  </w:r>
                </w:p>
              </w:tc>
              <w:tc>
                <w:tcPr>
                  <w:tcW w:w="1513" w:type="pct"/>
                  <w:vAlign w:val="center"/>
                </w:tcPr>
                <w:p>
                  <w:pPr>
                    <w:wordWrap w:val="0"/>
                    <w:topLinePunct/>
                    <w:adjustRightInd w:val="0"/>
                    <w:snapToGrid w:val="0"/>
                    <w:jc w:val="center"/>
                    <w:rPr>
                      <w:szCs w:val="21"/>
                    </w:rPr>
                  </w:pPr>
                  <w:r>
                    <w:rPr>
                      <w:szCs w:val="21"/>
                    </w:rPr>
                    <w:t>液压机</w:t>
                  </w:r>
                </w:p>
              </w:tc>
              <w:tc>
                <w:tcPr>
                  <w:tcW w:w="1589" w:type="pct"/>
                  <w:vAlign w:val="center"/>
                </w:tcPr>
                <w:p>
                  <w:pPr>
                    <w:wordWrap w:val="0"/>
                    <w:topLinePunct/>
                    <w:adjustRightInd w:val="0"/>
                    <w:snapToGrid w:val="0"/>
                    <w:jc w:val="center"/>
                    <w:rPr>
                      <w:szCs w:val="21"/>
                    </w:rPr>
                  </w:pPr>
                  <w:r>
                    <w:rPr>
                      <w:rFonts w:hint="eastAsia"/>
                      <w:szCs w:val="21"/>
                    </w:rPr>
                    <w:t>800吨</w:t>
                  </w:r>
                </w:p>
              </w:tc>
              <w:tc>
                <w:tcPr>
                  <w:tcW w:w="903" w:type="pct"/>
                  <w:vAlign w:val="center"/>
                </w:tcPr>
                <w:p>
                  <w:pPr>
                    <w:wordWrap w:val="0"/>
                    <w:topLinePunct/>
                    <w:adjustRightInd w:val="0"/>
                    <w:snapToGrid w:val="0"/>
                    <w:jc w:val="center"/>
                    <w:rPr>
                      <w:szCs w:val="21"/>
                    </w:rPr>
                  </w:pPr>
                  <w:r>
                    <w:rPr>
                      <w:rFonts w:hint="eastAsia"/>
                      <w:szCs w:val="21"/>
                    </w:rPr>
                    <w:t>2</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w:t>
                  </w:r>
                  <w:r>
                    <w:rPr>
                      <w:rFonts w:hint="eastAsia"/>
                      <w:bCs/>
                      <w:color w:val="000000" w:themeColor="text1"/>
                      <w:kern w:val="0"/>
                      <w:szCs w:val="21"/>
                      <w14:textFill>
                        <w14:solidFill>
                          <w14:schemeClr w14:val="tx1"/>
                        </w14:solidFill>
                      </w14:textFill>
                    </w:rPr>
                    <w:t>7</w:t>
                  </w:r>
                </w:p>
              </w:tc>
              <w:tc>
                <w:tcPr>
                  <w:tcW w:w="1513" w:type="pct"/>
                  <w:vAlign w:val="center"/>
                </w:tcPr>
                <w:p>
                  <w:pPr>
                    <w:wordWrap w:val="0"/>
                    <w:topLinePunct/>
                    <w:adjustRightInd w:val="0"/>
                    <w:snapToGrid w:val="0"/>
                    <w:jc w:val="center"/>
                    <w:rPr>
                      <w:szCs w:val="21"/>
                    </w:rPr>
                  </w:pPr>
                  <w:r>
                    <w:rPr>
                      <w:szCs w:val="21"/>
                    </w:rPr>
                    <w:t>闭式单点冲床</w:t>
                  </w:r>
                </w:p>
              </w:tc>
              <w:tc>
                <w:tcPr>
                  <w:tcW w:w="1589" w:type="pct"/>
                  <w:vAlign w:val="center"/>
                </w:tcPr>
                <w:p>
                  <w:pPr>
                    <w:wordWrap w:val="0"/>
                    <w:topLinePunct/>
                    <w:adjustRightInd w:val="0"/>
                    <w:snapToGrid w:val="0"/>
                    <w:jc w:val="center"/>
                    <w:rPr>
                      <w:szCs w:val="21"/>
                    </w:rPr>
                  </w:pPr>
                  <w:r>
                    <w:rPr>
                      <w:rFonts w:hint="eastAsia"/>
                      <w:szCs w:val="21"/>
                    </w:rPr>
                    <w:t>315吨</w:t>
                  </w:r>
                </w:p>
              </w:tc>
              <w:tc>
                <w:tcPr>
                  <w:tcW w:w="903" w:type="pct"/>
                  <w:vAlign w:val="center"/>
                </w:tcPr>
                <w:p>
                  <w:pPr>
                    <w:wordWrap w:val="0"/>
                    <w:topLinePunct/>
                    <w:adjustRightInd w:val="0"/>
                    <w:snapToGrid w:val="0"/>
                    <w:jc w:val="center"/>
                    <w:rPr>
                      <w:szCs w:val="21"/>
                    </w:rPr>
                  </w:pPr>
                  <w:r>
                    <w:rPr>
                      <w:rFonts w:hint="eastAsia"/>
                      <w:szCs w:val="21"/>
                    </w:rPr>
                    <w:t>5</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w:t>
                  </w:r>
                  <w:r>
                    <w:rPr>
                      <w:rFonts w:hint="eastAsia"/>
                      <w:bCs/>
                      <w:color w:val="000000" w:themeColor="text1"/>
                      <w:kern w:val="0"/>
                      <w:szCs w:val="21"/>
                      <w14:textFill>
                        <w14:solidFill>
                          <w14:schemeClr w14:val="tx1"/>
                        </w14:solidFill>
                      </w14:textFill>
                    </w:rPr>
                    <w:t>8</w:t>
                  </w:r>
                </w:p>
              </w:tc>
              <w:tc>
                <w:tcPr>
                  <w:tcW w:w="1513" w:type="pct"/>
                  <w:vAlign w:val="center"/>
                </w:tcPr>
                <w:p>
                  <w:pPr>
                    <w:wordWrap w:val="0"/>
                    <w:topLinePunct/>
                    <w:adjustRightInd w:val="0"/>
                    <w:snapToGrid w:val="0"/>
                    <w:jc w:val="center"/>
                    <w:rPr>
                      <w:szCs w:val="21"/>
                    </w:rPr>
                  </w:pPr>
                  <w:r>
                    <w:rPr>
                      <w:szCs w:val="21"/>
                    </w:rPr>
                    <w:t>自动机械手</w:t>
                  </w:r>
                </w:p>
              </w:tc>
              <w:tc>
                <w:tcPr>
                  <w:tcW w:w="1589" w:type="pct"/>
                  <w:vAlign w:val="center"/>
                </w:tcPr>
                <w:p>
                  <w:pPr>
                    <w:wordWrap w:val="0"/>
                    <w:topLinePunct/>
                    <w:adjustRightInd w:val="0"/>
                    <w:snapToGrid w:val="0"/>
                    <w:jc w:val="center"/>
                    <w:rPr>
                      <w:szCs w:val="21"/>
                    </w:rPr>
                  </w:pPr>
                  <w:r>
                    <w:rPr>
                      <w:szCs w:val="21"/>
                    </w:rPr>
                    <w:t>与锻压机床适配</w:t>
                  </w:r>
                </w:p>
              </w:tc>
              <w:tc>
                <w:tcPr>
                  <w:tcW w:w="903" w:type="pct"/>
                  <w:vAlign w:val="center"/>
                </w:tcPr>
                <w:p>
                  <w:pPr>
                    <w:wordWrap w:val="0"/>
                    <w:topLinePunct/>
                    <w:adjustRightInd w:val="0"/>
                    <w:snapToGrid w:val="0"/>
                    <w:jc w:val="center"/>
                    <w:rPr>
                      <w:szCs w:val="21"/>
                    </w:rPr>
                  </w:pPr>
                  <w:r>
                    <w:rPr>
                      <w:rFonts w:hint="eastAsia"/>
                      <w:szCs w:val="21"/>
                    </w:rPr>
                    <w:t>10</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w:t>
                  </w:r>
                  <w:r>
                    <w:rPr>
                      <w:rFonts w:hint="eastAsia"/>
                      <w:bCs/>
                      <w:color w:val="000000" w:themeColor="text1"/>
                      <w:kern w:val="0"/>
                      <w:szCs w:val="21"/>
                      <w14:textFill>
                        <w14:solidFill>
                          <w14:schemeClr w14:val="tx1"/>
                        </w14:solidFill>
                      </w14:textFill>
                    </w:rPr>
                    <w:t>9</w:t>
                  </w:r>
                </w:p>
              </w:tc>
              <w:tc>
                <w:tcPr>
                  <w:tcW w:w="1513" w:type="pct"/>
                  <w:vAlign w:val="center"/>
                </w:tcPr>
                <w:p>
                  <w:pPr>
                    <w:wordWrap w:val="0"/>
                    <w:topLinePunct/>
                    <w:adjustRightInd w:val="0"/>
                    <w:snapToGrid w:val="0"/>
                    <w:jc w:val="center"/>
                    <w:rPr>
                      <w:szCs w:val="21"/>
                    </w:rPr>
                  </w:pPr>
                  <w:r>
                    <w:rPr>
                      <w:rFonts w:hint="eastAsia"/>
                      <w:szCs w:val="21"/>
                    </w:rPr>
                    <w:t>行车</w:t>
                  </w:r>
                </w:p>
              </w:tc>
              <w:tc>
                <w:tcPr>
                  <w:tcW w:w="1589" w:type="pct"/>
                  <w:vAlign w:val="center"/>
                </w:tcPr>
                <w:p>
                  <w:pPr>
                    <w:wordWrap w:val="0"/>
                    <w:topLinePunct/>
                    <w:adjustRightInd w:val="0"/>
                    <w:snapToGrid w:val="0"/>
                    <w:jc w:val="center"/>
                    <w:rPr>
                      <w:szCs w:val="21"/>
                    </w:rPr>
                  </w:pPr>
                  <w:r>
                    <w:rPr>
                      <w:rFonts w:hint="eastAsia"/>
                      <w:szCs w:val="21"/>
                    </w:rPr>
                    <w:t>5吨</w:t>
                  </w:r>
                </w:p>
              </w:tc>
              <w:tc>
                <w:tcPr>
                  <w:tcW w:w="903" w:type="pct"/>
                  <w:tcBorders>
                    <w:bottom w:val="single" w:color="auto" w:sz="4" w:space="0"/>
                  </w:tcBorders>
                  <w:vAlign w:val="center"/>
                </w:tcPr>
                <w:p>
                  <w:pPr>
                    <w:wordWrap w:val="0"/>
                    <w:topLinePunct/>
                    <w:adjustRightInd w:val="0"/>
                    <w:snapToGrid w:val="0"/>
                    <w:jc w:val="center"/>
                    <w:rPr>
                      <w:szCs w:val="21"/>
                    </w:rPr>
                  </w:pPr>
                  <w:r>
                    <w:rPr>
                      <w:rFonts w:hint="eastAsia"/>
                      <w:szCs w:val="21"/>
                    </w:rPr>
                    <w:t>2</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30</w:t>
                  </w:r>
                </w:p>
              </w:tc>
              <w:tc>
                <w:tcPr>
                  <w:tcW w:w="1513" w:type="pct"/>
                  <w:vAlign w:val="center"/>
                </w:tcPr>
                <w:p>
                  <w:pPr>
                    <w:wordWrap w:val="0"/>
                    <w:topLinePunct/>
                    <w:adjustRightInd w:val="0"/>
                    <w:snapToGrid w:val="0"/>
                    <w:jc w:val="center"/>
                    <w:rPr>
                      <w:szCs w:val="21"/>
                    </w:rPr>
                  </w:pPr>
                  <w:r>
                    <w:rPr>
                      <w:szCs w:val="21"/>
                    </w:rPr>
                    <w:t>立式铝合金淬火炉</w:t>
                  </w:r>
                </w:p>
                <w:p>
                  <w:pPr>
                    <w:wordWrap w:val="0"/>
                    <w:topLinePunct/>
                    <w:adjustRightInd w:val="0"/>
                    <w:snapToGrid w:val="0"/>
                    <w:jc w:val="center"/>
                    <w:rPr>
                      <w:szCs w:val="21"/>
                    </w:rPr>
                  </w:pPr>
                  <w:r>
                    <w:rPr>
                      <w:szCs w:val="21"/>
                    </w:rPr>
                    <w:t>（电</w:t>
                  </w:r>
                  <w:r>
                    <w:rPr>
                      <w:rFonts w:hint="eastAsia"/>
                      <w:szCs w:val="21"/>
                    </w:rPr>
                    <w:t>加热</w:t>
                  </w:r>
                  <w:r>
                    <w:rPr>
                      <w:szCs w:val="21"/>
                    </w:rPr>
                    <w:t>）</w:t>
                  </w:r>
                </w:p>
              </w:tc>
              <w:tc>
                <w:tcPr>
                  <w:tcW w:w="1589" w:type="pct"/>
                  <w:vAlign w:val="center"/>
                </w:tcPr>
                <w:p>
                  <w:pPr>
                    <w:wordWrap w:val="0"/>
                    <w:topLinePunct/>
                    <w:adjustRightInd w:val="0"/>
                    <w:snapToGrid w:val="0"/>
                    <w:jc w:val="center"/>
                    <w:rPr>
                      <w:szCs w:val="21"/>
                    </w:rPr>
                  </w:pPr>
                  <w:r>
                    <w:rPr>
                      <w:szCs w:val="21"/>
                    </w:rPr>
                    <w:t>CLC-140-6</w:t>
                  </w:r>
                </w:p>
                <w:p>
                  <w:pPr>
                    <w:wordWrap w:val="0"/>
                    <w:topLinePunct/>
                    <w:adjustRightInd w:val="0"/>
                    <w:snapToGrid w:val="0"/>
                    <w:jc w:val="center"/>
                    <w:rPr>
                      <w:szCs w:val="21"/>
                    </w:rPr>
                  </w:pPr>
                  <w:r>
                    <w:rPr>
                      <w:rFonts w:hint="eastAsia"/>
                      <w:szCs w:val="21"/>
                    </w:rPr>
                    <w:t>180Kw</w:t>
                  </w:r>
                </w:p>
              </w:tc>
              <w:tc>
                <w:tcPr>
                  <w:tcW w:w="903" w:type="pct"/>
                  <w:tcBorders>
                    <w:top w:val="single" w:color="auto" w:sz="4" w:space="0"/>
                    <w:bottom w:val="single" w:color="auto" w:sz="4" w:space="0"/>
                  </w:tcBorders>
                  <w:vAlign w:val="center"/>
                </w:tcPr>
                <w:p>
                  <w:pPr>
                    <w:wordWrap w:val="0"/>
                    <w:topLinePunct/>
                    <w:adjustRightInd w:val="0"/>
                    <w:snapToGrid w:val="0"/>
                    <w:jc w:val="center"/>
                    <w:rPr>
                      <w:szCs w:val="21"/>
                    </w:rPr>
                  </w:pPr>
                  <w:r>
                    <w:rPr>
                      <w:rFonts w:hint="eastAsia"/>
                      <w:szCs w:val="21"/>
                    </w:rPr>
                    <w:t>2</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31</w:t>
                  </w:r>
                </w:p>
              </w:tc>
              <w:tc>
                <w:tcPr>
                  <w:tcW w:w="1513" w:type="pct"/>
                  <w:vAlign w:val="center"/>
                </w:tcPr>
                <w:p>
                  <w:pPr>
                    <w:wordWrap w:val="0"/>
                    <w:topLinePunct/>
                    <w:adjustRightInd w:val="0"/>
                    <w:snapToGrid w:val="0"/>
                    <w:jc w:val="center"/>
                    <w:rPr>
                      <w:szCs w:val="21"/>
                    </w:rPr>
                  </w:pPr>
                  <w:r>
                    <w:rPr>
                      <w:szCs w:val="21"/>
                    </w:rPr>
                    <w:t>台车式铝合金时效炉（电加热）</w:t>
                  </w:r>
                </w:p>
              </w:tc>
              <w:tc>
                <w:tcPr>
                  <w:tcW w:w="1589" w:type="pct"/>
                  <w:vAlign w:val="center"/>
                </w:tcPr>
                <w:p>
                  <w:pPr>
                    <w:wordWrap w:val="0"/>
                    <w:topLinePunct/>
                    <w:adjustRightInd w:val="0"/>
                    <w:snapToGrid w:val="0"/>
                    <w:jc w:val="center"/>
                    <w:rPr>
                      <w:szCs w:val="21"/>
                    </w:rPr>
                  </w:pPr>
                  <w:r>
                    <w:rPr>
                      <w:szCs w:val="21"/>
                    </w:rPr>
                    <w:t>RX3-45-3</w:t>
                  </w:r>
                </w:p>
                <w:p>
                  <w:pPr>
                    <w:wordWrap w:val="0"/>
                    <w:topLinePunct/>
                    <w:adjustRightInd w:val="0"/>
                    <w:snapToGrid w:val="0"/>
                    <w:jc w:val="center"/>
                    <w:rPr>
                      <w:szCs w:val="21"/>
                    </w:rPr>
                  </w:pPr>
                  <w:r>
                    <w:rPr>
                      <w:rFonts w:hint="eastAsia"/>
                      <w:szCs w:val="21"/>
                    </w:rPr>
                    <w:t>45Kw</w:t>
                  </w:r>
                </w:p>
              </w:tc>
              <w:tc>
                <w:tcPr>
                  <w:tcW w:w="903" w:type="pct"/>
                  <w:tcBorders>
                    <w:top w:val="single" w:color="auto" w:sz="4" w:space="0"/>
                  </w:tcBorders>
                  <w:vAlign w:val="center"/>
                </w:tcPr>
                <w:p>
                  <w:pPr>
                    <w:wordWrap w:val="0"/>
                    <w:topLinePunct/>
                    <w:adjustRightInd w:val="0"/>
                    <w:snapToGrid w:val="0"/>
                    <w:jc w:val="center"/>
                    <w:rPr>
                      <w:szCs w:val="21"/>
                    </w:rPr>
                  </w:pPr>
                  <w:r>
                    <w:rPr>
                      <w:rFonts w:hint="eastAsia"/>
                      <w:szCs w:val="21"/>
                    </w:rPr>
                    <w:t>4</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3</w:t>
                  </w:r>
                  <w:r>
                    <w:rPr>
                      <w:rFonts w:hint="eastAsia"/>
                      <w:bCs/>
                      <w:color w:val="000000" w:themeColor="text1"/>
                      <w:kern w:val="0"/>
                      <w:szCs w:val="21"/>
                      <w14:textFill>
                        <w14:solidFill>
                          <w14:schemeClr w14:val="tx1"/>
                        </w14:solidFill>
                      </w14:textFill>
                    </w:rPr>
                    <w:t>2</w:t>
                  </w:r>
                </w:p>
              </w:tc>
              <w:tc>
                <w:tcPr>
                  <w:tcW w:w="1513" w:type="pct"/>
                  <w:vAlign w:val="center"/>
                </w:tcPr>
                <w:p>
                  <w:pPr>
                    <w:wordWrap w:val="0"/>
                    <w:topLinePunct/>
                    <w:adjustRightInd w:val="0"/>
                    <w:snapToGrid w:val="0"/>
                    <w:jc w:val="center"/>
                    <w:rPr>
                      <w:szCs w:val="21"/>
                    </w:rPr>
                  </w:pPr>
                  <w:r>
                    <w:rPr>
                      <w:rFonts w:hint="eastAsia"/>
                      <w:szCs w:val="21"/>
                    </w:rPr>
                    <w:t>全纤维罩式淬火炉</w:t>
                  </w:r>
                </w:p>
                <w:p>
                  <w:pPr>
                    <w:wordWrap w:val="0"/>
                    <w:topLinePunct/>
                    <w:adjustRightInd w:val="0"/>
                    <w:snapToGrid w:val="0"/>
                    <w:jc w:val="center"/>
                    <w:rPr>
                      <w:szCs w:val="21"/>
                    </w:rPr>
                  </w:pPr>
                  <w:r>
                    <w:rPr>
                      <w:rFonts w:hint="eastAsia"/>
                      <w:szCs w:val="21"/>
                    </w:rPr>
                    <w:t>（200KW，电加热）</w:t>
                  </w:r>
                </w:p>
              </w:tc>
              <w:tc>
                <w:tcPr>
                  <w:tcW w:w="1589" w:type="pct"/>
                  <w:vAlign w:val="center"/>
                </w:tcPr>
                <w:p>
                  <w:pPr>
                    <w:wordWrap w:val="0"/>
                    <w:topLinePunct/>
                    <w:adjustRightInd w:val="0"/>
                    <w:snapToGrid w:val="0"/>
                    <w:jc w:val="center"/>
                    <w:rPr>
                      <w:szCs w:val="21"/>
                    </w:rPr>
                  </w:pPr>
                  <w:r>
                    <w:rPr>
                      <w:rFonts w:hint="eastAsia"/>
                      <w:szCs w:val="21"/>
                    </w:rPr>
                    <w:t>型 号：RZJ3—200—12</w:t>
                  </w:r>
                </w:p>
                <w:p>
                  <w:pPr>
                    <w:wordWrap w:val="0"/>
                    <w:topLinePunct/>
                    <w:adjustRightInd w:val="0"/>
                    <w:snapToGrid w:val="0"/>
                    <w:jc w:val="center"/>
                    <w:rPr>
                      <w:szCs w:val="21"/>
                    </w:rPr>
                  </w:pPr>
                  <w:r>
                    <w:rPr>
                      <w:rFonts w:hint="eastAsia"/>
                      <w:szCs w:val="21"/>
                    </w:rPr>
                    <w:t>炉膛尺寸：2000×1500×1200mm</w:t>
                  </w:r>
                </w:p>
                <w:p>
                  <w:pPr>
                    <w:wordWrap w:val="0"/>
                    <w:topLinePunct/>
                    <w:adjustRightInd w:val="0"/>
                    <w:snapToGrid w:val="0"/>
                    <w:jc w:val="center"/>
                    <w:rPr>
                      <w:szCs w:val="21"/>
                    </w:rPr>
                  </w:pPr>
                  <w:r>
                    <w:rPr>
                      <w:rFonts w:hint="eastAsia"/>
                      <w:szCs w:val="21"/>
                    </w:rPr>
                    <w:t>工作尺寸：1700×1300×1000mm</w:t>
                  </w:r>
                </w:p>
                <w:p>
                  <w:pPr>
                    <w:wordWrap w:val="0"/>
                    <w:topLinePunct/>
                    <w:adjustRightInd w:val="0"/>
                    <w:snapToGrid w:val="0"/>
                    <w:jc w:val="center"/>
                    <w:rPr>
                      <w:szCs w:val="21"/>
                    </w:rPr>
                  </w:pPr>
                  <w:r>
                    <w:rPr>
                      <w:rFonts w:hint="eastAsia"/>
                      <w:szCs w:val="21"/>
                    </w:rPr>
                    <w:t>装 载 量：5T（含料盘）</w:t>
                  </w:r>
                </w:p>
              </w:tc>
              <w:tc>
                <w:tcPr>
                  <w:tcW w:w="903" w:type="pct"/>
                  <w:vAlign w:val="center"/>
                </w:tcPr>
                <w:p>
                  <w:pPr>
                    <w:wordWrap w:val="0"/>
                    <w:topLinePunct/>
                    <w:adjustRightInd w:val="0"/>
                    <w:snapToGrid w:val="0"/>
                    <w:jc w:val="center"/>
                    <w:rPr>
                      <w:szCs w:val="21"/>
                    </w:rPr>
                  </w:pPr>
                  <w:r>
                    <w:rPr>
                      <w:rFonts w:hint="eastAsia"/>
                      <w:szCs w:val="21"/>
                    </w:rPr>
                    <w:t>4</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3</w:t>
                  </w:r>
                  <w:r>
                    <w:rPr>
                      <w:rFonts w:hint="eastAsia"/>
                      <w:bCs/>
                      <w:color w:val="000000" w:themeColor="text1"/>
                      <w:kern w:val="0"/>
                      <w:szCs w:val="21"/>
                      <w14:textFill>
                        <w14:solidFill>
                          <w14:schemeClr w14:val="tx1"/>
                        </w14:solidFill>
                      </w14:textFill>
                    </w:rPr>
                    <w:t>3</w:t>
                  </w:r>
                </w:p>
              </w:tc>
              <w:tc>
                <w:tcPr>
                  <w:tcW w:w="1513" w:type="pct"/>
                  <w:vAlign w:val="center"/>
                </w:tcPr>
                <w:p>
                  <w:pPr>
                    <w:wordWrap w:val="0"/>
                    <w:topLinePunct/>
                    <w:adjustRightInd w:val="0"/>
                    <w:snapToGrid w:val="0"/>
                    <w:jc w:val="center"/>
                    <w:rPr>
                      <w:szCs w:val="21"/>
                    </w:rPr>
                  </w:pPr>
                  <w:r>
                    <w:rPr>
                      <w:rFonts w:hint="eastAsia"/>
                      <w:szCs w:val="21"/>
                    </w:rPr>
                    <w:t>全纤维罩式回火炉</w:t>
                  </w:r>
                </w:p>
                <w:p>
                  <w:pPr>
                    <w:wordWrap w:val="0"/>
                    <w:topLinePunct/>
                    <w:adjustRightInd w:val="0"/>
                    <w:snapToGrid w:val="0"/>
                    <w:jc w:val="center"/>
                    <w:rPr>
                      <w:szCs w:val="21"/>
                    </w:rPr>
                  </w:pPr>
                  <w:r>
                    <w:rPr>
                      <w:rFonts w:hint="eastAsia"/>
                      <w:szCs w:val="21"/>
                    </w:rPr>
                    <w:t>（140K,电加热））</w:t>
                  </w:r>
                </w:p>
              </w:tc>
              <w:tc>
                <w:tcPr>
                  <w:tcW w:w="1589" w:type="pct"/>
                  <w:vAlign w:val="center"/>
                </w:tcPr>
                <w:p>
                  <w:pPr>
                    <w:wordWrap w:val="0"/>
                    <w:topLinePunct/>
                    <w:adjustRightInd w:val="0"/>
                    <w:snapToGrid w:val="0"/>
                    <w:jc w:val="center"/>
                    <w:rPr>
                      <w:szCs w:val="21"/>
                    </w:rPr>
                  </w:pPr>
                  <w:r>
                    <w:rPr>
                      <w:rFonts w:hint="eastAsia"/>
                      <w:szCs w:val="21"/>
                    </w:rPr>
                    <w:t>型 号：RZJ3—200—12</w:t>
                  </w:r>
                </w:p>
                <w:p>
                  <w:pPr>
                    <w:wordWrap w:val="0"/>
                    <w:topLinePunct/>
                    <w:adjustRightInd w:val="0"/>
                    <w:snapToGrid w:val="0"/>
                    <w:jc w:val="center"/>
                    <w:rPr>
                      <w:szCs w:val="21"/>
                    </w:rPr>
                  </w:pPr>
                  <w:r>
                    <w:rPr>
                      <w:rFonts w:hint="eastAsia"/>
                      <w:szCs w:val="21"/>
                    </w:rPr>
                    <w:t>炉膛尺寸：2000×1500×1200mm</w:t>
                  </w:r>
                </w:p>
                <w:p>
                  <w:pPr>
                    <w:wordWrap w:val="0"/>
                    <w:topLinePunct/>
                    <w:adjustRightInd w:val="0"/>
                    <w:snapToGrid w:val="0"/>
                    <w:jc w:val="center"/>
                    <w:rPr>
                      <w:szCs w:val="21"/>
                    </w:rPr>
                  </w:pPr>
                  <w:r>
                    <w:rPr>
                      <w:rFonts w:hint="eastAsia"/>
                      <w:szCs w:val="21"/>
                    </w:rPr>
                    <w:t>工作尺寸：1700×1300×1000mm</w:t>
                  </w:r>
                </w:p>
                <w:p>
                  <w:pPr>
                    <w:wordWrap w:val="0"/>
                    <w:topLinePunct/>
                    <w:adjustRightInd w:val="0"/>
                    <w:snapToGrid w:val="0"/>
                    <w:jc w:val="center"/>
                    <w:rPr>
                      <w:szCs w:val="21"/>
                    </w:rPr>
                  </w:pPr>
                  <w:r>
                    <w:rPr>
                      <w:rFonts w:hint="eastAsia"/>
                      <w:szCs w:val="21"/>
                    </w:rPr>
                    <w:t>装 载 量：5T（含料盘）</w:t>
                  </w:r>
                </w:p>
              </w:tc>
              <w:tc>
                <w:tcPr>
                  <w:tcW w:w="903" w:type="pct"/>
                  <w:tcBorders>
                    <w:bottom w:val="single" w:color="auto" w:sz="4" w:space="0"/>
                  </w:tcBorders>
                  <w:vAlign w:val="center"/>
                </w:tcPr>
                <w:p>
                  <w:pPr>
                    <w:wordWrap w:val="0"/>
                    <w:topLinePunct/>
                    <w:adjustRightInd w:val="0"/>
                    <w:snapToGrid w:val="0"/>
                    <w:jc w:val="center"/>
                    <w:rPr>
                      <w:szCs w:val="21"/>
                    </w:rPr>
                  </w:pPr>
                  <w:r>
                    <w:rPr>
                      <w:rFonts w:hint="eastAsia"/>
                      <w:szCs w:val="21"/>
                    </w:rPr>
                    <w:t>4</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34</w:t>
                  </w:r>
                </w:p>
              </w:tc>
              <w:tc>
                <w:tcPr>
                  <w:tcW w:w="1513" w:type="pct"/>
                  <w:vAlign w:val="center"/>
                </w:tcPr>
                <w:p>
                  <w:pPr>
                    <w:wordWrap w:val="0"/>
                    <w:topLinePunct/>
                    <w:adjustRightInd w:val="0"/>
                    <w:snapToGrid w:val="0"/>
                    <w:jc w:val="center"/>
                    <w:rPr>
                      <w:szCs w:val="21"/>
                    </w:rPr>
                  </w:pPr>
                  <w:r>
                    <w:rPr>
                      <w:rFonts w:hint="eastAsia"/>
                      <w:szCs w:val="21"/>
                    </w:rPr>
                    <w:t>有轨热处理机器人</w:t>
                  </w:r>
                </w:p>
              </w:tc>
              <w:tc>
                <w:tcPr>
                  <w:tcW w:w="1589" w:type="pct"/>
                  <w:vAlign w:val="center"/>
                </w:tcPr>
                <w:p>
                  <w:pPr>
                    <w:wordWrap w:val="0"/>
                    <w:topLinePunct/>
                    <w:adjustRightInd w:val="0"/>
                    <w:snapToGrid w:val="0"/>
                    <w:jc w:val="center"/>
                    <w:rPr>
                      <w:szCs w:val="21"/>
                    </w:rPr>
                  </w:pPr>
                  <w:r>
                    <w:rPr>
                      <w:szCs w:val="21"/>
                    </w:rPr>
                    <w:t>BTC-5T</w:t>
                  </w:r>
                  <w:r>
                    <w:rPr>
                      <w:rFonts w:hint="eastAsia"/>
                      <w:szCs w:val="21"/>
                    </w:rPr>
                    <w:t>-BD</w:t>
                  </w:r>
                </w:p>
              </w:tc>
              <w:tc>
                <w:tcPr>
                  <w:tcW w:w="903" w:type="pct"/>
                  <w:tcBorders>
                    <w:top w:val="single" w:color="auto" w:sz="4" w:space="0"/>
                  </w:tcBorders>
                  <w:vAlign w:val="center"/>
                </w:tcPr>
                <w:p>
                  <w:pPr>
                    <w:wordWrap w:val="0"/>
                    <w:topLinePunct/>
                    <w:adjustRightInd w:val="0"/>
                    <w:snapToGrid w:val="0"/>
                    <w:jc w:val="center"/>
                    <w:rPr>
                      <w:szCs w:val="21"/>
                    </w:rPr>
                  </w:pPr>
                  <w:r>
                    <w:rPr>
                      <w:rFonts w:hint="eastAsia"/>
                      <w:szCs w:val="21"/>
                    </w:rPr>
                    <w:t>1</w:t>
                  </w:r>
                </w:p>
              </w:tc>
              <w:tc>
                <w:tcPr>
                  <w:tcW w:w="526" w:type="pct"/>
                  <w:vMerge w:val="continue"/>
                  <w:vAlign w:val="center"/>
                </w:tcPr>
                <w:p>
                  <w:pPr>
                    <w:widowControl/>
                    <w:adjustRightInd w:val="0"/>
                    <w:snapToGrid w:val="0"/>
                    <w:jc w:val="center"/>
                    <w:textAlignment w:val="center"/>
                    <w:rPr>
                      <w:bCs/>
                      <w:color w:val="000000" w:themeColor="text1"/>
                      <w:szCs w:val="21"/>
                      <w:highlight w:val="yellow"/>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3</w:t>
                  </w:r>
                  <w:r>
                    <w:rPr>
                      <w:rFonts w:hint="eastAsia"/>
                      <w:bCs/>
                      <w:color w:val="000000" w:themeColor="text1"/>
                      <w:kern w:val="0"/>
                      <w:szCs w:val="21"/>
                      <w14:textFill>
                        <w14:solidFill>
                          <w14:schemeClr w14:val="tx1"/>
                        </w14:solidFill>
                      </w14:textFill>
                    </w:rPr>
                    <w:t>5</w:t>
                  </w:r>
                </w:p>
              </w:tc>
              <w:tc>
                <w:tcPr>
                  <w:tcW w:w="1513" w:type="pct"/>
                  <w:vAlign w:val="center"/>
                </w:tcPr>
                <w:p>
                  <w:pPr>
                    <w:wordWrap w:val="0"/>
                    <w:topLinePunct/>
                    <w:adjustRightInd w:val="0"/>
                    <w:snapToGrid w:val="0"/>
                    <w:jc w:val="center"/>
                    <w:rPr>
                      <w:szCs w:val="21"/>
                    </w:rPr>
                  </w:pPr>
                  <w:r>
                    <w:rPr>
                      <w:szCs w:val="21"/>
                    </w:rPr>
                    <w:t>数控车床</w:t>
                  </w:r>
                </w:p>
              </w:tc>
              <w:tc>
                <w:tcPr>
                  <w:tcW w:w="1589" w:type="pct"/>
                  <w:vAlign w:val="center"/>
                </w:tcPr>
                <w:p>
                  <w:pPr>
                    <w:wordWrap w:val="0"/>
                    <w:topLinePunct/>
                    <w:adjustRightInd w:val="0"/>
                    <w:snapToGrid w:val="0"/>
                    <w:jc w:val="center"/>
                    <w:rPr>
                      <w:szCs w:val="21"/>
                    </w:rPr>
                  </w:pPr>
                  <w:r>
                    <w:rPr>
                      <w:szCs w:val="21"/>
                    </w:rPr>
                    <w:t>CK</w:t>
                  </w:r>
                  <w:r>
                    <w:rPr>
                      <w:rFonts w:hint="eastAsia"/>
                      <w:szCs w:val="21"/>
                    </w:rPr>
                    <w:t>6180</w:t>
                  </w:r>
                </w:p>
              </w:tc>
              <w:tc>
                <w:tcPr>
                  <w:tcW w:w="903" w:type="pct"/>
                  <w:tcBorders>
                    <w:top w:val="single" w:color="auto" w:sz="4" w:space="0"/>
                  </w:tcBorders>
                  <w:vAlign w:val="center"/>
                </w:tcPr>
                <w:p>
                  <w:pPr>
                    <w:wordWrap w:val="0"/>
                    <w:topLinePunct/>
                    <w:adjustRightInd w:val="0"/>
                    <w:snapToGrid w:val="0"/>
                    <w:jc w:val="center"/>
                    <w:rPr>
                      <w:szCs w:val="21"/>
                    </w:rPr>
                  </w:pPr>
                  <w:r>
                    <w:rPr>
                      <w:rFonts w:hint="eastAsia"/>
                      <w:szCs w:val="21"/>
                    </w:rPr>
                    <w:t>4</w:t>
                  </w:r>
                </w:p>
              </w:tc>
              <w:tc>
                <w:tcPr>
                  <w:tcW w:w="526" w:type="pct"/>
                  <w:vMerge w:val="restart"/>
                  <w:tcBorders>
                    <w:top w:val="single" w:color="auto" w:sz="4" w:space="0"/>
                  </w:tcBorders>
                  <w:vAlign w:val="center"/>
                </w:tcPr>
                <w:p>
                  <w:pPr>
                    <w:widowControl/>
                    <w:adjustRightInd w:val="0"/>
                    <w:snapToGrid w:val="0"/>
                    <w:jc w:val="center"/>
                    <w:textAlignment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机加工车间及后处理车间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3</w:t>
                  </w:r>
                  <w:r>
                    <w:rPr>
                      <w:rFonts w:hint="eastAsia"/>
                      <w:bCs/>
                      <w:color w:val="000000" w:themeColor="text1"/>
                      <w:kern w:val="0"/>
                      <w:szCs w:val="21"/>
                      <w14:textFill>
                        <w14:solidFill>
                          <w14:schemeClr w14:val="tx1"/>
                        </w14:solidFill>
                      </w14:textFill>
                    </w:rPr>
                    <w:t>6</w:t>
                  </w:r>
                </w:p>
              </w:tc>
              <w:tc>
                <w:tcPr>
                  <w:tcW w:w="1513" w:type="pct"/>
                  <w:vAlign w:val="center"/>
                </w:tcPr>
                <w:p>
                  <w:pPr>
                    <w:wordWrap w:val="0"/>
                    <w:topLinePunct/>
                    <w:adjustRightInd w:val="0"/>
                    <w:snapToGrid w:val="0"/>
                    <w:jc w:val="center"/>
                    <w:rPr>
                      <w:szCs w:val="21"/>
                    </w:rPr>
                  </w:pPr>
                  <w:r>
                    <w:rPr>
                      <w:szCs w:val="21"/>
                    </w:rPr>
                    <w:t>数控车床</w:t>
                  </w:r>
                </w:p>
              </w:tc>
              <w:tc>
                <w:tcPr>
                  <w:tcW w:w="1589" w:type="pct"/>
                  <w:vAlign w:val="center"/>
                </w:tcPr>
                <w:p>
                  <w:pPr>
                    <w:wordWrap w:val="0"/>
                    <w:topLinePunct/>
                    <w:adjustRightInd w:val="0"/>
                    <w:snapToGrid w:val="0"/>
                    <w:jc w:val="center"/>
                    <w:rPr>
                      <w:szCs w:val="21"/>
                    </w:rPr>
                  </w:pPr>
                  <w:r>
                    <w:rPr>
                      <w:szCs w:val="21"/>
                    </w:rPr>
                    <w:t>CK</w:t>
                  </w:r>
                  <w:r>
                    <w:rPr>
                      <w:rFonts w:hint="eastAsia"/>
                      <w:szCs w:val="21"/>
                    </w:rPr>
                    <w:t>6166/CK6163</w:t>
                  </w:r>
                </w:p>
              </w:tc>
              <w:tc>
                <w:tcPr>
                  <w:tcW w:w="903" w:type="pct"/>
                  <w:vAlign w:val="center"/>
                </w:tcPr>
                <w:p>
                  <w:pPr>
                    <w:wordWrap w:val="0"/>
                    <w:topLinePunct/>
                    <w:adjustRightInd w:val="0"/>
                    <w:snapToGrid w:val="0"/>
                    <w:jc w:val="center"/>
                    <w:rPr>
                      <w:szCs w:val="21"/>
                    </w:rPr>
                  </w:pPr>
                  <w:r>
                    <w:rPr>
                      <w:rFonts w:hint="eastAsia"/>
                      <w:szCs w:val="21"/>
                    </w:rPr>
                    <w:t>4</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3</w:t>
                  </w:r>
                  <w:r>
                    <w:rPr>
                      <w:rFonts w:hint="eastAsia"/>
                      <w:bCs/>
                      <w:color w:val="000000" w:themeColor="text1"/>
                      <w:kern w:val="0"/>
                      <w:szCs w:val="21"/>
                      <w14:textFill>
                        <w14:solidFill>
                          <w14:schemeClr w14:val="tx1"/>
                        </w14:solidFill>
                      </w14:textFill>
                    </w:rPr>
                    <w:t>7</w:t>
                  </w:r>
                </w:p>
              </w:tc>
              <w:tc>
                <w:tcPr>
                  <w:tcW w:w="1513" w:type="pct"/>
                  <w:vAlign w:val="center"/>
                </w:tcPr>
                <w:p>
                  <w:pPr>
                    <w:wordWrap w:val="0"/>
                    <w:topLinePunct/>
                    <w:adjustRightInd w:val="0"/>
                    <w:snapToGrid w:val="0"/>
                    <w:jc w:val="center"/>
                    <w:rPr>
                      <w:szCs w:val="21"/>
                    </w:rPr>
                  </w:pPr>
                  <w:r>
                    <w:rPr>
                      <w:szCs w:val="21"/>
                    </w:rPr>
                    <w:t>数控车床</w:t>
                  </w:r>
                </w:p>
              </w:tc>
              <w:tc>
                <w:tcPr>
                  <w:tcW w:w="1589" w:type="pct"/>
                  <w:vAlign w:val="center"/>
                </w:tcPr>
                <w:p>
                  <w:pPr>
                    <w:wordWrap w:val="0"/>
                    <w:topLinePunct/>
                    <w:adjustRightInd w:val="0"/>
                    <w:snapToGrid w:val="0"/>
                    <w:jc w:val="center"/>
                    <w:rPr>
                      <w:szCs w:val="21"/>
                    </w:rPr>
                  </w:pPr>
                  <w:r>
                    <w:rPr>
                      <w:szCs w:val="21"/>
                    </w:rPr>
                    <w:t>CK</w:t>
                  </w:r>
                  <w:r>
                    <w:rPr>
                      <w:rFonts w:hint="eastAsia"/>
                      <w:szCs w:val="21"/>
                    </w:rPr>
                    <w:t>6150/CK6140或等同</w:t>
                  </w:r>
                </w:p>
              </w:tc>
              <w:tc>
                <w:tcPr>
                  <w:tcW w:w="903" w:type="pct"/>
                  <w:vAlign w:val="center"/>
                </w:tcPr>
                <w:p>
                  <w:pPr>
                    <w:wordWrap w:val="0"/>
                    <w:topLinePunct/>
                    <w:adjustRightInd w:val="0"/>
                    <w:snapToGrid w:val="0"/>
                    <w:jc w:val="center"/>
                    <w:rPr>
                      <w:szCs w:val="21"/>
                    </w:rPr>
                  </w:pPr>
                  <w:r>
                    <w:rPr>
                      <w:rFonts w:hint="eastAsia"/>
                      <w:szCs w:val="21"/>
                    </w:rPr>
                    <w:t>22</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3</w:t>
                  </w:r>
                  <w:r>
                    <w:rPr>
                      <w:rFonts w:hint="eastAsia"/>
                      <w:bCs/>
                      <w:color w:val="000000" w:themeColor="text1"/>
                      <w:kern w:val="0"/>
                      <w:szCs w:val="21"/>
                      <w14:textFill>
                        <w14:solidFill>
                          <w14:schemeClr w14:val="tx1"/>
                        </w14:solidFill>
                      </w14:textFill>
                    </w:rPr>
                    <w:t>8</w:t>
                  </w:r>
                </w:p>
              </w:tc>
              <w:tc>
                <w:tcPr>
                  <w:tcW w:w="1513" w:type="pct"/>
                  <w:vAlign w:val="center"/>
                </w:tcPr>
                <w:p>
                  <w:pPr>
                    <w:wordWrap w:val="0"/>
                    <w:topLinePunct/>
                    <w:adjustRightInd w:val="0"/>
                    <w:snapToGrid w:val="0"/>
                    <w:jc w:val="center"/>
                    <w:rPr>
                      <w:szCs w:val="21"/>
                    </w:rPr>
                  </w:pPr>
                  <w:r>
                    <w:rPr>
                      <w:szCs w:val="21"/>
                    </w:rPr>
                    <w:t>数控车床</w:t>
                  </w:r>
                </w:p>
              </w:tc>
              <w:tc>
                <w:tcPr>
                  <w:tcW w:w="1589" w:type="pct"/>
                  <w:vAlign w:val="center"/>
                </w:tcPr>
                <w:p>
                  <w:pPr>
                    <w:wordWrap w:val="0"/>
                    <w:topLinePunct/>
                    <w:adjustRightInd w:val="0"/>
                    <w:snapToGrid w:val="0"/>
                    <w:jc w:val="center"/>
                    <w:rPr>
                      <w:szCs w:val="21"/>
                    </w:rPr>
                  </w:pPr>
                  <w:r>
                    <w:rPr>
                      <w:szCs w:val="21"/>
                    </w:rPr>
                    <w:t>CK</w:t>
                  </w:r>
                  <w:r>
                    <w:rPr>
                      <w:rFonts w:hint="eastAsia"/>
                      <w:szCs w:val="21"/>
                    </w:rPr>
                    <w:t>6136</w:t>
                  </w:r>
                </w:p>
              </w:tc>
              <w:tc>
                <w:tcPr>
                  <w:tcW w:w="903" w:type="pct"/>
                  <w:vAlign w:val="center"/>
                </w:tcPr>
                <w:p>
                  <w:pPr>
                    <w:wordWrap w:val="0"/>
                    <w:topLinePunct/>
                    <w:adjustRightInd w:val="0"/>
                    <w:snapToGrid w:val="0"/>
                    <w:jc w:val="center"/>
                    <w:rPr>
                      <w:szCs w:val="21"/>
                    </w:rPr>
                  </w:pPr>
                  <w:r>
                    <w:rPr>
                      <w:rFonts w:hint="eastAsia"/>
                      <w:szCs w:val="21"/>
                    </w:rPr>
                    <w:t>4</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3</w:t>
                  </w:r>
                  <w:r>
                    <w:rPr>
                      <w:rFonts w:hint="eastAsia"/>
                      <w:bCs/>
                      <w:color w:val="000000" w:themeColor="text1"/>
                      <w:kern w:val="0"/>
                      <w:szCs w:val="21"/>
                      <w14:textFill>
                        <w14:solidFill>
                          <w14:schemeClr w14:val="tx1"/>
                        </w14:solidFill>
                      </w14:textFill>
                    </w:rPr>
                    <w:t>9</w:t>
                  </w:r>
                </w:p>
              </w:tc>
              <w:tc>
                <w:tcPr>
                  <w:tcW w:w="1513" w:type="pct"/>
                  <w:vAlign w:val="center"/>
                </w:tcPr>
                <w:p>
                  <w:pPr>
                    <w:topLinePunct/>
                    <w:adjustRightInd w:val="0"/>
                    <w:snapToGrid w:val="0"/>
                    <w:jc w:val="center"/>
                    <w:rPr>
                      <w:szCs w:val="21"/>
                    </w:rPr>
                  </w:pPr>
                  <w:r>
                    <w:rPr>
                      <w:rFonts w:hint="eastAsia"/>
                      <w:szCs w:val="21"/>
                    </w:rPr>
                    <w:t>立式加工中心</w:t>
                  </w:r>
                </w:p>
              </w:tc>
              <w:tc>
                <w:tcPr>
                  <w:tcW w:w="1589" w:type="pct"/>
                  <w:vAlign w:val="center"/>
                </w:tcPr>
                <w:p>
                  <w:pPr>
                    <w:wordWrap w:val="0"/>
                    <w:topLinePunct/>
                    <w:adjustRightInd w:val="0"/>
                    <w:snapToGrid w:val="0"/>
                    <w:jc w:val="center"/>
                    <w:rPr>
                      <w:szCs w:val="21"/>
                    </w:rPr>
                  </w:pPr>
                  <w:r>
                    <w:rPr>
                      <w:szCs w:val="21"/>
                    </w:rPr>
                    <w:t>VMC</w:t>
                  </w:r>
                  <w:r>
                    <w:rPr>
                      <w:rFonts w:hint="eastAsia"/>
                      <w:szCs w:val="21"/>
                    </w:rPr>
                    <w:t>850/1100/1167或等同</w:t>
                  </w:r>
                </w:p>
              </w:tc>
              <w:tc>
                <w:tcPr>
                  <w:tcW w:w="903" w:type="pct"/>
                  <w:vAlign w:val="center"/>
                </w:tcPr>
                <w:p>
                  <w:pPr>
                    <w:wordWrap w:val="0"/>
                    <w:topLinePunct/>
                    <w:adjustRightInd w:val="0"/>
                    <w:snapToGrid w:val="0"/>
                    <w:jc w:val="center"/>
                    <w:rPr>
                      <w:szCs w:val="21"/>
                    </w:rPr>
                  </w:pPr>
                  <w:r>
                    <w:rPr>
                      <w:rFonts w:hint="eastAsia"/>
                      <w:szCs w:val="21"/>
                    </w:rPr>
                    <w:t>20</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40</w:t>
                  </w:r>
                </w:p>
              </w:tc>
              <w:tc>
                <w:tcPr>
                  <w:tcW w:w="1513" w:type="pct"/>
                  <w:vAlign w:val="center"/>
                </w:tcPr>
                <w:p>
                  <w:pPr>
                    <w:topLinePunct/>
                    <w:adjustRightInd w:val="0"/>
                    <w:snapToGrid w:val="0"/>
                    <w:jc w:val="center"/>
                    <w:rPr>
                      <w:szCs w:val="21"/>
                    </w:rPr>
                  </w:pPr>
                  <w:r>
                    <w:rPr>
                      <w:szCs w:val="21"/>
                    </w:rPr>
                    <w:t>钻攻中心</w:t>
                  </w:r>
                </w:p>
              </w:tc>
              <w:tc>
                <w:tcPr>
                  <w:tcW w:w="1589" w:type="pct"/>
                  <w:vAlign w:val="center"/>
                </w:tcPr>
                <w:p>
                  <w:pPr>
                    <w:wordWrap w:val="0"/>
                    <w:topLinePunct/>
                    <w:adjustRightInd w:val="0"/>
                    <w:snapToGrid w:val="0"/>
                    <w:jc w:val="center"/>
                    <w:rPr>
                      <w:szCs w:val="21"/>
                    </w:rPr>
                  </w:pPr>
                  <w:r>
                    <w:rPr>
                      <w:szCs w:val="21"/>
                    </w:rPr>
                    <w:t>TR500</w:t>
                  </w:r>
                </w:p>
              </w:tc>
              <w:tc>
                <w:tcPr>
                  <w:tcW w:w="903" w:type="pct"/>
                  <w:vAlign w:val="center"/>
                </w:tcPr>
                <w:p>
                  <w:pPr>
                    <w:wordWrap w:val="0"/>
                    <w:topLinePunct/>
                    <w:adjustRightInd w:val="0"/>
                    <w:snapToGrid w:val="0"/>
                    <w:jc w:val="center"/>
                    <w:rPr>
                      <w:szCs w:val="21"/>
                    </w:rPr>
                  </w:pPr>
                  <w:r>
                    <w:rPr>
                      <w:rFonts w:hint="eastAsia"/>
                      <w:szCs w:val="21"/>
                    </w:rPr>
                    <w:t>12</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243"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41</w:t>
                  </w:r>
                </w:p>
              </w:tc>
              <w:tc>
                <w:tcPr>
                  <w:tcW w:w="1513" w:type="pct"/>
                  <w:vAlign w:val="center"/>
                </w:tcPr>
                <w:p>
                  <w:pPr>
                    <w:wordWrap w:val="0"/>
                    <w:topLinePunct/>
                    <w:adjustRightInd w:val="0"/>
                    <w:snapToGrid w:val="0"/>
                    <w:jc w:val="center"/>
                    <w:rPr>
                      <w:szCs w:val="21"/>
                    </w:rPr>
                  </w:pPr>
                  <w:r>
                    <w:rPr>
                      <w:rFonts w:hint="eastAsia"/>
                      <w:szCs w:val="21"/>
                    </w:rPr>
                    <w:t>悬挂式抛丸机</w:t>
                  </w:r>
                </w:p>
              </w:tc>
              <w:tc>
                <w:tcPr>
                  <w:tcW w:w="1589" w:type="pct"/>
                  <w:vAlign w:val="center"/>
                </w:tcPr>
                <w:p>
                  <w:pPr>
                    <w:wordWrap w:val="0"/>
                    <w:topLinePunct/>
                    <w:adjustRightInd w:val="0"/>
                    <w:snapToGrid w:val="0"/>
                    <w:jc w:val="center"/>
                    <w:rPr>
                      <w:szCs w:val="21"/>
                    </w:rPr>
                  </w:pPr>
                  <w:r>
                    <w:rPr>
                      <w:szCs w:val="21"/>
                    </w:rPr>
                    <w:t>/</w:t>
                  </w:r>
                </w:p>
              </w:tc>
              <w:tc>
                <w:tcPr>
                  <w:tcW w:w="903" w:type="pct"/>
                  <w:vAlign w:val="center"/>
                </w:tcPr>
                <w:p>
                  <w:pPr>
                    <w:wordWrap w:val="0"/>
                    <w:topLinePunct/>
                    <w:adjustRightInd w:val="0"/>
                    <w:snapToGrid w:val="0"/>
                    <w:jc w:val="center"/>
                    <w:rPr>
                      <w:szCs w:val="21"/>
                    </w:rPr>
                  </w:pPr>
                  <w:r>
                    <w:rPr>
                      <w:rFonts w:hint="eastAsia"/>
                      <w:szCs w:val="21"/>
                    </w:rPr>
                    <w:t>8</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42</w:t>
                  </w:r>
                </w:p>
              </w:tc>
              <w:tc>
                <w:tcPr>
                  <w:tcW w:w="1513" w:type="pct"/>
                  <w:vAlign w:val="center"/>
                </w:tcPr>
                <w:p>
                  <w:pPr>
                    <w:wordWrap w:val="0"/>
                    <w:topLinePunct/>
                    <w:adjustRightInd w:val="0"/>
                    <w:snapToGrid w:val="0"/>
                    <w:jc w:val="center"/>
                    <w:rPr>
                      <w:szCs w:val="21"/>
                    </w:rPr>
                  </w:pPr>
                  <w:r>
                    <w:rPr>
                      <w:rFonts w:hint="eastAsia"/>
                      <w:szCs w:val="21"/>
                    </w:rPr>
                    <w:t>光谱检测仪</w:t>
                  </w:r>
                </w:p>
              </w:tc>
              <w:tc>
                <w:tcPr>
                  <w:tcW w:w="1589" w:type="pct"/>
                  <w:vAlign w:val="center"/>
                </w:tcPr>
                <w:p>
                  <w:pPr>
                    <w:wordWrap w:val="0"/>
                    <w:topLinePunct/>
                    <w:adjustRightInd w:val="0"/>
                    <w:snapToGrid w:val="0"/>
                    <w:jc w:val="center"/>
                    <w:rPr>
                      <w:szCs w:val="21"/>
                    </w:rPr>
                  </w:pPr>
                  <w:r>
                    <w:rPr>
                      <w:rFonts w:hint="eastAsia"/>
                      <w:szCs w:val="21"/>
                    </w:rPr>
                    <w:t>德国斯派克Q2 ION</w:t>
                  </w:r>
                </w:p>
              </w:tc>
              <w:tc>
                <w:tcPr>
                  <w:tcW w:w="903" w:type="pct"/>
                  <w:vAlign w:val="center"/>
                </w:tcPr>
                <w:p>
                  <w:pPr>
                    <w:wordWrap w:val="0"/>
                    <w:topLinePunct/>
                    <w:adjustRightInd w:val="0"/>
                    <w:snapToGrid w:val="0"/>
                    <w:jc w:val="center"/>
                    <w:rPr>
                      <w:szCs w:val="21"/>
                    </w:rPr>
                  </w:pPr>
                  <w:r>
                    <w:rPr>
                      <w:rFonts w:hint="eastAsia"/>
                      <w:szCs w:val="21"/>
                    </w:rPr>
                    <w:t>1</w:t>
                  </w:r>
                </w:p>
              </w:tc>
              <w:tc>
                <w:tcPr>
                  <w:tcW w:w="526" w:type="pct"/>
                  <w:vMerge w:val="restart"/>
                  <w:vAlign w:val="center"/>
                </w:tcPr>
                <w:p>
                  <w:pPr>
                    <w:widowControl/>
                    <w:adjustRightInd w:val="0"/>
                    <w:snapToGrid w:val="0"/>
                    <w:jc w:val="center"/>
                    <w:textAlignment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检测设备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43</w:t>
                  </w:r>
                </w:p>
              </w:tc>
              <w:tc>
                <w:tcPr>
                  <w:tcW w:w="1513" w:type="pct"/>
                  <w:vAlign w:val="center"/>
                </w:tcPr>
                <w:p>
                  <w:pPr>
                    <w:wordWrap w:val="0"/>
                    <w:topLinePunct/>
                    <w:adjustRightInd w:val="0"/>
                    <w:snapToGrid w:val="0"/>
                    <w:jc w:val="center"/>
                    <w:rPr>
                      <w:szCs w:val="21"/>
                    </w:rPr>
                  </w:pPr>
                  <w:r>
                    <w:rPr>
                      <w:rFonts w:hint="eastAsia"/>
                      <w:szCs w:val="21"/>
                    </w:rPr>
                    <w:t>测氢仪</w:t>
                  </w:r>
                </w:p>
              </w:tc>
              <w:tc>
                <w:tcPr>
                  <w:tcW w:w="1589" w:type="pct"/>
                  <w:vAlign w:val="center"/>
                </w:tcPr>
                <w:p>
                  <w:pPr>
                    <w:wordWrap w:val="0"/>
                    <w:topLinePunct/>
                    <w:adjustRightInd w:val="0"/>
                    <w:snapToGrid w:val="0"/>
                    <w:jc w:val="center"/>
                    <w:rPr>
                      <w:szCs w:val="21"/>
                    </w:rPr>
                  </w:pPr>
                  <w:r>
                    <w:rPr>
                      <w:rFonts w:hint="eastAsia"/>
                      <w:szCs w:val="21"/>
                    </w:rPr>
                    <w:t>DY-HCQ-02</w:t>
                  </w:r>
                </w:p>
              </w:tc>
              <w:tc>
                <w:tcPr>
                  <w:tcW w:w="903" w:type="pct"/>
                  <w:vAlign w:val="center"/>
                </w:tcPr>
                <w:p>
                  <w:pPr>
                    <w:wordWrap w:val="0"/>
                    <w:topLinePunct/>
                    <w:adjustRightInd w:val="0"/>
                    <w:snapToGrid w:val="0"/>
                    <w:jc w:val="center"/>
                    <w:rPr>
                      <w:szCs w:val="21"/>
                    </w:rPr>
                  </w:pPr>
                  <w:r>
                    <w:rPr>
                      <w:rFonts w:hint="eastAsia"/>
                      <w:szCs w:val="21"/>
                    </w:rPr>
                    <w:t>1</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44</w:t>
                  </w:r>
                </w:p>
              </w:tc>
              <w:tc>
                <w:tcPr>
                  <w:tcW w:w="1513" w:type="pct"/>
                  <w:vAlign w:val="center"/>
                </w:tcPr>
                <w:p>
                  <w:pPr>
                    <w:wordWrap w:val="0"/>
                    <w:topLinePunct/>
                    <w:adjustRightInd w:val="0"/>
                    <w:snapToGrid w:val="0"/>
                    <w:jc w:val="center"/>
                    <w:rPr>
                      <w:szCs w:val="21"/>
                    </w:rPr>
                  </w:pPr>
                  <w:r>
                    <w:rPr>
                      <w:rFonts w:hint="eastAsia"/>
                      <w:szCs w:val="21"/>
                    </w:rPr>
                    <w:t>电子万能试验机</w:t>
                  </w:r>
                </w:p>
              </w:tc>
              <w:tc>
                <w:tcPr>
                  <w:tcW w:w="1589" w:type="pct"/>
                  <w:vAlign w:val="center"/>
                </w:tcPr>
                <w:p>
                  <w:pPr>
                    <w:wordWrap w:val="0"/>
                    <w:topLinePunct/>
                    <w:adjustRightInd w:val="0"/>
                    <w:snapToGrid w:val="0"/>
                    <w:jc w:val="center"/>
                    <w:rPr>
                      <w:szCs w:val="21"/>
                    </w:rPr>
                  </w:pPr>
                  <w:r>
                    <w:rPr>
                      <w:rFonts w:hint="eastAsia"/>
                      <w:szCs w:val="21"/>
                    </w:rPr>
                    <w:t>TY8000A-200KN</w:t>
                  </w:r>
                </w:p>
              </w:tc>
              <w:tc>
                <w:tcPr>
                  <w:tcW w:w="903" w:type="pct"/>
                  <w:vAlign w:val="center"/>
                </w:tcPr>
                <w:p>
                  <w:pPr>
                    <w:wordWrap w:val="0"/>
                    <w:topLinePunct/>
                    <w:adjustRightInd w:val="0"/>
                    <w:snapToGrid w:val="0"/>
                    <w:jc w:val="center"/>
                    <w:rPr>
                      <w:szCs w:val="21"/>
                    </w:rPr>
                  </w:pPr>
                  <w:r>
                    <w:rPr>
                      <w:rFonts w:hint="eastAsia"/>
                      <w:szCs w:val="21"/>
                    </w:rPr>
                    <w:t>1</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45</w:t>
                  </w:r>
                </w:p>
              </w:tc>
              <w:tc>
                <w:tcPr>
                  <w:tcW w:w="1513" w:type="pct"/>
                  <w:vAlign w:val="center"/>
                </w:tcPr>
                <w:p>
                  <w:pPr>
                    <w:wordWrap w:val="0"/>
                    <w:topLinePunct/>
                    <w:adjustRightInd w:val="0"/>
                    <w:snapToGrid w:val="0"/>
                    <w:jc w:val="center"/>
                    <w:rPr>
                      <w:szCs w:val="21"/>
                    </w:rPr>
                  </w:pPr>
                  <w:r>
                    <w:rPr>
                      <w:rFonts w:hint="eastAsia"/>
                      <w:szCs w:val="21"/>
                    </w:rPr>
                    <w:t>摆锤式冲击试验机</w:t>
                  </w:r>
                </w:p>
              </w:tc>
              <w:tc>
                <w:tcPr>
                  <w:tcW w:w="1589" w:type="pct"/>
                  <w:vAlign w:val="center"/>
                </w:tcPr>
                <w:p>
                  <w:pPr>
                    <w:wordWrap w:val="0"/>
                    <w:topLinePunct/>
                    <w:adjustRightInd w:val="0"/>
                    <w:snapToGrid w:val="0"/>
                    <w:jc w:val="center"/>
                    <w:rPr>
                      <w:szCs w:val="21"/>
                    </w:rPr>
                  </w:pPr>
                  <w:r>
                    <w:rPr>
                      <w:rFonts w:hint="eastAsia"/>
                      <w:szCs w:val="21"/>
                    </w:rPr>
                    <w:t>JB-W300EYZ</w:t>
                  </w:r>
                </w:p>
              </w:tc>
              <w:tc>
                <w:tcPr>
                  <w:tcW w:w="903" w:type="pct"/>
                  <w:vAlign w:val="center"/>
                </w:tcPr>
                <w:p>
                  <w:pPr>
                    <w:wordWrap w:val="0"/>
                    <w:topLinePunct/>
                    <w:adjustRightInd w:val="0"/>
                    <w:snapToGrid w:val="0"/>
                    <w:jc w:val="center"/>
                    <w:rPr>
                      <w:szCs w:val="21"/>
                    </w:rPr>
                  </w:pPr>
                  <w:r>
                    <w:rPr>
                      <w:rFonts w:hint="eastAsia"/>
                      <w:szCs w:val="21"/>
                    </w:rPr>
                    <w:t>1</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46</w:t>
                  </w:r>
                </w:p>
              </w:tc>
              <w:tc>
                <w:tcPr>
                  <w:tcW w:w="1513" w:type="pct"/>
                  <w:vAlign w:val="center"/>
                </w:tcPr>
                <w:p>
                  <w:pPr>
                    <w:wordWrap w:val="0"/>
                    <w:topLinePunct/>
                    <w:adjustRightInd w:val="0"/>
                    <w:snapToGrid w:val="0"/>
                    <w:jc w:val="center"/>
                    <w:rPr>
                      <w:szCs w:val="21"/>
                    </w:rPr>
                  </w:pPr>
                  <w:r>
                    <w:rPr>
                      <w:rFonts w:hint="eastAsia"/>
                      <w:szCs w:val="21"/>
                    </w:rPr>
                    <w:t>金相显微镜</w:t>
                  </w:r>
                </w:p>
              </w:tc>
              <w:tc>
                <w:tcPr>
                  <w:tcW w:w="1589" w:type="pct"/>
                  <w:vAlign w:val="center"/>
                </w:tcPr>
                <w:p>
                  <w:pPr>
                    <w:wordWrap w:val="0"/>
                    <w:topLinePunct/>
                    <w:adjustRightInd w:val="0"/>
                    <w:snapToGrid w:val="0"/>
                    <w:jc w:val="center"/>
                    <w:rPr>
                      <w:szCs w:val="21"/>
                    </w:rPr>
                  </w:pPr>
                  <w:r>
                    <w:rPr>
                      <w:rFonts w:hint="eastAsia"/>
                      <w:szCs w:val="21"/>
                    </w:rPr>
                    <w:t>舜宇CX40MR</w:t>
                  </w:r>
                </w:p>
              </w:tc>
              <w:tc>
                <w:tcPr>
                  <w:tcW w:w="903" w:type="pct"/>
                  <w:vAlign w:val="center"/>
                </w:tcPr>
                <w:p>
                  <w:pPr>
                    <w:wordWrap w:val="0"/>
                    <w:topLinePunct/>
                    <w:adjustRightInd w:val="0"/>
                    <w:snapToGrid w:val="0"/>
                    <w:jc w:val="center"/>
                    <w:rPr>
                      <w:szCs w:val="21"/>
                    </w:rPr>
                  </w:pPr>
                  <w:r>
                    <w:rPr>
                      <w:rFonts w:hint="eastAsia"/>
                      <w:szCs w:val="21"/>
                    </w:rPr>
                    <w:t>1</w:t>
                  </w:r>
                </w:p>
              </w:tc>
              <w:tc>
                <w:tcPr>
                  <w:tcW w:w="526" w:type="pct"/>
                  <w:vMerge w:val="continue"/>
                  <w:vAlign w:val="center"/>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47</w:t>
                  </w:r>
                </w:p>
              </w:tc>
              <w:tc>
                <w:tcPr>
                  <w:tcW w:w="1513" w:type="pct"/>
                  <w:vAlign w:val="center"/>
                </w:tcPr>
                <w:p>
                  <w:pPr>
                    <w:wordWrap w:val="0"/>
                    <w:topLinePunct/>
                    <w:adjustRightInd w:val="0"/>
                    <w:snapToGrid w:val="0"/>
                    <w:jc w:val="center"/>
                    <w:rPr>
                      <w:szCs w:val="21"/>
                    </w:rPr>
                  </w:pPr>
                  <w:r>
                    <w:rPr>
                      <w:rFonts w:hint="eastAsia"/>
                      <w:szCs w:val="21"/>
                    </w:rPr>
                    <w:t>三坐标测量机</w:t>
                  </w:r>
                </w:p>
              </w:tc>
              <w:tc>
                <w:tcPr>
                  <w:tcW w:w="1589" w:type="pct"/>
                  <w:vAlign w:val="center"/>
                </w:tcPr>
                <w:p>
                  <w:pPr>
                    <w:wordWrap w:val="0"/>
                    <w:topLinePunct/>
                    <w:adjustRightInd w:val="0"/>
                    <w:snapToGrid w:val="0"/>
                    <w:jc w:val="center"/>
                    <w:rPr>
                      <w:szCs w:val="21"/>
                    </w:rPr>
                  </w:pPr>
                  <w:r>
                    <w:rPr>
                      <w:rFonts w:hint="eastAsia"/>
                      <w:szCs w:val="21"/>
                    </w:rPr>
                    <w:t>CROMA CLASSIC 8126</w:t>
                  </w:r>
                </w:p>
              </w:tc>
              <w:tc>
                <w:tcPr>
                  <w:tcW w:w="903" w:type="pct"/>
                  <w:vAlign w:val="center"/>
                </w:tcPr>
                <w:p>
                  <w:pPr>
                    <w:wordWrap w:val="0"/>
                    <w:topLinePunct/>
                    <w:adjustRightInd w:val="0"/>
                    <w:snapToGrid w:val="0"/>
                    <w:jc w:val="center"/>
                    <w:rPr>
                      <w:szCs w:val="21"/>
                    </w:rPr>
                  </w:pPr>
                  <w:r>
                    <w:rPr>
                      <w:rFonts w:hint="eastAsia"/>
                      <w:szCs w:val="21"/>
                    </w:rPr>
                    <w:t>1</w:t>
                  </w:r>
                </w:p>
              </w:tc>
              <w:tc>
                <w:tcPr>
                  <w:tcW w:w="526" w:type="pct"/>
                  <w:vMerge w:val="continue"/>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48</w:t>
                  </w:r>
                </w:p>
              </w:tc>
              <w:tc>
                <w:tcPr>
                  <w:tcW w:w="1513" w:type="pct"/>
                  <w:vAlign w:val="center"/>
                </w:tcPr>
                <w:p>
                  <w:pPr>
                    <w:wordWrap w:val="0"/>
                    <w:topLinePunct/>
                    <w:adjustRightInd w:val="0"/>
                    <w:snapToGrid w:val="0"/>
                    <w:jc w:val="center"/>
                    <w:rPr>
                      <w:szCs w:val="21"/>
                    </w:rPr>
                  </w:pPr>
                  <w:r>
                    <w:rPr>
                      <w:rFonts w:hint="eastAsia"/>
                      <w:szCs w:val="21"/>
                    </w:rPr>
                    <w:t>X射线探伤仪</w:t>
                  </w:r>
                </w:p>
              </w:tc>
              <w:tc>
                <w:tcPr>
                  <w:tcW w:w="1589" w:type="pct"/>
                  <w:vAlign w:val="center"/>
                </w:tcPr>
                <w:p>
                  <w:pPr>
                    <w:wordWrap w:val="0"/>
                    <w:topLinePunct/>
                    <w:adjustRightInd w:val="0"/>
                    <w:snapToGrid w:val="0"/>
                    <w:jc w:val="center"/>
                    <w:rPr>
                      <w:szCs w:val="21"/>
                    </w:rPr>
                  </w:pPr>
                  <w:r>
                    <w:rPr>
                      <w:rFonts w:hint="eastAsia"/>
                      <w:szCs w:val="21"/>
                    </w:rPr>
                    <w:t>XG-160ST/C</w:t>
                  </w:r>
                </w:p>
              </w:tc>
              <w:tc>
                <w:tcPr>
                  <w:tcW w:w="903" w:type="pct"/>
                  <w:vAlign w:val="center"/>
                </w:tcPr>
                <w:p>
                  <w:pPr>
                    <w:wordWrap w:val="0"/>
                    <w:topLinePunct/>
                    <w:adjustRightInd w:val="0"/>
                    <w:snapToGrid w:val="0"/>
                    <w:jc w:val="center"/>
                    <w:rPr>
                      <w:szCs w:val="21"/>
                    </w:rPr>
                  </w:pPr>
                  <w:r>
                    <w:rPr>
                      <w:rFonts w:hint="eastAsia"/>
                      <w:szCs w:val="21"/>
                    </w:rPr>
                    <w:t>1</w:t>
                  </w:r>
                </w:p>
              </w:tc>
              <w:tc>
                <w:tcPr>
                  <w:tcW w:w="526" w:type="pct"/>
                  <w:vMerge w:val="continue"/>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49</w:t>
                  </w:r>
                </w:p>
              </w:tc>
              <w:tc>
                <w:tcPr>
                  <w:tcW w:w="1513" w:type="pct"/>
                  <w:vAlign w:val="center"/>
                </w:tcPr>
                <w:p>
                  <w:pPr>
                    <w:wordWrap w:val="0"/>
                    <w:topLinePunct/>
                    <w:adjustRightInd w:val="0"/>
                    <w:snapToGrid w:val="0"/>
                    <w:jc w:val="center"/>
                    <w:rPr>
                      <w:szCs w:val="21"/>
                    </w:rPr>
                  </w:pPr>
                  <w:r>
                    <w:rPr>
                      <w:rFonts w:hint="eastAsia"/>
                      <w:szCs w:val="21"/>
                    </w:rPr>
                    <w:t>多功能荧光磁粉探伤机</w:t>
                  </w:r>
                </w:p>
              </w:tc>
              <w:tc>
                <w:tcPr>
                  <w:tcW w:w="1589" w:type="pct"/>
                  <w:vAlign w:val="center"/>
                </w:tcPr>
                <w:p>
                  <w:pPr>
                    <w:wordWrap w:val="0"/>
                    <w:topLinePunct/>
                    <w:adjustRightInd w:val="0"/>
                    <w:snapToGrid w:val="0"/>
                    <w:jc w:val="center"/>
                    <w:rPr>
                      <w:szCs w:val="21"/>
                    </w:rPr>
                  </w:pPr>
                  <w:r>
                    <w:rPr>
                      <w:rFonts w:hint="eastAsia"/>
                      <w:szCs w:val="21"/>
                    </w:rPr>
                    <w:t>4000A/10000A</w:t>
                  </w:r>
                </w:p>
              </w:tc>
              <w:tc>
                <w:tcPr>
                  <w:tcW w:w="903" w:type="pct"/>
                  <w:vAlign w:val="center"/>
                </w:tcPr>
                <w:p>
                  <w:pPr>
                    <w:wordWrap w:val="0"/>
                    <w:topLinePunct/>
                    <w:adjustRightInd w:val="0"/>
                    <w:snapToGrid w:val="0"/>
                    <w:jc w:val="center"/>
                    <w:rPr>
                      <w:szCs w:val="21"/>
                    </w:rPr>
                  </w:pPr>
                  <w:r>
                    <w:rPr>
                      <w:rFonts w:hint="eastAsia"/>
                      <w:szCs w:val="21"/>
                    </w:rPr>
                    <w:t>2</w:t>
                  </w:r>
                </w:p>
              </w:tc>
              <w:tc>
                <w:tcPr>
                  <w:tcW w:w="526" w:type="pct"/>
                  <w:vMerge w:val="continue"/>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50</w:t>
                  </w:r>
                </w:p>
              </w:tc>
              <w:tc>
                <w:tcPr>
                  <w:tcW w:w="1513" w:type="pct"/>
                  <w:vAlign w:val="center"/>
                </w:tcPr>
                <w:p>
                  <w:pPr>
                    <w:wordWrap w:val="0"/>
                    <w:topLinePunct/>
                    <w:adjustRightInd w:val="0"/>
                    <w:snapToGrid w:val="0"/>
                    <w:jc w:val="center"/>
                    <w:rPr>
                      <w:szCs w:val="21"/>
                    </w:rPr>
                  </w:pPr>
                  <w:r>
                    <w:rPr>
                      <w:rFonts w:hint="eastAsia"/>
                      <w:szCs w:val="21"/>
                    </w:rPr>
                    <w:t>超声波探伤仪</w:t>
                  </w:r>
                </w:p>
              </w:tc>
              <w:tc>
                <w:tcPr>
                  <w:tcW w:w="1589" w:type="pct"/>
                  <w:vAlign w:val="center"/>
                </w:tcPr>
                <w:p>
                  <w:pPr>
                    <w:wordWrap w:val="0"/>
                    <w:topLinePunct/>
                    <w:adjustRightInd w:val="0"/>
                    <w:snapToGrid w:val="0"/>
                    <w:jc w:val="center"/>
                    <w:rPr>
                      <w:szCs w:val="21"/>
                    </w:rPr>
                  </w:pPr>
                  <w:r>
                    <w:rPr>
                      <w:rFonts w:hint="eastAsia"/>
                      <w:szCs w:val="21"/>
                    </w:rPr>
                    <w:t>奥林巴斯 EPOCH 650</w:t>
                  </w:r>
                </w:p>
              </w:tc>
              <w:tc>
                <w:tcPr>
                  <w:tcW w:w="903" w:type="pct"/>
                  <w:vAlign w:val="center"/>
                </w:tcPr>
                <w:p>
                  <w:pPr>
                    <w:wordWrap w:val="0"/>
                    <w:topLinePunct/>
                    <w:adjustRightInd w:val="0"/>
                    <w:snapToGrid w:val="0"/>
                    <w:jc w:val="center"/>
                    <w:rPr>
                      <w:szCs w:val="21"/>
                    </w:rPr>
                  </w:pPr>
                  <w:r>
                    <w:rPr>
                      <w:rFonts w:hint="eastAsia"/>
                      <w:szCs w:val="21"/>
                    </w:rPr>
                    <w:t>2</w:t>
                  </w:r>
                </w:p>
              </w:tc>
              <w:tc>
                <w:tcPr>
                  <w:tcW w:w="526" w:type="pct"/>
                  <w:vMerge w:val="continue"/>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51</w:t>
                  </w:r>
                </w:p>
              </w:tc>
              <w:tc>
                <w:tcPr>
                  <w:tcW w:w="1513" w:type="pct"/>
                  <w:vAlign w:val="center"/>
                </w:tcPr>
                <w:p>
                  <w:pPr>
                    <w:wordWrap w:val="0"/>
                    <w:topLinePunct/>
                    <w:adjustRightInd w:val="0"/>
                    <w:snapToGrid w:val="0"/>
                    <w:jc w:val="center"/>
                    <w:rPr>
                      <w:szCs w:val="21"/>
                    </w:rPr>
                  </w:pPr>
                  <w:r>
                    <w:rPr>
                      <w:rFonts w:hint="eastAsia"/>
                      <w:szCs w:val="21"/>
                    </w:rPr>
                    <w:t>布氏硬度计</w:t>
                  </w:r>
                </w:p>
              </w:tc>
              <w:tc>
                <w:tcPr>
                  <w:tcW w:w="1589" w:type="pct"/>
                  <w:vAlign w:val="center"/>
                </w:tcPr>
                <w:p>
                  <w:pPr>
                    <w:wordWrap w:val="0"/>
                    <w:topLinePunct/>
                    <w:adjustRightInd w:val="0"/>
                    <w:snapToGrid w:val="0"/>
                    <w:jc w:val="center"/>
                    <w:rPr>
                      <w:szCs w:val="21"/>
                    </w:rPr>
                  </w:pPr>
                  <w:r>
                    <w:rPr>
                      <w:rFonts w:hint="eastAsia"/>
                      <w:szCs w:val="21"/>
                    </w:rPr>
                    <w:t>HB-3000</w:t>
                  </w:r>
                </w:p>
              </w:tc>
              <w:tc>
                <w:tcPr>
                  <w:tcW w:w="903" w:type="pct"/>
                  <w:vAlign w:val="center"/>
                </w:tcPr>
                <w:p>
                  <w:pPr>
                    <w:wordWrap w:val="0"/>
                    <w:topLinePunct/>
                    <w:adjustRightInd w:val="0"/>
                    <w:snapToGrid w:val="0"/>
                    <w:jc w:val="center"/>
                    <w:rPr>
                      <w:szCs w:val="21"/>
                    </w:rPr>
                  </w:pPr>
                  <w:r>
                    <w:rPr>
                      <w:rFonts w:hint="eastAsia"/>
                      <w:szCs w:val="21"/>
                    </w:rPr>
                    <w:t>3</w:t>
                  </w:r>
                </w:p>
              </w:tc>
              <w:tc>
                <w:tcPr>
                  <w:tcW w:w="526" w:type="pct"/>
                  <w:vMerge w:val="continue"/>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52</w:t>
                  </w:r>
                </w:p>
              </w:tc>
              <w:tc>
                <w:tcPr>
                  <w:tcW w:w="1513" w:type="pct"/>
                  <w:vAlign w:val="center"/>
                </w:tcPr>
                <w:p>
                  <w:pPr>
                    <w:wordWrap w:val="0"/>
                    <w:topLinePunct/>
                    <w:adjustRightInd w:val="0"/>
                    <w:snapToGrid w:val="0"/>
                    <w:jc w:val="center"/>
                    <w:rPr>
                      <w:szCs w:val="21"/>
                    </w:rPr>
                  </w:pPr>
                  <w:r>
                    <w:rPr>
                      <w:rFonts w:hint="eastAsia"/>
                      <w:szCs w:val="21"/>
                    </w:rPr>
                    <w:t>洛氏硬度计</w:t>
                  </w:r>
                </w:p>
              </w:tc>
              <w:tc>
                <w:tcPr>
                  <w:tcW w:w="1589" w:type="pct"/>
                  <w:vAlign w:val="center"/>
                </w:tcPr>
                <w:p>
                  <w:pPr>
                    <w:wordWrap w:val="0"/>
                    <w:topLinePunct/>
                    <w:adjustRightInd w:val="0"/>
                    <w:snapToGrid w:val="0"/>
                    <w:jc w:val="center"/>
                    <w:rPr>
                      <w:szCs w:val="21"/>
                    </w:rPr>
                  </w:pPr>
                  <w:r>
                    <w:rPr>
                      <w:rFonts w:hint="eastAsia"/>
                      <w:szCs w:val="21"/>
                    </w:rPr>
                    <w:t>200HR150</w:t>
                  </w:r>
                </w:p>
              </w:tc>
              <w:tc>
                <w:tcPr>
                  <w:tcW w:w="903" w:type="pct"/>
                  <w:vAlign w:val="center"/>
                </w:tcPr>
                <w:p>
                  <w:pPr>
                    <w:wordWrap w:val="0"/>
                    <w:topLinePunct/>
                    <w:adjustRightInd w:val="0"/>
                    <w:snapToGrid w:val="0"/>
                    <w:jc w:val="center"/>
                    <w:rPr>
                      <w:szCs w:val="21"/>
                    </w:rPr>
                  </w:pPr>
                  <w:r>
                    <w:rPr>
                      <w:rFonts w:hint="eastAsia"/>
                      <w:szCs w:val="21"/>
                    </w:rPr>
                    <w:t>2</w:t>
                  </w:r>
                </w:p>
              </w:tc>
              <w:tc>
                <w:tcPr>
                  <w:tcW w:w="526" w:type="pct"/>
                  <w:vMerge w:val="continue"/>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53</w:t>
                  </w:r>
                </w:p>
              </w:tc>
              <w:tc>
                <w:tcPr>
                  <w:tcW w:w="1513" w:type="pct"/>
                  <w:vAlign w:val="center"/>
                </w:tcPr>
                <w:p>
                  <w:pPr>
                    <w:wordWrap w:val="0"/>
                    <w:topLinePunct/>
                    <w:adjustRightInd w:val="0"/>
                    <w:snapToGrid w:val="0"/>
                    <w:jc w:val="center"/>
                    <w:rPr>
                      <w:szCs w:val="21"/>
                    </w:rPr>
                  </w:pPr>
                  <w:r>
                    <w:rPr>
                      <w:rFonts w:hint="eastAsia"/>
                      <w:szCs w:val="21"/>
                    </w:rPr>
                    <w:t>盐雾试验机</w:t>
                  </w:r>
                </w:p>
              </w:tc>
              <w:tc>
                <w:tcPr>
                  <w:tcW w:w="1589" w:type="pct"/>
                  <w:vAlign w:val="center"/>
                </w:tcPr>
                <w:p>
                  <w:pPr>
                    <w:wordWrap w:val="0"/>
                    <w:topLinePunct/>
                    <w:adjustRightInd w:val="0"/>
                    <w:snapToGrid w:val="0"/>
                    <w:jc w:val="center"/>
                    <w:rPr>
                      <w:szCs w:val="21"/>
                    </w:rPr>
                  </w:pPr>
                  <w:r>
                    <w:rPr>
                      <w:rFonts w:hint="eastAsia"/>
                      <w:szCs w:val="21"/>
                    </w:rPr>
                    <w:t>HL-60-SS</w:t>
                  </w:r>
                </w:p>
              </w:tc>
              <w:tc>
                <w:tcPr>
                  <w:tcW w:w="903" w:type="pct"/>
                  <w:vAlign w:val="center"/>
                </w:tcPr>
                <w:p>
                  <w:pPr>
                    <w:wordWrap w:val="0"/>
                    <w:topLinePunct/>
                    <w:adjustRightInd w:val="0"/>
                    <w:snapToGrid w:val="0"/>
                    <w:jc w:val="center"/>
                    <w:rPr>
                      <w:szCs w:val="21"/>
                    </w:rPr>
                  </w:pPr>
                  <w:r>
                    <w:rPr>
                      <w:rFonts w:hint="eastAsia"/>
                      <w:szCs w:val="21"/>
                    </w:rPr>
                    <w:t>1</w:t>
                  </w:r>
                </w:p>
              </w:tc>
              <w:tc>
                <w:tcPr>
                  <w:tcW w:w="526" w:type="pct"/>
                  <w:vMerge w:val="continue"/>
                </w:tcPr>
                <w:p>
                  <w:pPr>
                    <w:widowControl/>
                    <w:adjustRightInd w:val="0"/>
                    <w:snapToGrid w:val="0"/>
                    <w:jc w:val="center"/>
                    <w:textAlignment w:val="center"/>
                    <w:rPr>
                      <w:bCs/>
                      <w:color w:val="000000" w:themeColor="text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467" w:type="pct"/>
                  <w:vAlign w:val="center"/>
                </w:tcPr>
                <w:p>
                  <w:pPr>
                    <w:wordWrap w:val="0"/>
                    <w:topLinePunct/>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54</w:t>
                  </w:r>
                </w:p>
              </w:tc>
              <w:tc>
                <w:tcPr>
                  <w:tcW w:w="1513" w:type="pct"/>
                  <w:vAlign w:val="center"/>
                </w:tcPr>
                <w:p>
                  <w:pPr>
                    <w:wordWrap w:val="0"/>
                    <w:topLinePunct/>
                    <w:adjustRightInd w:val="0"/>
                    <w:snapToGrid w:val="0"/>
                    <w:jc w:val="center"/>
                    <w:rPr>
                      <w:szCs w:val="21"/>
                    </w:rPr>
                  </w:pPr>
                  <w:r>
                    <w:rPr>
                      <w:rFonts w:hint="eastAsia"/>
                      <w:szCs w:val="21"/>
                    </w:rPr>
                    <w:t>投影仪</w:t>
                  </w:r>
                </w:p>
              </w:tc>
              <w:tc>
                <w:tcPr>
                  <w:tcW w:w="1589" w:type="pct"/>
                  <w:vAlign w:val="center"/>
                </w:tcPr>
                <w:p>
                  <w:pPr>
                    <w:wordWrap w:val="0"/>
                    <w:topLinePunct/>
                    <w:adjustRightInd w:val="0"/>
                    <w:snapToGrid w:val="0"/>
                    <w:jc w:val="center"/>
                    <w:rPr>
                      <w:szCs w:val="21"/>
                    </w:rPr>
                  </w:pPr>
                  <w:r>
                    <w:rPr>
                      <w:rFonts w:hint="eastAsia"/>
                      <w:szCs w:val="21"/>
                    </w:rPr>
                    <w:t>/</w:t>
                  </w:r>
                </w:p>
              </w:tc>
              <w:tc>
                <w:tcPr>
                  <w:tcW w:w="903" w:type="pct"/>
                  <w:vAlign w:val="center"/>
                </w:tcPr>
                <w:p>
                  <w:pPr>
                    <w:wordWrap w:val="0"/>
                    <w:topLinePunct/>
                    <w:adjustRightInd w:val="0"/>
                    <w:snapToGrid w:val="0"/>
                    <w:jc w:val="center"/>
                    <w:rPr>
                      <w:szCs w:val="21"/>
                    </w:rPr>
                  </w:pPr>
                  <w:r>
                    <w:rPr>
                      <w:rFonts w:hint="eastAsia"/>
                      <w:szCs w:val="21"/>
                    </w:rPr>
                    <w:t>1</w:t>
                  </w:r>
                </w:p>
              </w:tc>
              <w:tc>
                <w:tcPr>
                  <w:tcW w:w="526" w:type="pct"/>
                  <w:vMerge w:val="continue"/>
                </w:tcPr>
                <w:p>
                  <w:pPr>
                    <w:widowControl/>
                    <w:adjustRightInd w:val="0"/>
                    <w:snapToGrid w:val="0"/>
                    <w:jc w:val="center"/>
                    <w:textAlignment w:val="center"/>
                    <w:rPr>
                      <w:bCs/>
                      <w:color w:val="000000" w:themeColor="text1"/>
                      <w:szCs w:val="21"/>
                      <w14:textFill>
                        <w14:solidFill>
                          <w14:schemeClr w14:val="tx1"/>
                        </w14:solidFill>
                      </w14:textFill>
                    </w:rPr>
                  </w:pPr>
                </w:p>
              </w:tc>
            </w:tr>
          </w:tbl>
          <w:p>
            <w:pPr>
              <w:adjustRightInd w:val="0"/>
              <w:snapToGrid w:val="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注：*为X射线探伤仪涉及辐射需另行评价，不纳入本项目环评范围。</w:t>
            </w:r>
          </w:p>
          <w:p>
            <w:pPr>
              <w:adjustRightInd w:val="0"/>
              <w:spacing w:line="360" w:lineRule="auto"/>
              <w:ind w:firstLine="482" w:firstLineChars="200"/>
              <w:jc w:val="left"/>
              <w:rPr>
                <w:bCs/>
                <w:color w:val="000000" w:themeColor="text1"/>
                <w:sz w:val="24"/>
                <w14:textFill>
                  <w14:solidFill>
                    <w14:schemeClr w14:val="tx1"/>
                  </w14:solidFill>
                </w14:textFill>
              </w:rPr>
            </w:pPr>
            <w:r>
              <w:rPr>
                <w:b/>
                <w:color w:val="000000" w:themeColor="text1"/>
                <w:sz w:val="24"/>
                <w14:textFill>
                  <w14:solidFill>
                    <w14:schemeClr w14:val="tx1"/>
                  </w14:solidFill>
                </w14:textFill>
              </w:rPr>
              <w:t>5、项目主要原辅材料</w:t>
            </w:r>
          </w:p>
          <w:p>
            <w:pPr>
              <w:adjustRightInd w:val="0"/>
              <w:spacing w:line="360" w:lineRule="auto"/>
              <w:ind w:firstLine="480" w:firstLineChars="200"/>
              <w:jc w:val="left"/>
              <w:rPr>
                <w:b/>
                <w:color w:val="000000" w:themeColor="text1"/>
                <w:szCs w:val="21"/>
                <w14:textFill>
                  <w14:solidFill>
                    <w14:schemeClr w14:val="tx1"/>
                  </w14:solidFill>
                </w14:textFill>
              </w:rPr>
            </w:pPr>
            <w:r>
              <w:rPr>
                <w:bCs/>
                <w:color w:val="000000" w:themeColor="text1"/>
                <w:sz w:val="24"/>
                <w14:textFill>
                  <w14:solidFill>
                    <w14:schemeClr w14:val="tx1"/>
                  </w14:solidFill>
                </w14:textFill>
              </w:rPr>
              <w:t>项目主要原辅材料详见下表：</w:t>
            </w:r>
          </w:p>
          <w:p>
            <w:pPr>
              <w:adjustRightInd w:val="0"/>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表2-</w:t>
            </w: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 xml:space="preserve">  项目主要原辅材料一览表</w:t>
            </w:r>
          </w:p>
          <w:tbl>
            <w:tblPr>
              <w:tblStyle w:val="19"/>
              <w:tblW w:w="4994"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47"/>
              <w:gridCol w:w="949"/>
              <w:gridCol w:w="1897"/>
              <w:gridCol w:w="1122"/>
              <w:gridCol w:w="1088"/>
              <w:gridCol w:w="1051"/>
              <w:gridCol w:w="13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81" w:type="pct"/>
                  <w:noWrap/>
                  <w:tcMar>
                    <w:top w:w="15" w:type="dxa"/>
                    <w:left w:w="15" w:type="dxa"/>
                    <w:right w:w="15" w:type="dxa"/>
                  </w:tcMar>
                  <w:vAlign w:val="center"/>
                </w:tcPr>
                <w:p>
                  <w:pPr>
                    <w:widowControl/>
                    <w:adjustRightInd w:val="0"/>
                    <w:snapToGrid w:val="0"/>
                    <w:jc w:val="center"/>
                    <w:textAlignment w:val="center"/>
                    <w:rPr>
                      <w:b/>
                      <w:color w:val="000000" w:themeColor="text1"/>
                      <w:szCs w:val="21"/>
                      <w14:textFill>
                        <w14:solidFill>
                          <w14:schemeClr w14:val="tx1"/>
                        </w14:solidFill>
                      </w14:textFill>
                    </w:rPr>
                  </w:pPr>
                  <w:r>
                    <w:rPr>
                      <w:b/>
                      <w:color w:val="000000" w:themeColor="text1"/>
                      <w:kern w:val="0"/>
                      <w:szCs w:val="21"/>
                      <w:lang w:bidi="ar"/>
                      <w14:textFill>
                        <w14:solidFill>
                          <w14:schemeClr w14:val="tx1"/>
                        </w14:solidFill>
                      </w14:textFill>
                    </w:rPr>
                    <w:t>序号</w:t>
                  </w:r>
                </w:p>
              </w:tc>
              <w:tc>
                <w:tcPr>
                  <w:tcW w:w="598" w:type="pct"/>
                  <w:noWrap/>
                  <w:tcMar>
                    <w:top w:w="15" w:type="dxa"/>
                    <w:left w:w="15" w:type="dxa"/>
                    <w:right w:w="15" w:type="dxa"/>
                  </w:tcMar>
                  <w:vAlign w:val="center"/>
                </w:tcPr>
                <w:p>
                  <w:pPr>
                    <w:widowControl/>
                    <w:adjustRightInd w:val="0"/>
                    <w:snapToGrid w:val="0"/>
                    <w:jc w:val="center"/>
                    <w:textAlignment w:val="center"/>
                    <w:rPr>
                      <w:b/>
                      <w:color w:val="000000" w:themeColor="text1"/>
                      <w:szCs w:val="21"/>
                      <w14:textFill>
                        <w14:solidFill>
                          <w14:schemeClr w14:val="tx1"/>
                        </w14:solidFill>
                      </w14:textFill>
                    </w:rPr>
                  </w:pPr>
                  <w:r>
                    <w:rPr>
                      <w:b/>
                      <w:color w:val="000000" w:themeColor="text1"/>
                      <w:kern w:val="0"/>
                      <w:szCs w:val="21"/>
                      <w:lang w:bidi="ar"/>
                      <w14:textFill>
                        <w14:solidFill>
                          <w14:schemeClr w14:val="tx1"/>
                        </w14:solidFill>
                      </w14:textFill>
                    </w:rPr>
                    <w:t>名称</w:t>
                  </w:r>
                </w:p>
              </w:tc>
              <w:tc>
                <w:tcPr>
                  <w:tcW w:w="1195" w:type="pct"/>
                  <w:tcMar>
                    <w:top w:w="15" w:type="dxa"/>
                    <w:left w:w="15" w:type="dxa"/>
                    <w:right w:w="15" w:type="dxa"/>
                  </w:tcMar>
                  <w:vAlign w:val="center"/>
                </w:tcPr>
                <w:p>
                  <w:pPr>
                    <w:widowControl/>
                    <w:adjustRightInd w:val="0"/>
                    <w:snapToGrid w:val="0"/>
                    <w:jc w:val="center"/>
                    <w:textAlignment w:val="center"/>
                    <w:rPr>
                      <w:b/>
                      <w:color w:val="000000" w:themeColor="text1"/>
                      <w:szCs w:val="21"/>
                      <w14:textFill>
                        <w14:solidFill>
                          <w14:schemeClr w14:val="tx1"/>
                        </w14:solidFill>
                      </w14:textFill>
                    </w:rPr>
                  </w:pPr>
                  <w:r>
                    <w:rPr>
                      <w:b/>
                      <w:color w:val="000000" w:themeColor="text1"/>
                      <w:kern w:val="0"/>
                      <w:szCs w:val="21"/>
                      <w:lang w:bidi="ar"/>
                      <w14:textFill>
                        <w14:solidFill>
                          <w14:schemeClr w14:val="tx1"/>
                        </w14:solidFill>
                      </w14:textFill>
                    </w:rPr>
                    <w:t>成分</w:t>
                  </w:r>
                </w:p>
              </w:tc>
              <w:tc>
                <w:tcPr>
                  <w:tcW w:w="707" w:type="pct"/>
                  <w:tcMar>
                    <w:top w:w="15" w:type="dxa"/>
                    <w:left w:w="15" w:type="dxa"/>
                    <w:right w:w="15" w:type="dxa"/>
                  </w:tcMar>
                  <w:vAlign w:val="center"/>
                </w:tcPr>
                <w:p>
                  <w:pPr>
                    <w:widowControl/>
                    <w:adjustRightInd w:val="0"/>
                    <w:snapToGrid w:val="0"/>
                    <w:jc w:val="center"/>
                    <w:textAlignment w:val="center"/>
                    <w:rPr>
                      <w:b/>
                      <w:color w:val="000000" w:themeColor="text1"/>
                      <w:kern w:val="0"/>
                      <w:szCs w:val="21"/>
                      <w:lang w:bidi="ar"/>
                      <w14:textFill>
                        <w14:solidFill>
                          <w14:schemeClr w14:val="tx1"/>
                        </w14:solidFill>
                      </w14:textFill>
                    </w:rPr>
                  </w:pPr>
                  <w:r>
                    <w:rPr>
                      <w:b/>
                      <w:color w:val="000000" w:themeColor="text1"/>
                      <w:kern w:val="0"/>
                      <w:szCs w:val="21"/>
                      <w:lang w:bidi="ar"/>
                      <w14:textFill>
                        <w14:solidFill>
                          <w14:schemeClr w14:val="tx1"/>
                        </w14:solidFill>
                      </w14:textFill>
                    </w:rPr>
                    <w:t>包装规格</w:t>
                  </w:r>
                </w:p>
              </w:tc>
              <w:tc>
                <w:tcPr>
                  <w:tcW w:w="685" w:type="pct"/>
                  <w:tcMar>
                    <w:top w:w="15" w:type="dxa"/>
                    <w:left w:w="15" w:type="dxa"/>
                    <w:right w:w="15" w:type="dxa"/>
                  </w:tcMar>
                  <w:vAlign w:val="center"/>
                </w:tcPr>
                <w:p>
                  <w:pPr>
                    <w:widowControl/>
                    <w:adjustRightInd w:val="0"/>
                    <w:snapToGrid w:val="0"/>
                    <w:jc w:val="center"/>
                    <w:textAlignment w:val="center"/>
                    <w:rPr>
                      <w:b/>
                      <w:color w:val="000000" w:themeColor="text1"/>
                      <w:kern w:val="0"/>
                      <w:szCs w:val="21"/>
                      <w:lang w:bidi="ar"/>
                      <w14:textFill>
                        <w14:solidFill>
                          <w14:schemeClr w14:val="tx1"/>
                        </w14:solidFill>
                      </w14:textFill>
                    </w:rPr>
                  </w:pPr>
                  <w:r>
                    <w:rPr>
                      <w:b/>
                      <w:color w:val="000000" w:themeColor="text1"/>
                      <w:kern w:val="0"/>
                      <w:szCs w:val="21"/>
                      <w:lang w:bidi="ar"/>
                      <w14:textFill>
                        <w14:solidFill>
                          <w14:schemeClr w14:val="tx1"/>
                        </w14:solidFill>
                      </w14:textFill>
                    </w:rPr>
                    <w:t>年消耗用量（t）</w:t>
                  </w:r>
                </w:p>
              </w:tc>
              <w:tc>
                <w:tcPr>
                  <w:tcW w:w="662" w:type="pct"/>
                  <w:tcMar>
                    <w:top w:w="15" w:type="dxa"/>
                    <w:left w:w="15" w:type="dxa"/>
                    <w:right w:w="15" w:type="dxa"/>
                  </w:tcMar>
                  <w:vAlign w:val="center"/>
                </w:tcPr>
                <w:p>
                  <w:pPr>
                    <w:widowControl/>
                    <w:adjustRightInd w:val="0"/>
                    <w:snapToGrid w:val="0"/>
                    <w:jc w:val="center"/>
                    <w:textAlignment w:val="center"/>
                    <w:rPr>
                      <w:b/>
                      <w:color w:val="000000" w:themeColor="text1"/>
                      <w:kern w:val="0"/>
                      <w:szCs w:val="21"/>
                      <w:lang w:bidi="ar"/>
                      <w14:textFill>
                        <w14:solidFill>
                          <w14:schemeClr w14:val="tx1"/>
                        </w14:solidFill>
                      </w14:textFill>
                    </w:rPr>
                  </w:pPr>
                  <w:r>
                    <w:rPr>
                      <w:b/>
                      <w:color w:val="000000" w:themeColor="text1"/>
                      <w:kern w:val="0"/>
                      <w:szCs w:val="21"/>
                      <w:lang w:bidi="ar"/>
                      <w14:textFill>
                        <w14:solidFill>
                          <w14:schemeClr w14:val="tx1"/>
                        </w14:solidFill>
                      </w14:textFill>
                    </w:rPr>
                    <w:t>最大暂存量（t）</w:t>
                  </w:r>
                </w:p>
              </w:tc>
              <w:tc>
                <w:tcPr>
                  <w:tcW w:w="868" w:type="pct"/>
                  <w:tcMar>
                    <w:top w:w="15" w:type="dxa"/>
                    <w:left w:w="15" w:type="dxa"/>
                    <w:right w:w="15" w:type="dxa"/>
                  </w:tcMar>
                  <w:vAlign w:val="center"/>
                </w:tcPr>
                <w:p>
                  <w:pPr>
                    <w:widowControl/>
                    <w:adjustRightInd w:val="0"/>
                    <w:snapToGrid w:val="0"/>
                    <w:jc w:val="center"/>
                    <w:textAlignment w:val="center"/>
                    <w:rPr>
                      <w:b/>
                      <w:color w:val="000000" w:themeColor="text1"/>
                      <w:szCs w:val="21"/>
                      <w14:textFill>
                        <w14:solidFill>
                          <w14:schemeClr w14:val="tx1"/>
                        </w14:solidFill>
                      </w14:textFill>
                    </w:rPr>
                  </w:pPr>
                  <w:r>
                    <w:rPr>
                      <w:b/>
                      <w:color w:val="000000" w:themeColor="text1"/>
                      <w:kern w:val="0"/>
                      <w:szCs w:val="21"/>
                      <w:lang w:bidi="ar"/>
                      <w14:textFill>
                        <w14:solidFill>
                          <w14:schemeClr w14:val="tx1"/>
                        </w14:solidFill>
                      </w14:textFill>
                    </w:rPr>
                    <w:t>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000" w:type="pct"/>
                  <w:gridSpan w:val="7"/>
                  <w:noWrap/>
                  <w:tcMar>
                    <w:top w:w="15" w:type="dxa"/>
                    <w:left w:w="15" w:type="dxa"/>
                    <w:right w:w="15" w:type="dxa"/>
                  </w:tcMar>
                  <w:vAlign w:val="center"/>
                </w:tcPr>
                <w:p>
                  <w:pPr>
                    <w:widowControl/>
                    <w:adjustRightInd w:val="0"/>
                    <w:snapToGrid w:val="0"/>
                    <w:jc w:val="center"/>
                    <w:textAlignment w:val="center"/>
                    <w:rPr>
                      <w:b/>
                      <w:color w:val="000000" w:themeColor="text1"/>
                      <w:kern w:val="0"/>
                      <w:szCs w:val="21"/>
                      <w:lang w:bidi="ar"/>
                      <w14:textFill>
                        <w14:solidFill>
                          <w14:schemeClr w14:val="tx1"/>
                        </w14:solidFill>
                      </w14:textFill>
                    </w:rPr>
                  </w:pPr>
                  <w:r>
                    <w:rPr>
                      <w:rFonts w:hint="eastAsia"/>
                      <w:b/>
                      <w:color w:val="000000" w:themeColor="text1"/>
                      <w14:textFill>
                        <w14:solidFill>
                          <w14:schemeClr w14:val="tx1"/>
                        </w14:solidFill>
                      </w14:textFill>
                    </w:rPr>
                    <w:t>汽车轻量化配套铝合金零部件</w:t>
                  </w:r>
                  <w:r>
                    <w:rPr>
                      <w:b/>
                      <w:color w:val="000000" w:themeColor="text1"/>
                      <w14:textFill>
                        <w14:solidFill>
                          <w14:schemeClr w14:val="tx1"/>
                        </w14:solidFill>
                      </w14:textFill>
                    </w:rPr>
                    <w:t>生产线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81" w:type="pct"/>
                  <w:noWrap/>
                  <w:tcMar>
                    <w:top w:w="15" w:type="dxa"/>
                    <w:left w:w="15" w:type="dxa"/>
                    <w:right w:w="15" w:type="dxa"/>
                  </w:tcMar>
                  <w:vAlign w:val="center"/>
                </w:tcPr>
                <w:p>
                  <w:pPr>
                    <w:pStyle w:val="32"/>
                    <w:adjustRightInd w:val="0"/>
                    <w:snapToGrid w:val="0"/>
                    <w:spacing w:line="240" w:lineRule="auto"/>
                    <w:rPr>
                      <w:color w:val="000000" w:themeColor="text1"/>
                      <w14:textFill>
                        <w14:solidFill>
                          <w14:schemeClr w14:val="tx1"/>
                        </w14:solidFill>
                      </w14:textFill>
                    </w:rPr>
                  </w:pPr>
                  <w:r>
                    <w:rPr>
                      <w:color w:val="000000" w:themeColor="text1"/>
                      <w14:textFill>
                        <w14:solidFill>
                          <w14:schemeClr w14:val="tx1"/>
                        </w14:solidFill>
                      </w14:textFill>
                    </w:rPr>
                    <w:t>1</w:t>
                  </w:r>
                </w:p>
              </w:tc>
              <w:tc>
                <w:tcPr>
                  <w:tcW w:w="598" w:type="pct"/>
                  <w:noWrap/>
                  <w:tcMar>
                    <w:top w:w="15" w:type="dxa"/>
                    <w:left w:w="15" w:type="dxa"/>
                    <w:right w:w="15" w:type="dxa"/>
                  </w:tcMar>
                  <w:vAlign w:val="center"/>
                </w:tcPr>
                <w:p>
                  <w:pPr>
                    <w:pStyle w:val="32"/>
                    <w:adjustRightInd w:val="0"/>
                    <w:snapToGrid w:val="0"/>
                    <w:spacing w:line="240" w:lineRule="auto"/>
                    <w:rPr>
                      <w:color w:val="000000" w:themeColor="text1"/>
                      <w14:textFill>
                        <w14:solidFill>
                          <w14:schemeClr w14:val="tx1"/>
                        </w14:solidFill>
                      </w14:textFill>
                    </w:rPr>
                  </w:pPr>
                  <w:r>
                    <w:rPr>
                      <w:color w:val="000000" w:themeColor="text1"/>
                      <w14:textFill>
                        <w14:solidFill>
                          <w14:schemeClr w14:val="tx1"/>
                        </w14:solidFill>
                      </w14:textFill>
                    </w:rPr>
                    <w:t>铝锭</w:t>
                  </w:r>
                </w:p>
              </w:tc>
              <w:tc>
                <w:tcPr>
                  <w:tcW w:w="1195" w:type="pct"/>
                  <w:tcMar>
                    <w:top w:w="15" w:type="dxa"/>
                    <w:left w:w="15" w:type="dxa"/>
                    <w:right w:w="15" w:type="dxa"/>
                  </w:tcMar>
                  <w:vAlign w:val="center"/>
                </w:tcPr>
                <w:p>
                  <w:pPr>
                    <w:pStyle w:val="32"/>
                    <w:adjustRightInd w:val="0"/>
                    <w:snapToGrid w:val="0"/>
                    <w:spacing w:line="240" w:lineRule="auto"/>
                    <w:rPr>
                      <w:color w:val="000000" w:themeColor="text1"/>
                      <w14:textFill>
                        <w14:solidFill>
                          <w14:schemeClr w14:val="tx1"/>
                        </w14:solidFill>
                      </w14:textFill>
                    </w:rPr>
                  </w:pPr>
                  <w:r>
                    <w:rPr>
                      <w:color w:val="000000" w:themeColor="text1"/>
                      <w14:textFill>
                        <w14:solidFill>
                          <w14:schemeClr w14:val="tx1"/>
                        </w14:solidFill>
                      </w14:textFill>
                    </w:rPr>
                    <w:t>/</w:t>
                  </w:r>
                </w:p>
              </w:tc>
              <w:tc>
                <w:tcPr>
                  <w:tcW w:w="707" w:type="pct"/>
                  <w:noWrap/>
                  <w:tcMar>
                    <w:top w:w="15" w:type="dxa"/>
                    <w:left w:w="15" w:type="dxa"/>
                    <w:right w:w="15" w:type="dxa"/>
                  </w:tcMar>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ZL101/ZL107/A356</w:t>
                  </w:r>
                </w:p>
              </w:tc>
              <w:tc>
                <w:tcPr>
                  <w:tcW w:w="685" w:type="pct"/>
                  <w:noWrap/>
                  <w:tcMar>
                    <w:top w:w="15" w:type="dxa"/>
                    <w:left w:w="15" w:type="dxa"/>
                    <w:right w:w="15" w:type="dxa"/>
                  </w:tcMar>
                  <w:vAlign w:val="center"/>
                </w:tcPr>
                <w:p>
                  <w:pPr>
                    <w:widowControl/>
                    <w:adjustRightInd w:val="0"/>
                    <w:snapToGrid w:val="0"/>
                    <w:jc w:val="center"/>
                    <w:textAlignment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2300</w:t>
                  </w:r>
                </w:p>
              </w:tc>
              <w:tc>
                <w:tcPr>
                  <w:tcW w:w="662" w:type="pct"/>
                  <w:tcMar>
                    <w:top w:w="15" w:type="dxa"/>
                    <w:left w:w="15" w:type="dxa"/>
                    <w:right w:w="15" w:type="dxa"/>
                  </w:tcMar>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868" w:type="pct"/>
                  <w:tcMar>
                    <w:top w:w="15" w:type="dxa"/>
                    <w:left w:w="15" w:type="dxa"/>
                    <w:right w:w="15" w:type="dxa"/>
                  </w:tcMar>
                  <w:vAlign w:val="center"/>
                </w:tcPr>
                <w:p>
                  <w:pPr>
                    <w:pStyle w:val="32"/>
                    <w:adjustRightInd w:val="0"/>
                    <w:snapToGrid w:val="0"/>
                    <w:spacing w:line="240" w:lineRule="auto"/>
                    <w:rPr>
                      <w:color w:val="000000" w:themeColor="text1"/>
                      <w14:textFill>
                        <w14:solidFill>
                          <w14:schemeClr w14:val="tx1"/>
                        </w14:solidFill>
                      </w14:textFill>
                    </w:rPr>
                  </w:pPr>
                  <w:r>
                    <w:rPr>
                      <w:color w:val="000000" w:themeColor="text1"/>
                      <w14:textFill>
                        <w14:solidFill>
                          <w14:schemeClr w14:val="tx1"/>
                        </w14:solidFill>
                      </w14:textFill>
                    </w:rPr>
                    <w:t>外购/汽运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81" w:type="pct"/>
                  <w:noWrap/>
                  <w:tcMar>
                    <w:top w:w="15" w:type="dxa"/>
                    <w:left w:w="15" w:type="dxa"/>
                    <w:right w:w="15" w:type="dxa"/>
                  </w:tcMar>
                  <w:vAlign w:val="center"/>
                </w:tcPr>
                <w:p>
                  <w:pPr>
                    <w:pStyle w:val="32"/>
                    <w:adjustRightInd w:val="0"/>
                    <w:snapToGrid w:val="0"/>
                    <w:spacing w:line="240" w:lineRule="auto"/>
                    <w:rPr>
                      <w:color w:val="000000" w:themeColor="text1"/>
                      <w14:textFill>
                        <w14:solidFill>
                          <w14:schemeClr w14:val="tx1"/>
                        </w14:solidFill>
                      </w14:textFill>
                    </w:rPr>
                  </w:pPr>
                  <w:r>
                    <w:rPr>
                      <w:color w:val="000000" w:themeColor="text1"/>
                      <w14:textFill>
                        <w14:solidFill>
                          <w14:schemeClr w14:val="tx1"/>
                        </w14:solidFill>
                      </w14:textFill>
                    </w:rPr>
                    <w:t>2</w:t>
                  </w:r>
                </w:p>
              </w:tc>
              <w:tc>
                <w:tcPr>
                  <w:tcW w:w="598" w:type="pct"/>
                  <w:noWrap/>
                  <w:tcMar>
                    <w:top w:w="15" w:type="dxa"/>
                    <w:left w:w="15" w:type="dxa"/>
                    <w:right w:w="15" w:type="dxa"/>
                  </w:tcMar>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精炼变质剂</w:t>
                  </w:r>
                </w:p>
              </w:tc>
              <w:tc>
                <w:tcPr>
                  <w:tcW w:w="1195" w:type="pct"/>
                  <w:tcMar>
                    <w:top w:w="15" w:type="dxa"/>
                    <w:left w:w="15" w:type="dxa"/>
                    <w:right w:w="15" w:type="dxa"/>
                  </w:tcMar>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Na</w:t>
                  </w:r>
                  <w:r>
                    <w:rPr>
                      <w:rFonts w:hint="eastAsia"/>
                      <w:color w:val="000000" w:themeColor="text1"/>
                      <w:vertAlign w:val="superscript"/>
                      <w14:textFill>
                        <w14:solidFill>
                          <w14:schemeClr w14:val="tx1"/>
                        </w14:solidFill>
                      </w14:textFill>
                    </w:rPr>
                    <w:t>+</w:t>
                  </w:r>
                  <w:r>
                    <w:rPr>
                      <w:rFonts w:hint="eastAsia"/>
                      <w:color w:val="000000" w:themeColor="text1"/>
                      <w14:textFill>
                        <w14:solidFill>
                          <w14:schemeClr w14:val="tx1"/>
                        </w14:solidFill>
                      </w14:textFill>
                    </w:rPr>
                    <w:t>30-32.5%、K</w:t>
                  </w:r>
                  <w:r>
                    <w:rPr>
                      <w:rFonts w:hint="eastAsia"/>
                      <w:color w:val="000000" w:themeColor="text1"/>
                      <w:vertAlign w:val="superscript"/>
                      <w14:textFill>
                        <w14:solidFill>
                          <w14:schemeClr w14:val="tx1"/>
                        </w14:solidFill>
                      </w14:textFill>
                    </w:rPr>
                    <w:t>+</w:t>
                  </w:r>
                  <w:r>
                    <w:rPr>
                      <w:rFonts w:hint="eastAsia"/>
                      <w:color w:val="000000" w:themeColor="text1"/>
                      <w14:textFill>
                        <w14:solidFill>
                          <w14:schemeClr w14:val="tx1"/>
                        </w14:solidFill>
                      </w14:textFill>
                    </w:rPr>
                    <w:t>13.5-14.5%、Sr</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4.5-5.5%、Ti</w:t>
                  </w:r>
                  <w:r>
                    <w:rPr>
                      <w:rFonts w:hint="eastAsia"/>
                      <w:color w:val="000000" w:themeColor="text1"/>
                      <w:vertAlign w:val="superscript"/>
                      <w14:textFill>
                        <w14:solidFill>
                          <w14:schemeClr w14:val="tx1"/>
                        </w14:solidFill>
                      </w14:textFill>
                    </w:rPr>
                    <w:t>4+</w:t>
                  </w:r>
                  <w:r>
                    <w:rPr>
                      <w:rFonts w:hint="eastAsia"/>
                      <w:color w:val="000000" w:themeColor="text1"/>
                      <w14:textFill>
                        <w14:solidFill>
                          <w14:schemeClr w14:val="tx1"/>
                        </w14:solidFill>
                      </w14:textFill>
                    </w:rPr>
                    <w:t>0.9-1%、Cl</w:t>
                  </w:r>
                  <w:r>
                    <w:rPr>
                      <w:rFonts w:hint="eastAsia"/>
                      <w:color w:val="000000" w:themeColor="text1"/>
                      <w:vertAlign w:val="superscript"/>
                      <w14:textFill>
                        <w14:solidFill>
                          <w14:schemeClr w14:val="tx1"/>
                        </w14:solidFill>
                      </w14:textFill>
                    </w:rPr>
                    <w:t>-</w:t>
                  </w:r>
                  <w:r>
                    <w:rPr>
                      <w:rFonts w:hint="eastAsia"/>
                      <w:color w:val="000000" w:themeColor="text1"/>
                      <w14:textFill>
                        <w14:solidFill>
                          <w14:schemeClr w14:val="tx1"/>
                        </w14:solidFill>
                      </w14:textFill>
                    </w:rPr>
                    <w:t>16-17.5%、CO</w:t>
                  </w:r>
                  <w:r>
                    <w:rPr>
                      <w:rFonts w:hint="eastAsia"/>
                      <w:color w:val="000000" w:themeColor="text1"/>
                      <w:vertAlign w:val="subscript"/>
                      <w14:textFill>
                        <w14:solidFill>
                          <w14:schemeClr w14:val="tx1"/>
                        </w14:solidFill>
                      </w14:textFill>
                    </w:rPr>
                    <w:t>3</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12.5-13%</w:t>
                  </w:r>
                </w:p>
              </w:tc>
              <w:tc>
                <w:tcPr>
                  <w:tcW w:w="707" w:type="pct"/>
                  <w:noWrap/>
                  <w:tcMar>
                    <w:top w:w="15" w:type="dxa"/>
                    <w:left w:w="15" w:type="dxa"/>
                    <w:right w:w="15" w:type="dxa"/>
                  </w:tcMar>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纸盒包装</w:t>
                  </w:r>
                </w:p>
              </w:tc>
              <w:tc>
                <w:tcPr>
                  <w:tcW w:w="685" w:type="pct"/>
                  <w:noWrap/>
                  <w:tcMar>
                    <w:top w:w="15" w:type="dxa"/>
                    <w:left w:w="15" w:type="dxa"/>
                    <w:right w:w="15" w:type="dxa"/>
                  </w:tcMar>
                  <w:vAlign w:val="center"/>
                </w:tcPr>
                <w:p>
                  <w:pPr>
                    <w:widowControl/>
                    <w:adjustRightInd w:val="0"/>
                    <w:snapToGrid w:val="0"/>
                    <w:jc w:val="center"/>
                    <w:textAlignment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6.6</w:t>
                  </w:r>
                </w:p>
              </w:tc>
              <w:tc>
                <w:tcPr>
                  <w:tcW w:w="662" w:type="pct"/>
                  <w:tcMar>
                    <w:top w:w="15" w:type="dxa"/>
                    <w:left w:w="15" w:type="dxa"/>
                    <w:right w:w="15" w:type="dxa"/>
                  </w:tcMar>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868" w:type="pct"/>
                  <w:tcMar>
                    <w:top w:w="15" w:type="dxa"/>
                    <w:left w:w="15" w:type="dxa"/>
                    <w:right w:w="15" w:type="dxa"/>
                  </w:tcMar>
                  <w:vAlign w:val="center"/>
                </w:tcPr>
                <w:p>
                  <w:pPr>
                    <w:pStyle w:val="32"/>
                    <w:adjustRightInd w:val="0"/>
                    <w:snapToGrid w:val="0"/>
                    <w:spacing w:line="240" w:lineRule="auto"/>
                    <w:rPr>
                      <w:color w:val="000000" w:themeColor="text1"/>
                      <w14:textFill>
                        <w14:solidFill>
                          <w14:schemeClr w14:val="tx1"/>
                        </w14:solidFill>
                      </w14:textFill>
                    </w:rPr>
                  </w:pPr>
                  <w:r>
                    <w:rPr>
                      <w:color w:val="000000" w:themeColor="text1"/>
                      <w14:textFill>
                        <w14:solidFill>
                          <w14:schemeClr w14:val="tx1"/>
                        </w14:solidFill>
                      </w14:textFill>
                    </w:rPr>
                    <w:t>外购/汽运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81" w:type="pct"/>
                  <w:noWrap/>
                  <w:tcMar>
                    <w:top w:w="15" w:type="dxa"/>
                    <w:left w:w="15" w:type="dxa"/>
                    <w:right w:w="15" w:type="dxa"/>
                  </w:tcMar>
                  <w:vAlign w:val="center"/>
                </w:tcPr>
                <w:p>
                  <w:pPr>
                    <w:pStyle w:val="32"/>
                    <w:adjustRightInd w:val="0"/>
                    <w:snapToGrid w:val="0"/>
                    <w:spacing w:line="240" w:lineRule="auto"/>
                    <w:rPr>
                      <w:color w:val="000000" w:themeColor="text1"/>
                      <w14:textFill>
                        <w14:solidFill>
                          <w14:schemeClr w14:val="tx1"/>
                        </w14:solidFill>
                      </w14:textFill>
                    </w:rPr>
                  </w:pPr>
                  <w:r>
                    <w:rPr>
                      <w:color w:val="000000" w:themeColor="text1"/>
                      <w14:textFill>
                        <w14:solidFill>
                          <w14:schemeClr w14:val="tx1"/>
                        </w14:solidFill>
                      </w14:textFill>
                    </w:rPr>
                    <w:t>3</w:t>
                  </w:r>
                </w:p>
              </w:tc>
              <w:tc>
                <w:tcPr>
                  <w:tcW w:w="598" w:type="pct"/>
                  <w:noWrap/>
                  <w:tcMar>
                    <w:top w:w="15" w:type="dxa"/>
                    <w:left w:w="15" w:type="dxa"/>
                    <w:right w:w="15" w:type="dxa"/>
                  </w:tcMar>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清渣覆盖剂</w:t>
                  </w:r>
                </w:p>
              </w:tc>
              <w:tc>
                <w:tcPr>
                  <w:tcW w:w="1195" w:type="pct"/>
                  <w:tcMar>
                    <w:top w:w="15" w:type="dxa"/>
                    <w:left w:w="15" w:type="dxa"/>
                    <w:right w:w="15" w:type="dxa"/>
                  </w:tcMar>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Na</w:t>
                  </w:r>
                  <w:r>
                    <w:rPr>
                      <w:rFonts w:hint="eastAsia"/>
                      <w:color w:val="000000" w:themeColor="text1"/>
                      <w:vertAlign w:val="superscript"/>
                      <w14:textFill>
                        <w14:solidFill>
                          <w14:schemeClr w14:val="tx1"/>
                        </w14:solidFill>
                      </w14:textFill>
                    </w:rPr>
                    <w:t>+</w:t>
                  </w:r>
                  <w:r>
                    <w:rPr>
                      <w:rFonts w:hint="eastAsia"/>
                      <w:color w:val="000000" w:themeColor="text1"/>
                      <w14:textFill>
                        <w14:solidFill>
                          <w14:schemeClr w14:val="tx1"/>
                        </w14:solidFill>
                      </w14:textFill>
                    </w:rPr>
                    <w:t>18-20%、K</w:t>
                  </w:r>
                  <w:r>
                    <w:rPr>
                      <w:rFonts w:hint="eastAsia"/>
                      <w:color w:val="000000" w:themeColor="text1"/>
                      <w:vertAlign w:val="superscript"/>
                      <w14:textFill>
                        <w14:solidFill>
                          <w14:schemeClr w14:val="tx1"/>
                        </w14:solidFill>
                      </w14:textFill>
                    </w:rPr>
                    <w:t>+</w:t>
                  </w:r>
                  <w:r>
                    <w:rPr>
                      <w:rFonts w:hint="eastAsia"/>
                      <w:color w:val="000000" w:themeColor="text1"/>
                      <w14:textFill>
                        <w14:solidFill>
                          <w14:schemeClr w14:val="tx1"/>
                        </w14:solidFill>
                      </w14:textFill>
                    </w:rPr>
                    <w:t>11-13%、Ca</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8-10%、Cl</w:t>
                  </w:r>
                  <w:r>
                    <w:rPr>
                      <w:rFonts w:hint="eastAsia"/>
                      <w:color w:val="000000" w:themeColor="text1"/>
                      <w:vertAlign w:val="superscript"/>
                      <w14:textFill>
                        <w14:solidFill>
                          <w14:schemeClr w14:val="tx1"/>
                        </w14:solidFill>
                      </w14:textFill>
                    </w:rPr>
                    <w:t>-</w:t>
                  </w:r>
                  <w:r>
                    <w:rPr>
                      <w:rFonts w:hint="eastAsia"/>
                      <w:color w:val="000000" w:themeColor="text1"/>
                      <w14:textFill>
                        <w14:solidFill>
                          <w14:schemeClr w14:val="tx1"/>
                        </w14:solidFill>
                      </w14:textFill>
                    </w:rPr>
                    <w:t>24-26%</w:t>
                  </w:r>
                </w:p>
              </w:tc>
              <w:tc>
                <w:tcPr>
                  <w:tcW w:w="707" w:type="pct"/>
                  <w:noWrap/>
                  <w:tcMar>
                    <w:top w:w="15" w:type="dxa"/>
                    <w:left w:w="15" w:type="dxa"/>
                    <w:right w:w="15" w:type="dxa"/>
                  </w:tcMar>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纸盒包装</w:t>
                  </w:r>
                </w:p>
              </w:tc>
              <w:tc>
                <w:tcPr>
                  <w:tcW w:w="685" w:type="pct"/>
                  <w:noWrap/>
                  <w:tcMar>
                    <w:top w:w="15" w:type="dxa"/>
                    <w:left w:w="15" w:type="dxa"/>
                    <w:right w:w="15" w:type="dxa"/>
                  </w:tcMar>
                  <w:vAlign w:val="center"/>
                </w:tcPr>
                <w:p>
                  <w:pPr>
                    <w:widowControl/>
                    <w:adjustRightInd w:val="0"/>
                    <w:snapToGrid w:val="0"/>
                    <w:jc w:val="center"/>
                    <w:textAlignment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6.6</w:t>
                  </w:r>
                </w:p>
              </w:tc>
              <w:tc>
                <w:tcPr>
                  <w:tcW w:w="662" w:type="pct"/>
                  <w:tcMar>
                    <w:top w:w="15" w:type="dxa"/>
                    <w:left w:w="15" w:type="dxa"/>
                    <w:right w:w="15" w:type="dxa"/>
                  </w:tcMar>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868" w:type="pct"/>
                  <w:tcMar>
                    <w:top w:w="15" w:type="dxa"/>
                    <w:left w:w="15" w:type="dxa"/>
                    <w:right w:w="15" w:type="dxa"/>
                  </w:tcMar>
                  <w:vAlign w:val="center"/>
                </w:tcPr>
                <w:p>
                  <w:pPr>
                    <w:pStyle w:val="32"/>
                    <w:adjustRightInd w:val="0"/>
                    <w:snapToGrid w:val="0"/>
                    <w:spacing w:line="240" w:lineRule="auto"/>
                    <w:rPr>
                      <w:color w:val="000000" w:themeColor="text1"/>
                      <w14:textFill>
                        <w14:solidFill>
                          <w14:schemeClr w14:val="tx1"/>
                        </w14:solidFill>
                      </w14:textFill>
                    </w:rPr>
                  </w:pPr>
                  <w:r>
                    <w:rPr>
                      <w:color w:val="000000" w:themeColor="text1"/>
                      <w14:textFill>
                        <w14:solidFill>
                          <w14:schemeClr w14:val="tx1"/>
                        </w14:solidFill>
                      </w14:textFill>
                    </w:rPr>
                    <w:t>外购/汽运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81" w:type="pct"/>
                  <w:noWrap/>
                  <w:tcMar>
                    <w:top w:w="15" w:type="dxa"/>
                    <w:left w:w="15" w:type="dxa"/>
                    <w:right w:w="15" w:type="dxa"/>
                  </w:tcMar>
                  <w:vAlign w:val="center"/>
                </w:tcPr>
                <w:p>
                  <w:pPr>
                    <w:pStyle w:val="32"/>
                    <w:adjustRightInd w:val="0"/>
                    <w:snapToGrid w:val="0"/>
                    <w:spacing w:line="240" w:lineRule="auto"/>
                    <w:rPr>
                      <w:color w:val="000000" w:themeColor="text1"/>
                      <w14:textFill>
                        <w14:solidFill>
                          <w14:schemeClr w14:val="tx1"/>
                        </w14:solidFill>
                      </w14:textFill>
                    </w:rPr>
                  </w:pPr>
                  <w:r>
                    <w:rPr>
                      <w:color w:val="000000" w:themeColor="text1"/>
                      <w14:textFill>
                        <w14:solidFill>
                          <w14:schemeClr w14:val="tx1"/>
                        </w14:solidFill>
                      </w14:textFill>
                    </w:rPr>
                    <w:t>4</w:t>
                  </w:r>
                </w:p>
              </w:tc>
              <w:tc>
                <w:tcPr>
                  <w:tcW w:w="598" w:type="pct"/>
                  <w:noWrap/>
                  <w:tcMar>
                    <w:top w:w="15" w:type="dxa"/>
                    <w:left w:w="15" w:type="dxa"/>
                    <w:right w:w="15" w:type="dxa"/>
                  </w:tcMar>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覆膜砂</w:t>
                  </w:r>
                </w:p>
              </w:tc>
              <w:tc>
                <w:tcPr>
                  <w:tcW w:w="1195" w:type="pct"/>
                  <w:tcMar>
                    <w:top w:w="15" w:type="dxa"/>
                    <w:left w:w="15" w:type="dxa"/>
                    <w:right w:w="15" w:type="dxa"/>
                  </w:tcMar>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97%天然河沙、3%酚醛树脂</w:t>
                  </w:r>
                </w:p>
              </w:tc>
              <w:tc>
                <w:tcPr>
                  <w:tcW w:w="707" w:type="pct"/>
                  <w:noWrap/>
                  <w:tcMar>
                    <w:top w:w="15" w:type="dxa"/>
                    <w:left w:w="15" w:type="dxa"/>
                    <w:right w:w="15" w:type="dxa"/>
                  </w:tcMar>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袋装</w:t>
                  </w:r>
                </w:p>
              </w:tc>
              <w:tc>
                <w:tcPr>
                  <w:tcW w:w="685" w:type="pct"/>
                  <w:noWrap/>
                  <w:tcMar>
                    <w:top w:w="15" w:type="dxa"/>
                    <w:left w:w="15" w:type="dxa"/>
                    <w:right w:w="15" w:type="dxa"/>
                  </w:tcMar>
                  <w:vAlign w:val="center"/>
                </w:tcPr>
                <w:p>
                  <w:pPr>
                    <w:widowControl/>
                    <w:adjustRightInd w:val="0"/>
                    <w:snapToGrid w:val="0"/>
                    <w:jc w:val="center"/>
                    <w:textAlignment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80</w:t>
                  </w:r>
                </w:p>
              </w:tc>
              <w:tc>
                <w:tcPr>
                  <w:tcW w:w="662" w:type="pct"/>
                  <w:tcMar>
                    <w:top w:w="15" w:type="dxa"/>
                    <w:left w:w="15" w:type="dxa"/>
                    <w:right w:w="15" w:type="dxa"/>
                  </w:tcMar>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868" w:type="pct"/>
                  <w:tcMar>
                    <w:top w:w="15" w:type="dxa"/>
                    <w:left w:w="15" w:type="dxa"/>
                    <w:right w:w="15" w:type="dxa"/>
                  </w:tcMar>
                  <w:vAlign w:val="center"/>
                </w:tcPr>
                <w:p>
                  <w:pPr>
                    <w:pStyle w:val="32"/>
                    <w:adjustRightInd w:val="0"/>
                    <w:snapToGrid w:val="0"/>
                    <w:spacing w:line="240" w:lineRule="auto"/>
                    <w:rPr>
                      <w:color w:val="000000" w:themeColor="text1"/>
                      <w14:textFill>
                        <w14:solidFill>
                          <w14:schemeClr w14:val="tx1"/>
                        </w14:solidFill>
                      </w14:textFill>
                    </w:rPr>
                  </w:pPr>
                  <w:r>
                    <w:rPr>
                      <w:color w:val="000000" w:themeColor="text1"/>
                      <w14:textFill>
                        <w14:solidFill>
                          <w14:schemeClr w14:val="tx1"/>
                        </w14:solidFill>
                      </w14:textFill>
                    </w:rPr>
                    <w:t>外购/汽运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81" w:type="pct"/>
                  <w:noWrap/>
                  <w:tcMar>
                    <w:top w:w="15" w:type="dxa"/>
                    <w:left w:w="15" w:type="dxa"/>
                    <w:right w:w="15" w:type="dxa"/>
                  </w:tcMar>
                  <w:vAlign w:val="center"/>
                </w:tcPr>
                <w:p>
                  <w:pPr>
                    <w:pStyle w:val="32"/>
                    <w:adjustRightInd w:val="0"/>
                    <w:snapToGrid w:val="0"/>
                    <w:spacing w:line="240" w:lineRule="auto"/>
                    <w:rPr>
                      <w:color w:val="000000" w:themeColor="text1"/>
                      <w14:textFill>
                        <w14:solidFill>
                          <w14:schemeClr w14:val="tx1"/>
                        </w14:solidFill>
                      </w14:textFill>
                    </w:rPr>
                  </w:pPr>
                  <w:r>
                    <w:rPr>
                      <w:color w:val="000000" w:themeColor="text1"/>
                      <w14:textFill>
                        <w14:solidFill>
                          <w14:schemeClr w14:val="tx1"/>
                        </w14:solidFill>
                      </w14:textFill>
                    </w:rPr>
                    <w:t>5</w:t>
                  </w:r>
                </w:p>
              </w:tc>
              <w:tc>
                <w:tcPr>
                  <w:tcW w:w="598" w:type="pct"/>
                  <w:noWrap/>
                  <w:tcMar>
                    <w:top w:w="15" w:type="dxa"/>
                    <w:left w:w="15" w:type="dxa"/>
                    <w:right w:w="15" w:type="dxa"/>
                  </w:tcMar>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除气剂</w:t>
                  </w:r>
                </w:p>
              </w:tc>
              <w:tc>
                <w:tcPr>
                  <w:tcW w:w="1195" w:type="pct"/>
                  <w:tcMar>
                    <w:top w:w="15" w:type="dxa"/>
                    <w:left w:w="15" w:type="dxa"/>
                    <w:right w:w="15" w:type="dxa"/>
                  </w:tcMar>
                  <w:vAlign w:val="center"/>
                </w:tcPr>
                <w:p>
                  <w:pPr>
                    <w:adjustRightInd w:val="0"/>
                    <w:snapToGrid w:val="0"/>
                    <w:jc w:val="center"/>
                    <w:rPr>
                      <w:bCs/>
                      <w:color w:val="000000" w:themeColor="text1"/>
                      <w:szCs w:val="21"/>
                      <w14:textFill>
                        <w14:solidFill>
                          <w14:schemeClr w14:val="tx1"/>
                        </w14:solidFill>
                      </w14:textFill>
                    </w:rPr>
                  </w:pPr>
                  <w:r>
                    <w:rPr>
                      <w:color w:val="000000" w:themeColor="text1"/>
                      <w14:textFill>
                        <w14:solidFill>
                          <w14:schemeClr w14:val="tx1"/>
                        </w14:solidFill>
                      </w14:textFill>
                    </w:rPr>
                    <w:t>氮气，纯度</w:t>
                  </w:r>
                  <w:r>
                    <w:rPr>
                      <w:rFonts w:hint="eastAsia"/>
                      <w:color w:val="000000" w:themeColor="text1"/>
                      <w14:textFill>
                        <w14:solidFill>
                          <w14:schemeClr w14:val="tx1"/>
                        </w14:solidFill>
                      </w14:textFill>
                    </w:rPr>
                    <w:t>99.99%</w:t>
                  </w:r>
                </w:p>
              </w:tc>
              <w:tc>
                <w:tcPr>
                  <w:tcW w:w="707" w:type="pct"/>
                  <w:noWrap/>
                  <w:tcMar>
                    <w:top w:w="15" w:type="dxa"/>
                    <w:left w:w="15" w:type="dxa"/>
                    <w:right w:w="15" w:type="dxa"/>
                  </w:tcMar>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瓶装</w:t>
                  </w:r>
                </w:p>
              </w:tc>
              <w:tc>
                <w:tcPr>
                  <w:tcW w:w="685" w:type="pct"/>
                  <w:noWrap/>
                  <w:tcMar>
                    <w:top w:w="15" w:type="dxa"/>
                    <w:left w:w="15" w:type="dxa"/>
                    <w:right w:w="15" w:type="dxa"/>
                  </w:tcMar>
                  <w:vAlign w:val="center"/>
                </w:tcPr>
                <w:p>
                  <w:pPr>
                    <w:widowControl/>
                    <w:adjustRightInd w:val="0"/>
                    <w:snapToGrid w:val="0"/>
                    <w:jc w:val="center"/>
                    <w:textAlignment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1500瓶</w:t>
                  </w:r>
                </w:p>
              </w:tc>
              <w:tc>
                <w:tcPr>
                  <w:tcW w:w="662" w:type="pct"/>
                  <w:tcMar>
                    <w:top w:w="15" w:type="dxa"/>
                    <w:left w:w="15" w:type="dxa"/>
                    <w:right w:w="15" w:type="dxa"/>
                  </w:tcMar>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10瓶</w:t>
                  </w:r>
                </w:p>
              </w:tc>
              <w:tc>
                <w:tcPr>
                  <w:tcW w:w="868" w:type="pct"/>
                  <w:tcMar>
                    <w:top w:w="15" w:type="dxa"/>
                    <w:left w:w="15" w:type="dxa"/>
                    <w:right w:w="15"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外购/汽运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81" w:type="pct"/>
                  <w:vAlign w:val="center"/>
                </w:tcPr>
                <w:p>
                  <w:pPr>
                    <w:pStyle w:val="32"/>
                    <w:adjustRightInd w:val="0"/>
                    <w:snapToGrid w:val="0"/>
                    <w:spacing w:line="240" w:lineRule="auto"/>
                    <w:rPr>
                      <w:color w:val="000000" w:themeColor="text1"/>
                      <w14:textFill>
                        <w14:solidFill>
                          <w14:schemeClr w14:val="tx1"/>
                        </w14:solidFill>
                      </w14:textFill>
                    </w:rPr>
                  </w:pPr>
                  <w:r>
                    <w:rPr>
                      <w:color w:val="000000" w:themeColor="text1"/>
                      <w14:textFill>
                        <w14:solidFill>
                          <w14:schemeClr w14:val="tx1"/>
                        </w14:solidFill>
                      </w14:textFill>
                    </w:rPr>
                    <w:t>6</w:t>
                  </w:r>
                </w:p>
              </w:tc>
              <w:tc>
                <w:tcPr>
                  <w:tcW w:w="950" w:type="dxa"/>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DAG 395</w:t>
                  </w:r>
                  <w:r>
                    <w:rPr>
                      <w:color w:val="000000" w:themeColor="text1"/>
                      <w14:textFill>
                        <w14:solidFill>
                          <w14:schemeClr w14:val="tx1"/>
                        </w14:solidFill>
                      </w14:textFill>
                    </w:rPr>
                    <w:t>脱模剂</w:t>
                  </w:r>
                </w:p>
              </w:tc>
              <w:tc>
                <w:tcPr>
                  <w:tcW w:w="1899" w:type="dxa"/>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膨润土1~10%、云母1-5%、蛭石1-5%、石英（二氧化硅）40-50%、其他</w:t>
                  </w:r>
                </w:p>
              </w:tc>
              <w:tc>
                <w:tcPr>
                  <w:tcW w:w="707" w:type="pct"/>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rFonts w:hint="eastAsia"/>
                      <w:color w:val="000000" w:themeColor="text1"/>
                      <w14:textFill>
                        <w14:solidFill>
                          <w14:schemeClr w14:val="tx1"/>
                        </w14:solidFill>
                      </w14:textFill>
                    </w:rPr>
                    <w:t>20kg</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桶</w:t>
                  </w:r>
                </w:p>
              </w:tc>
              <w:tc>
                <w:tcPr>
                  <w:tcW w:w="685" w:type="pct"/>
                  <w:vAlign w:val="center"/>
                </w:tcPr>
                <w:p>
                  <w:pPr>
                    <w:widowControl/>
                    <w:adjustRightInd w:val="0"/>
                    <w:snapToGrid w:val="0"/>
                    <w:jc w:val="center"/>
                    <w:textAlignment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0.4</w:t>
                  </w:r>
                </w:p>
              </w:tc>
              <w:tc>
                <w:tcPr>
                  <w:tcW w:w="662" w:type="pct"/>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0.04</w:t>
                  </w:r>
                </w:p>
              </w:tc>
              <w:tc>
                <w:tcPr>
                  <w:tcW w:w="868"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外购/汽运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81" w:type="pct"/>
                  <w:vAlign w:val="center"/>
                </w:tcPr>
                <w:p>
                  <w:pPr>
                    <w:pStyle w:val="32"/>
                    <w:adjustRightInd w:val="0"/>
                    <w:snapToGrid w:val="0"/>
                    <w:spacing w:line="240" w:lineRule="auto"/>
                    <w:rPr>
                      <w:color w:val="000000" w:themeColor="text1"/>
                      <w14:textFill>
                        <w14:solidFill>
                          <w14:schemeClr w14:val="tx1"/>
                        </w14:solidFill>
                      </w14:textFill>
                    </w:rPr>
                  </w:pPr>
                  <w:r>
                    <w:rPr>
                      <w:color w:val="000000" w:themeColor="text1"/>
                      <w14:textFill>
                        <w14:solidFill>
                          <w14:schemeClr w14:val="tx1"/>
                        </w14:solidFill>
                      </w14:textFill>
                    </w:rPr>
                    <w:t>7</w:t>
                  </w:r>
                </w:p>
              </w:tc>
              <w:tc>
                <w:tcPr>
                  <w:tcW w:w="598" w:type="pct"/>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抛丸钢珠</w:t>
                  </w:r>
                </w:p>
              </w:tc>
              <w:tc>
                <w:tcPr>
                  <w:tcW w:w="1195" w:type="pct"/>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p>
              </w:tc>
              <w:tc>
                <w:tcPr>
                  <w:tcW w:w="707" w:type="pct"/>
                  <w:vAlign w:val="center"/>
                </w:tcPr>
                <w:p>
                  <w:pPr>
                    <w:pStyle w:val="32"/>
                    <w:adjustRightInd w:val="0"/>
                    <w:snapToGrid w:val="0"/>
                    <w:spacing w:line="240" w:lineRule="auto"/>
                    <w:rPr>
                      <w:color w:val="000000" w:themeColor="text1"/>
                      <w14:textFill>
                        <w14:solidFill>
                          <w14:schemeClr w14:val="tx1"/>
                        </w14:solidFill>
                      </w14:textFill>
                    </w:rPr>
                  </w:pPr>
                  <w:r>
                    <w:rPr>
                      <w:color w:val="000000" w:themeColor="text1"/>
                      <w14:textFill>
                        <w14:solidFill>
                          <w14:schemeClr w14:val="tx1"/>
                        </w14:solidFill>
                      </w14:textFill>
                    </w:rPr>
                    <w:t>/</w:t>
                  </w:r>
                </w:p>
              </w:tc>
              <w:tc>
                <w:tcPr>
                  <w:tcW w:w="685" w:type="pct"/>
                  <w:vAlign w:val="center"/>
                </w:tcPr>
                <w:p>
                  <w:pPr>
                    <w:widowControl/>
                    <w:adjustRightInd w:val="0"/>
                    <w:snapToGrid w:val="0"/>
                    <w:jc w:val="center"/>
                    <w:textAlignment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5</w:t>
                  </w:r>
                </w:p>
              </w:tc>
              <w:tc>
                <w:tcPr>
                  <w:tcW w:w="662" w:type="pct"/>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868"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外购/汽运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81" w:type="pct"/>
                  <w:vAlign w:val="center"/>
                </w:tcPr>
                <w:p>
                  <w:pPr>
                    <w:pStyle w:val="32"/>
                    <w:adjustRightInd w:val="0"/>
                    <w:snapToGrid w:val="0"/>
                    <w:spacing w:line="240" w:lineRule="auto"/>
                    <w:rPr>
                      <w:color w:val="000000" w:themeColor="text1"/>
                      <w14:textFill>
                        <w14:solidFill>
                          <w14:schemeClr w14:val="tx1"/>
                        </w14:solidFill>
                      </w14:textFill>
                    </w:rPr>
                  </w:pPr>
                  <w:r>
                    <w:rPr>
                      <w:color w:val="000000" w:themeColor="text1"/>
                      <w14:textFill>
                        <w14:solidFill>
                          <w14:schemeClr w14:val="tx1"/>
                        </w14:solidFill>
                      </w14:textFill>
                    </w:rPr>
                    <w:t>8</w:t>
                  </w:r>
                </w:p>
              </w:tc>
              <w:tc>
                <w:tcPr>
                  <w:tcW w:w="598" w:type="pct"/>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FLZ-404水性全能清洗剂</w:t>
                  </w:r>
                </w:p>
              </w:tc>
              <w:tc>
                <w:tcPr>
                  <w:tcW w:w="1195" w:type="pct"/>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纯水40-70%、非离子表面活性剂（复配）15-25%、硅酸盐5-10%、丁基溶纤剂1-10%，常温下密度为1.08g/cm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w:t>
                  </w:r>
                </w:p>
              </w:tc>
              <w:tc>
                <w:tcPr>
                  <w:tcW w:w="707" w:type="pct"/>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桶装</w:t>
                  </w:r>
                </w:p>
              </w:tc>
              <w:tc>
                <w:tcPr>
                  <w:tcW w:w="685" w:type="pct"/>
                  <w:vAlign w:val="center"/>
                </w:tcPr>
                <w:p>
                  <w:pPr>
                    <w:widowControl/>
                    <w:adjustRightInd w:val="0"/>
                    <w:snapToGrid w:val="0"/>
                    <w:jc w:val="center"/>
                    <w:textAlignment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1.5</w:t>
                  </w:r>
                </w:p>
              </w:tc>
              <w:tc>
                <w:tcPr>
                  <w:tcW w:w="662" w:type="pct"/>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0.2</w:t>
                  </w:r>
                </w:p>
              </w:tc>
              <w:tc>
                <w:tcPr>
                  <w:tcW w:w="868"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外购/汽运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81" w:type="pct"/>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598" w:type="pct"/>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FTY-800P金属防锈清洗剂</w:t>
                  </w:r>
                </w:p>
              </w:tc>
              <w:tc>
                <w:tcPr>
                  <w:tcW w:w="1195" w:type="pct"/>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纯水40-70%、阴离子与非离子表面活性剂（复配）15-25%、偏硅酸类盐5-10%、有机硼酸脂胺盐（复 </w:t>
                  </w:r>
                </w:p>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配）3-5%、有机分散剂（复配）1-5%，常温下密度为1.06g/cm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w:t>
                  </w:r>
                </w:p>
              </w:tc>
              <w:tc>
                <w:tcPr>
                  <w:tcW w:w="707" w:type="pct"/>
                  <w:vAlign w:val="center"/>
                </w:tcPr>
                <w:p>
                  <w:pPr>
                    <w:widowControl/>
                    <w:adjustRightInd w:val="0"/>
                    <w:snapToGrid w:val="0"/>
                    <w:jc w:val="center"/>
                    <w:textAlignment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桶装</w:t>
                  </w:r>
                </w:p>
              </w:tc>
              <w:tc>
                <w:tcPr>
                  <w:tcW w:w="685" w:type="pct"/>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662" w:type="pct"/>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0.2</w:t>
                  </w:r>
                </w:p>
              </w:tc>
              <w:tc>
                <w:tcPr>
                  <w:tcW w:w="868"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外购/汽运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000" w:type="pct"/>
                  <w:gridSpan w:val="7"/>
                  <w:vAlign w:val="center"/>
                </w:tcPr>
                <w:p>
                  <w:pPr>
                    <w:adjustRightInd w:val="0"/>
                    <w:snapToGrid w:val="0"/>
                    <w:jc w:val="center"/>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高端装备国际配套零部件生产线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81" w:type="pct"/>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598" w:type="pct"/>
                  <w:vAlign w:val="center"/>
                </w:tcPr>
                <w:p>
                  <w:pPr>
                    <w:pStyle w:val="32"/>
                    <w:adjustRightInd w:val="0"/>
                    <w:snapToGrid w:val="0"/>
                    <w:spacing w:line="240" w:lineRule="auto"/>
                    <w:rPr>
                      <w:color w:val="000000" w:themeColor="text1"/>
                      <w14:textFill>
                        <w14:solidFill>
                          <w14:schemeClr w14:val="tx1"/>
                        </w14:solidFill>
                      </w14:textFill>
                    </w:rPr>
                  </w:pPr>
                  <w:r>
                    <w:rPr>
                      <w:color w:val="000000" w:themeColor="text1"/>
                      <w14:textFill>
                        <w14:solidFill>
                          <w14:schemeClr w14:val="tx1"/>
                        </w14:solidFill>
                      </w14:textFill>
                    </w:rPr>
                    <w:t>圆钢</w:t>
                  </w:r>
                </w:p>
              </w:tc>
              <w:tc>
                <w:tcPr>
                  <w:tcW w:w="1195" w:type="pct"/>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碳钢、低合金钢</w:t>
                  </w:r>
                </w:p>
              </w:tc>
              <w:tc>
                <w:tcPr>
                  <w:tcW w:w="707" w:type="pct"/>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14:textFill>
                        <w14:solidFill>
                          <w14:schemeClr w14:val="tx1"/>
                        </w14:solidFill>
                      </w14:textFill>
                    </w:rPr>
                    <w:t>直径</w:t>
                  </w:r>
                  <w:r>
                    <w:rPr>
                      <w:rFonts w:hint="eastAsia"/>
                      <w:color w:val="000000" w:themeColor="text1"/>
                      <w14:textFill>
                        <w14:solidFill>
                          <w14:schemeClr w14:val="tx1"/>
                        </w14:solidFill>
                      </w14:textFill>
                    </w:rPr>
                    <w:t>20-200mm</w:t>
                  </w:r>
                </w:p>
              </w:tc>
              <w:tc>
                <w:tcPr>
                  <w:tcW w:w="685" w:type="pct"/>
                  <w:vAlign w:val="center"/>
                </w:tcPr>
                <w:p>
                  <w:pPr>
                    <w:widowControl/>
                    <w:adjustRightInd w:val="0"/>
                    <w:snapToGrid w:val="0"/>
                    <w:jc w:val="center"/>
                    <w:textAlignment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2000</w:t>
                  </w:r>
                </w:p>
              </w:tc>
              <w:tc>
                <w:tcPr>
                  <w:tcW w:w="662" w:type="pct"/>
                  <w:vAlign w:val="center"/>
                </w:tcPr>
                <w:p>
                  <w:pPr>
                    <w:pStyle w:val="32"/>
                    <w:adjustRightInd w:val="0"/>
                    <w:snapToGrid w:val="0"/>
                    <w:spacing w:line="240" w:lineRule="auto"/>
                    <w:rPr>
                      <w:color w:val="000000" w:themeColor="text1"/>
                      <w14:textFill>
                        <w14:solidFill>
                          <w14:schemeClr w14:val="tx1"/>
                        </w14:solidFill>
                      </w14:textFill>
                    </w:rPr>
                  </w:pPr>
                  <w:r>
                    <w:rPr>
                      <w:color w:val="000000" w:themeColor="text1"/>
                      <w14:textFill>
                        <w14:solidFill>
                          <w14:schemeClr w14:val="tx1"/>
                        </w14:solidFill>
                      </w14:textFill>
                    </w:rPr>
                    <w:t>200</w:t>
                  </w:r>
                </w:p>
              </w:tc>
              <w:tc>
                <w:tcPr>
                  <w:tcW w:w="868"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外购/汽运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81" w:type="pct"/>
                  <w:vAlign w:val="center"/>
                </w:tcPr>
                <w:p>
                  <w:pPr>
                    <w:pStyle w:val="32"/>
                    <w:adjustRightInd w:val="0"/>
                    <w:snapToGrid w:val="0"/>
                    <w:spacing w:line="240" w:lineRule="auto"/>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1</w:t>
                  </w:r>
                </w:p>
              </w:tc>
              <w:tc>
                <w:tcPr>
                  <w:tcW w:w="598" w:type="pct"/>
                  <w:vAlign w:val="center"/>
                </w:tcPr>
                <w:p>
                  <w:pPr>
                    <w:pStyle w:val="32"/>
                    <w:adjustRightInd w:val="0"/>
                    <w:snapToGrid w:val="0"/>
                    <w:spacing w:line="240" w:lineRule="auto"/>
                    <w:rPr>
                      <w:color w:val="000000" w:themeColor="text1"/>
                      <w14:textFill>
                        <w14:solidFill>
                          <w14:schemeClr w14:val="tx1"/>
                        </w14:solidFill>
                      </w14:textFill>
                    </w:rPr>
                  </w:pPr>
                  <w:r>
                    <w:rPr>
                      <w:color w:val="000000" w:themeColor="text1"/>
                      <w14:textFill>
                        <w14:solidFill>
                          <w14:schemeClr w14:val="tx1"/>
                        </w14:solidFill>
                      </w14:textFill>
                    </w:rPr>
                    <w:t>铝合金铸棒</w:t>
                  </w:r>
                </w:p>
              </w:tc>
              <w:tc>
                <w:tcPr>
                  <w:tcW w:w="1195" w:type="pct"/>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6061/6062合金</w:t>
                  </w:r>
                </w:p>
              </w:tc>
              <w:tc>
                <w:tcPr>
                  <w:tcW w:w="707" w:type="pct"/>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rFonts w:hint="eastAsia"/>
                      <w:color w:val="000000" w:themeColor="text1"/>
                      <w14:textFill>
                        <w14:solidFill>
                          <w14:schemeClr w14:val="tx1"/>
                        </w14:solidFill>
                      </w14:textFill>
                    </w:rPr>
                    <w:t>直径50-200mm</w:t>
                  </w:r>
                </w:p>
              </w:tc>
              <w:tc>
                <w:tcPr>
                  <w:tcW w:w="685" w:type="pct"/>
                  <w:vAlign w:val="center"/>
                </w:tcPr>
                <w:p>
                  <w:pPr>
                    <w:widowControl/>
                    <w:adjustRightInd w:val="0"/>
                    <w:snapToGrid w:val="0"/>
                    <w:jc w:val="center"/>
                    <w:textAlignment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w:t>
                  </w:r>
                  <w:r>
                    <w:rPr>
                      <w:rFonts w:hint="eastAsia"/>
                      <w:bCs/>
                      <w:color w:val="000000" w:themeColor="text1"/>
                      <w:szCs w:val="21"/>
                      <w14:textFill>
                        <w14:solidFill>
                          <w14:schemeClr w14:val="tx1"/>
                        </w14:solidFill>
                      </w14:textFill>
                    </w:rPr>
                    <w:t>05</w:t>
                  </w:r>
                  <w:r>
                    <w:rPr>
                      <w:bCs/>
                      <w:color w:val="000000" w:themeColor="text1"/>
                      <w:szCs w:val="21"/>
                      <w14:textFill>
                        <w14:solidFill>
                          <w14:schemeClr w14:val="tx1"/>
                        </w14:solidFill>
                      </w14:textFill>
                    </w:rPr>
                    <w:t>0</w:t>
                  </w:r>
                </w:p>
              </w:tc>
              <w:tc>
                <w:tcPr>
                  <w:tcW w:w="662" w:type="pct"/>
                  <w:vAlign w:val="center"/>
                </w:tcPr>
                <w:p>
                  <w:pPr>
                    <w:pStyle w:val="32"/>
                    <w:adjustRightInd w:val="0"/>
                    <w:snapToGrid w:val="0"/>
                    <w:spacing w:line="240" w:lineRule="auto"/>
                    <w:rPr>
                      <w:color w:val="000000" w:themeColor="text1"/>
                      <w14:textFill>
                        <w14:solidFill>
                          <w14:schemeClr w14:val="tx1"/>
                        </w14:solidFill>
                      </w14:textFill>
                    </w:rPr>
                  </w:pPr>
                  <w:r>
                    <w:rPr>
                      <w:color w:val="000000" w:themeColor="text1"/>
                      <w14:textFill>
                        <w14:solidFill>
                          <w14:schemeClr w14:val="tx1"/>
                        </w14:solidFill>
                      </w14:textFill>
                    </w:rPr>
                    <w:t>30</w:t>
                  </w:r>
                </w:p>
              </w:tc>
              <w:tc>
                <w:tcPr>
                  <w:tcW w:w="868"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外购/汽运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81" w:type="pct"/>
                  <w:vAlign w:val="center"/>
                </w:tcPr>
                <w:p>
                  <w:pPr>
                    <w:pStyle w:val="32"/>
                    <w:adjustRightInd w:val="0"/>
                    <w:snapToGrid w:val="0"/>
                    <w:spacing w:line="240" w:lineRule="auto"/>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2</w:t>
                  </w:r>
                </w:p>
              </w:tc>
              <w:tc>
                <w:tcPr>
                  <w:tcW w:w="950" w:type="dxa"/>
                  <w:vAlign w:val="center"/>
                </w:tcPr>
                <w:p>
                  <w:pPr>
                    <w:pStyle w:val="32"/>
                    <w:adjustRightInd w:val="0"/>
                    <w:snapToGrid w:val="0"/>
                    <w:spacing w:line="240" w:lineRule="auto"/>
                    <w:rPr>
                      <w:color w:val="000000" w:themeColor="text1"/>
                      <w14:textFill>
                        <w14:solidFill>
                          <w14:schemeClr w14:val="tx1"/>
                        </w14:solidFill>
                      </w14:textFill>
                    </w:rPr>
                  </w:pPr>
                  <w:r>
                    <w:rPr>
                      <w:rFonts w:hint="eastAsia"/>
                    </w:rPr>
                    <w:t>脱模剂</w:t>
                  </w:r>
                </w:p>
              </w:tc>
              <w:tc>
                <w:tcPr>
                  <w:tcW w:w="1899" w:type="dxa"/>
                  <w:vAlign w:val="center"/>
                </w:tcPr>
                <w:p>
                  <w:pPr>
                    <w:adjustRightInd w:val="0"/>
                    <w:snapToGrid w:val="0"/>
                    <w:jc w:val="center"/>
                    <w:rPr>
                      <w:bCs/>
                      <w:color w:val="000000" w:themeColor="text1"/>
                      <w:szCs w:val="21"/>
                      <w14:textFill>
                        <w14:solidFill>
                          <w14:schemeClr w14:val="tx1"/>
                        </w14:solidFill>
                      </w14:textFill>
                    </w:rPr>
                  </w:pPr>
                  <w:r>
                    <w:rPr>
                      <w:bCs/>
                      <w:szCs w:val="21"/>
                    </w:rPr>
                    <w:t>有机硅氧烷聚合物5-50%、耐高温润滑剂5-40%、表面活性剂3-8%、抗氧化剂0.2-1%、杀菌剂0.5-1%、消泡剂0.1-0.2%、去离子水5-20%、其他1-5%</w:t>
                  </w:r>
                </w:p>
              </w:tc>
              <w:tc>
                <w:tcPr>
                  <w:tcW w:w="707" w:type="pct"/>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rFonts w:hint="eastAsia"/>
                      <w:color w:val="000000" w:themeColor="text1"/>
                      <w14:textFill>
                        <w14:solidFill>
                          <w14:schemeClr w14:val="tx1"/>
                        </w14:solidFill>
                      </w14:textFill>
                    </w:rPr>
                    <w:t>200L</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桶</w:t>
                  </w:r>
                </w:p>
              </w:tc>
              <w:tc>
                <w:tcPr>
                  <w:tcW w:w="685" w:type="pct"/>
                  <w:vAlign w:val="center"/>
                </w:tcPr>
                <w:p>
                  <w:pPr>
                    <w:widowControl/>
                    <w:adjustRightInd w:val="0"/>
                    <w:snapToGrid w:val="0"/>
                    <w:jc w:val="center"/>
                    <w:textAlignment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w:t>
                  </w:r>
                </w:p>
              </w:tc>
              <w:tc>
                <w:tcPr>
                  <w:tcW w:w="662" w:type="pct"/>
                  <w:vAlign w:val="center"/>
                </w:tcPr>
                <w:p>
                  <w:pPr>
                    <w:pStyle w:val="32"/>
                    <w:rPr>
                      <w:color w:val="000000" w:themeColor="text1"/>
                      <w14:textFill>
                        <w14:solidFill>
                          <w14:schemeClr w14:val="tx1"/>
                        </w14:solidFill>
                      </w14:textFill>
                    </w:rPr>
                  </w:pPr>
                  <w:r>
                    <w:rPr>
                      <w:color w:val="000000" w:themeColor="text1"/>
                      <w14:textFill>
                        <w14:solidFill>
                          <w14:schemeClr w14:val="tx1"/>
                        </w14:solidFill>
                      </w14:textFill>
                    </w:rPr>
                    <w:t>0.2</w:t>
                  </w:r>
                </w:p>
              </w:tc>
              <w:tc>
                <w:tcPr>
                  <w:tcW w:w="868"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外购/汽运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81" w:type="pct"/>
                  <w:vAlign w:val="center"/>
                </w:tcPr>
                <w:p>
                  <w:pPr>
                    <w:pStyle w:val="32"/>
                    <w:adjustRightInd w:val="0"/>
                    <w:snapToGrid w:val="0"/>
                    <w:spacing w:line="240" w:lineRule="auto"/>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3</w:t>
                  </w:r>
                </w:p>
              </w:tc>
              <w:tc>
                <w:tcPr>
                  <w:tcW w:w="598" w:type="pct"/>
                  <w:vAlign w:val="center"/>
                </w:tcPr>
                <w:p>
                  <w:pPr>
                    <w:pStyle w:val="32"/>
                    <w:adjustRightInd w:val="0"/>
                    <w:snapToGrid w:val="0"/>
                    <w:spacing w:line="240" w:lineRule="auto"/>
                    <w:rPr>
                      <w:color w:val="000000" w:themeColor="text1"/>
                      <w14:textFill>
                        <w14:solidFill>
                          <w14:schemeClr w14:val="tx1"/>
                        </w14:solidFill>
                      </w14:textFill>
                    </w:rPr>
                  </w:pPr>
                  <w:r>
                    <w:rPr>
                      <w:color w:val="000000" w:themeColor="text1"/>
                      <w14:textFill>
                        <w14:solidFill>
                          <w14:schemeClr w14:val="tx1"/>
                        </w14:solidFill>
                      </w14:textFill>
                    </w:rPr>
                    <w:t>水溶性淬火剂</w:t>
                  </w:r>
                </w:p>
              </w:tc>
              <w:tc>
                <w:tcPr>
                  <w:tcW w:w="1195" w:type="pct"/>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聚烷撑二醇40-45%、亚硝酸钠1-2%、MDEA3-5%、水余量</w:t>
                  </w:r>
                </w:p>
              </w:tc>
              <w:tc>
                <w:tcPr>
                  <w:tcW w:w="707" w:type="pct"/>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rFonts w:hint="eastAsia"/>
                      <w:color w:val="000000" w:themeColor="text1"/>
                      <w14:textFill>
                        <w14:solidFill>
                          <w14:schemeClr w14:val="tx1"/>
                        </w14:solidFill>
                      </w14:textFill>
                    </w:rPr>
                    <w:t>200L</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桶</w:t>
                  </w:r>
                </w:p>
              </w:tc>
              <w:tc>
                <w:tcPr>
                  <w:tcW w:w="685" w:type="pct"/>
                  <w:vAlign w:val="center"/>
                </w:tcPr>
                <w:p>
                  <w:pPr>
                    <w:widowControl/>
                    <w:adjustRightInd w:val="0"/>
                    <w:snapToGrid w:val="0"/>
                    <w:jc w:val="center"/>
                    <w:textAlignment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w:t>
                  </w:r>
                </w:p>
              </w:tc>
              <w:tc>
                <w:tcPr>
                  <w:tcW w:w="662" w:type="pct"/>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0.2</w:t>
                  </w:r>
                </w:p>
              </w:tc>
              <w:tc>
                <w:tcPr>
                  <w:tcW w:w="868"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外购/汽运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81" w:type="pct"/>
                  <w:vAlign w:val="center"/>
                </w:tcPr>
                <w:p>
                  <w:pPr>
                    <w:pStyle w:val="32"/>
                    <w:adjustRightInd w:val="0"/>
                    <w:snapToGrid w:val="0"/>
                    <w:spacing w:line="240" w:lineRule="auto"/>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4</w:t>
                  </w:r>
                </w:p>
              </w:tc>
              <w:tc>
                <w:tcPr>
                  <w:tcW w:w="598" w:type="pct"/>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切削液（乳化液）</w:t>
                  </w:r>
                </w:p>
              </w:tc>
              <w:tc>
                <w:tcPr>
                  <w:tcW w:w="1195" w:type="pct"/>
                  <w:vAlign w:val="center"/>
                </w:tcPr>
                <w:p>
                  <w:pPr>
                    <w:pStyle w:val="32"/>
                    <w:adjustRightInd w:val="0"/>
                    <w:snapToGrid w:val="0"/>
                    <w:spacing w:line="240" w:lineRule="auto"/>
                    <w:rPr>
                      <w:color w:val="000000" w:themeColor="text1"/>
                      <w14:textFill>
                        <w14:solidFill>
                          <w14:schemeClr w14:val="tx1"/>
                        </w14:solidFill>
                      </w14:textFill>
                    </w:rPr>
                  </w:pPr>
                  <w:r>
                    <w:rPr>
                      <w:color w:val="000000" w:themeColor="text1"/>
                      <w14:textFill>
                        <w14:solidFill>
                          <w14:schemeClr w14:val="tx1"/>
                        </w14:solidFill>
                      </w14:textFill>
                    </w:rPr>
                    <w:t>/</w:t>
                  </w:r>
                </w:p>
              </w:tc>
              <w:tc>
                <w:tcPr>
                  <w:tcW w:w="707" w:type="pct"/>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180</w:t>
                  </w:r>
                  <w:r>
                    <w:rPr>
                      <w:color w:val="000000" w:themeColor="text1"/>
                      <w:kern w:val="0"/>
                      <w:szCs w:val="21"/>
                      <w:lang w:bidi="ar"/>
                      <w14:textFill>
                        <w14:solidFill>
                          <w14:schemeClr w14:val="tx1"/>
                        </w14:solidFill>
                      </w14:textFill>
                    </w:rPr>
                    <w:t>L</w:t>
                  </w:r>
                  <w:r>
                    <w:rPr>
                      <w:rFonts w:hint="eastAsia"/>
                      <w:color w:val="000000" w:themeColor="text1"/>
                      <w:kern w:val="0"/>
                      <w:szCs w:val="21"/>
                      <w:lang w:bidi="ar"/>
                      <w14:textFill>
                        <w14:solidFill>
                          <w14:schemeClr w14:val="tx1"/>
                        </w14:solidFill>
                      </w14:textFill>
                    </w:rPr>
                    <w:t>/桶</w:t>
                  </w:r>
                </w:p>
              </w:tc>
              <w:tc>
                <w:tcPr>
                  <w:tcW w:w="685" w:type="pct"/>
                  <w:vAlign w:val="center"/>
                </w:tcPr>
                <w:p>
                  <w:pPr>
                    <w:widowControl/>
                    <w:adjustRightInd w:val="0"/>
                    <w:snapToGrid w:val="0"/>
                    <w:jc w:val="center"/>
                    <w:textAlignment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w:t>
                  </w:r>
                </w:p>
              </w:tc>
              <w:tc>
                <w:tcPr>
                  <w:tcW w:w="662" w:type="pct"/>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0.54</w:t>
                  </w:r>
                </w:p>
              </w:tc>
              <w:tc>
                <w:tcPr>
                  <w:tcW w:w="868"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外购/汽运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81" w:type="pct"/>
                  <w:vAlign w:val="center"/>
                </w:tcPr>
                <w:p>
                  <w:pPr>
                    <w:pStyle w:val="32"/>
                    <w:adjustRightInd w:val="0"/>
                    <w:snapToGrid w:val="0"/>
                    <w:spacing w:line="240" w:lineRule="auto"/>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5</w:t>
                  </w:r>
                </w:p>
              </w:tc>
              <w:tc>
                <w:tcPr>
                  <w:tcW w:w="598" w:type="pct"/>
                  <w:vAlign w:val="center"/>
                </w:tcPr>
                <w:p>
                  <w:pPr>
                    <w:pStyle w:val="32"/>
                    <w:adjustRightInd w:val="0"/>
                    <w:snapToGrid w:val="0"/>
                    <w:spacing w:line="240" w:lineRule="auto"/>
                    <w:rPr>
                      <w:color w:val="000000" w:themeColor="text1"/>
                      <w14:textFill>
                        <w14:solidFill>
                          <w14:schemeClr w14:val="tx1"/>
                        </w14:solidFill>
                      </w14:textFill>
                    </w:rPr>
                  </w:pPr>
                  <w:r>
                    <w:rPr>
                      <w:color w:val="000000" w:themeColor="text1"/>
                      <w14:textFill>
                        <w14:solidFill>
                          <w14:schemeClr w14:val="tx1"/>
                        </w14:solidFill>
                      </w14:textFill>
                    </w:rPr>
                    <w:t>液压油</w:t>
                  </w:r>
                </w:p>
              </w:tc>
              <w:tc>
                <w:tcPr>
                  <w:tcW w:w="1195" w:type="pct"/>
                  <w:vAlign w:val="center"/>
                </w:tcPr>
                <w:p>
                  <w:pPr>
                    <w:pStyle w:val="32"/>
                    <w:adjustRightInd w:val="0"/>
                    <w:snapToGrid w:val="0"/>
                    <w:spacing w:line="240" w:lineRule="auto"/>
                    <w:rPr>
                      <w:color w:val="000000" w:themeColor="text1"/>
                      <w14:textFill>
                        <w14:solidFill>
                          <w14:schemeClr w14:val="tx1"/>
                        </w14:solidFill>
                      </w14:textFill>
                    </w:rPr>
                  </w:pPr>
                  <w:r>
                    <w:rPr>
                      <w:color w:val="000000" w:themeColor="text1"/>
                      <w14:textFill>
                        <w14:solidFill>
                          <w14:schemeClr w14:val="tx1"/>
                        </w14:solidFill>
                      </w14:textFill>
                    </w:rPr>
                    <w:t>/</w:t>
                  </w:r>
                </w:p>
              </w:tc>
              <w:tc>
                <w:tcPr>
                  <w:tcW w:w="707" w:type="pct"/>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170</w:t>
                  </w:r>
                  <w:r>
                    <w:rPr>
                      <w:color w:val="000000" w:themeColor="text1"/>
                      <w:kern w:val="0"/>
                      <w:szCs w:val="21"/>
                      <w:lang w:bidi="ar"/>
                      <w14:textFill>
                        <w14:solidFill>
                          <w14:schemeClr w14:val="tx1"/>
                        </w14:solidFill>
                      </w14:textFill>
                    </w:rPr>
                    <w:t>L</w:t>
                  </w:r>
                  <w:r>
                    <w:rPr>
                      <w:rFonts w:hint="eastAsia"/>
                      <w:color w:val="000000" w:themeColor="text1"/>
                      <w:kern w:val="0"/>
                      <w:szCs w:val="21"/>
                      <w:lang w:bidi="ar"/>
                      <w14:textFill>
                        <w14:solidFill>
                          <w14:schemeClr w14:val="tx1"/>
                        </w14:solidFill>
                      </w14:textFill>
                    </w:rPr>
                    <w:t>/桶</w:t>
                  </w:r>
                </w:p>
              </w:tc>
              <w:tc>
                <w:tcPr>
                  <w:tcW w:w="685" w:type="pct"/>
                  <w:vAlign w:val="center"/>
                </w:tcPr>
                <w:p>
                  <w:pPr>
                    <w:widowControl/>
                    <w:adjustRightInd w:val="0"/>
                    <w:snapToGrid w:val="0"/>
                    <w:jc w:val="center"/>
                    <w:textAlignment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1.0</w:t>
                  </w:r>
                </w:p>
              </w:tc>
              <w:tc>
                <w:tcPr>
                  <w:tcW w:w="662" w:type="pct"/>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0.17</w:t>
                  </w:r>
                </w:p>
              </w:tc>
              <w:tc>
                <w:tcPr>
                  <w:tcW w:w="868"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外购/汽运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81" w:type="pct"/>
                  <w:vAlign w:val="center"/>
                </w:tcPr>
                <w:p>
                  <w:pPr>
                    <w:pStyle w:val="32"/>
                    <w:adjustRightInd w:val="0"/>
                    <w:snapToGrid w:val="0"/>
                    <w:spacing w:line="240" w:lineRule="auto"/>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6</w:t>
                  </w:r>
                </w:p>
              </w:tc>
              <w:tc>
                <w:tcPr>
                  <w:tcW w:w="598" w:type="pct"/>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导轨</w:t>
                  </w:r>
                  <w:r>
                    <w:rPr>
                      <w:color w:val="000000" w:themeColor="text1"/>
                      <w14:textFill>
                        <w14:solidFill>
                          <w14:schemeClr w14:val="tx1"/>
                        </w14:solidFill>
                      </w14:textFill>
                    </w:rPr>
                    <w:t>油</w:t>
                  </w:r>
                </w:p>
              </w:tc>
              <w:tc>
                <w:tcPr>
                  <w:tcW w:w="1195" w:type="pct"/>
                  <w:vAlign w:val="center"/>
                </w:tcPr>
                <w:p>
                  <w:pPr>
                    <w:pStyle w:val="32"/>
                    <w:adjustRightInd w:val="0"/>
                    <w:snapToGrid w:val="0"/>
                    <w:spacing w:line="240" w:lineRule="auto"/>
                    <w:rPr>
                      <w:color w:val="000000" w:themeColor="text1"/>
                      <w14:textFill>
                        <w14:solidFill>
                          <w14:schemeClr w14:val="tx1"/>
                        </w14:solidFill>
                      </w14:textFill>
                    </w:rPr>
                  </w:pPr>
                  <w:r>
                    <w:rPr>
                      <w:color w:val="000000" w:themeColor="text1"/>
                      <w14:textFill>
                        <w14:solidFill>
                          <w14:schemeClr w14:val="tx1"/>
                        </w14:solidFill>
                      </w14:textFill>
                    </w:rPr>
                    <w:t>/</w:t>
                  </w:r>
                </w:p>
              </w:tc>
              <w:tc>
                <w:tcPr>
                  <w:tcW w:w="707" w:type="pct"/>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170</w:t>
                  </w:r>
                  <w:r>
                    <w:rPr>
                      <w:color w:val="000000" w:themeColor="text1"/>
                      <w:kern w:val="0"/>
                      <w:szCs w:val="21"/>
                      <w:lang w:bidi="ar"/>
                      <w14:textFill>
                        <w14:solidFill>
                          <w14:schemeClr w14:val="tx1"/>
                        </w14:solidFill>
                      </w14:textFill>
                    </w:rPr>
                    <w:t>L</w:t>
                  </w:r>
                  <w:r>
                    <w:rPr>
                      <w:rFonts w:hint="eastAsia"/>
                      <w:color w:val="000000" w:themeColor="text1"/>
                      <w:kern w:val="0"/>
                      <w:szCs w:val="21"/>
                      <w:lang w:bidi="ar"/>
                      <w14:textFill>
                        <w14:solidFill>
                          <w14:schemeClr w14:val="tx1"/>
                        </w14:solidFill>
                      </w14:textFill>
                    </w:rPr>
                    <w:t>/桶</w:t>
                  </w:r>
                </w:p>
              </w:tc>
              <w:tc>
                <w:tcPr>
                  <w:tcW w:w="685" w:type="pct"/>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1.7</w:t>
                  </w:r>
                </w:p>
              </w:tc>
              <w:tc>
                <w:tcPr>
                  <w:tcW w:w="662" w:type="pct"/>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0.17</w:t>
                  </w:r>
                </w:p>
              </w:tc>
              <w:tc>
                <w:tcPr>
                  <w:tcW w:w="868"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外购/汽运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81" w:type="pct"/>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17</w:t>
                  </w:r>
                </w:p>
              </w:tc>
              <w:tc>
                <w:tcPr>
                  <w:tcW w:w="598" w:type="pct"/>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煤油</w:t>
                  </w:r>
                </w:p>
              </w:tc>
              <w:tc>
                <w:tcPr>
                  <w:tcW w:w="1195" w:type="pct"/>
                  <w:vAlign w:val="center"/>
                </w:tcPr>
                <w:p>
                  <w:pPr>
                    <w:pStyle w:val="32"/>
                    <w:rPr>
                      <w:color w:val="000000" w:themeColor="text1"/>
                      <w14:textFill>
                        <w14:solidFill>
                          <w14:schemeClr w14:val="tx1"/>
                        </w14:solidFill>
                      </w14:textFill>
                    </w:rPr>
                  </w:pPr>
                  <w:r>
                    <w:rPr>
                      <w:color w:val="000000" w:themeColor="text1"/>
                      <w14:textFill>
                        <w14:solidFill>
                          <w14:schemeClr w14:val="tx1"/>
                        </w14:solidFill>
                      </w14:textFill>
                    </w:rPr>
                    <w:t>/</w:t>
                  </w:r>
                </w:p>
              </w:tc>
              <w:tc>
                <w:tcPr>
                  <w:tcW w:w="707" w:type="pct"/>
                  <w:vAlign w:val="center"/>
                </w:tcPr>
                <w:p>
                  <w:pPr>
                    <w:widowControl/>
                    <w:adjustRightInd w:val="0"/>
                    <w:snapToGrid w:val="0"/>
                    <w:jc w:val="center"/>
                    <w:textAlignment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170L/桶</w:t>
                  </w:r>
                </w:p>
              </w:tc>
              <w:tc>
                <w:tcPr>
                  <w:tcW w:w="685" w:type="pct"/>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0.17</w:t>
                  </w:r>
                </w:p>
              </w:tc>
              <w:tc>
                <w:tcPr>
                  <w:tcW w:w="662" w:type="pct"/>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0.17</w:t>
                  </w:r>
                </w:p>
              </w:tc>
              <w:tc>
                <w:tcPr>
                  <w:tcW w:w="868"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外购/汽运</w:t>
                  </w:r>
                </w:p>
              </w:tc>
            </w:tr>
          </w:tbl>
          <w:p>
            <w:pPr>
              <w:adjustRightInd w:val="0"/>
              <w:snapToGrid w:val="0"/>
              <w:jc w:val="center"/>
              <w:rPr>
                <w:b/>
                <w:bCs/>
                <w:color w:val="000000" w:themeColor="text1"/>
                <w:sz w:val="24"/>
                <w:szCs w:val="28"/>
                <w14:textFill>
                  <w14:solidFill>
                    <w14:schemeClr w14:val="tx1"/>
                  </w14:solidFill>
                </w14:textFill>
              </w:rPr>
            </w:pPr>
            <w:r>
              <w:rPr>
                <w:b/>
                <w:bCs/>
                <w:color w:val="000000" w:themeColor="text1"/>
                <w:sz w:val="24"/>
                <w:szCs w:val="28"/>
                <w14:textFill>
                  <w14:solidFill>
                    <w14:schemeClr w14:val="tx1"/>
                  </w14:solidFill>
                </w14:textFill>
              </w:rPr>
              <w:t>表2-</w:t>
            </w:r>
            <w:r>
              <w:rPr>
                <w:rFonts w:hint="eastAsia"/>
                <w:b/>
                <w:bCs/>
                <w:color w:val="000000" w:themeColor="text1"/>
                <w:sz w:val="24"/>
                <w:szCs w:val="28"/>
                <w14:textFill>
                  <w14:solidFill>
                    <w14:schemeClr w14:val="tx1"/>
                  </w14:solidFill>
                </w14:textFill>
              </w:rPr>
              <w:t>5</w:t>
            </w:r>
            <w:r>
              <w:rPr>
                <w:b/>
                <w:bCs/>
                <w:color w:val="000000" w:themeColor="text1"/>
                <w:sz w:val="24"/>
                <w:szCs w:val="28"/>
                <w14:textFill>
                  <w14:solidFill>
                    <w14:schemeClr w14:val="tx1"/>
                  </w14:solidFill>
                </w14:textFill>
              </w:rPr>
              <w:t xml:space="preserve">  主要原辅料理化性质表</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90"/>
              <w:gridCol w:w="3484"/>
              <w:gridCol w:w="1435"/>
              <w:gridCol w:w="173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11" w:type="pct"/>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名称</w:t>
                  </w:r>
                </w:p>
              </w:tc>
              <w:tc>
                <w:tcPr>
                  <w:tcW w:w="2191" w:type="pct"/>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理化特性</w:t>
                  </w:r>
                </w:p>
              </w:tc>
              <w:tc>
                <w:tcPr>
                  <w:tcW w:w="902" w:type="pct"/>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燃烧爆炸性</w:t>
                  </w:r>
                </w:p>
              </w:tc>
              <w:tc>
                <w:tcPr>
                  <w:tcW w:w="1093" w:type="pct"/>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毒性毒理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11" w:type="pct"/>
                  <w:vAlign w:val="center"/>
                </w:tcPr>
                <w:p>
                  <w:pPr>
                    <w:pStyle w:val="32"/>
                    <w:spacing w:line="240" w:lineRule="auto"/>
                    <w:rPr>
                      <w:color w:val="000000" w:themeColor="text1"/>
                      <w14:textFill>
                        <w14:solidFill>
                          <w14:schemeClr w14:val="tx1"/>
                        </w14:solidFill>
                      </w14:textFill>
                    </w:rPr>
                  </w:pPr>
                  <w:r>
                    <w:rPr>
                      <w:color w:val="000000" w:themeColor="text1"/>
                      <w14:textFill>
                        <w14:solidFill>
                          <w14:schemeClr w14:val="tx1"/>
                        </w14:solidFill>
                      </w14:textFill>
                    </w:rPr>
                    <w:t>铝锭</w:t>
                  </w:r>
                </w:p>
              </w:tc>
              <w:tc>
                <w:tcPr>
                  <w:tcW w:w="2191" w:type="pct"/>
                  <w:vAlign w:val="center"/>
                </w:tcPr>
                <w:p>
                  <w:pPr>
                    <w:jc w:val="center"/>
                    <w:rPr>
                      <w:bCs/>
                      <w:color w:val="000000" w:themeColor="text1"/>
                      <w:szCs w:val="21"/>
                      <w14:textFill>
                        <w14:solidFill>
                          <w14:schemeClr w14:val="tx1"/>
                        </w14:solidFill>
                      </w14:textFill>
                    </w:rPr>
                  </w:pPr>
                  <w:r>
                    <w:rPr>
                      <w:bCs/>
                      <w:color w:val="000000" w:themeColor="text1"/>
                      <w:szCs w:val="21"/>
                      <w:shd w:val="clear" w:color="auto" w:fill="FFFFFF"/>
                      <w14:textFill>
                        <w14:solidFill>
                          <w14:schemeClr w14:val="tx1"/>
                        </w14:solidFill>
                      </w14:textFill>
                    </w:rPr>
                    <w:t>铝是一种轻质金属，密度为2.7 g/cm³，比铁轻约三分之一。它是一种有光泽的银白色金属，易于加工和成型。铝的熔点为660°C，沸点为2467°C；</w:t>
                  </w:r>
                </w:p>
              </w:tc>
              <w:tc>
                <w:tcPr>
                  <w:tcW w:w="902" w:type="pct"/>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大量粉尘与空气可形成爆炸性混合物，当达到爆炸下限时，遇点火源会发生爆炸</w:t>
                  </w:r>
                </w:p>
              </w:tc>
              <w:tc>
                <w:tcPr>
                  <w:tcW w:w="1093"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11" w:type="pct"/>
                  <w:vAlign w:val="center"/>
                </w:tcPr>
                <w:p>
                  <w:pPr>
                    <w:pStyle w:val="32"/>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精炼变质剂</w:t>
                  </w:r>
                </w:p>
              </w:tc>
              <w:tc>
                <w:tcPr>
                  <w:tcW w:w="2191" w:type="pct"/>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主要成分为Na</w:t>
                  </w:r>
                  <w:r>
                    <w:rPr>
                      <w:rFonts w:hint="eastAsia"/>
                      <w:color w:val="000000" w:themeColor="text1"/>
                      <w:vertAlign w:val="superscript"/>
                      <w14:textFill>
                        <w14:solidFill>
                          <w14:schemeClr w14:val="tx1"/>
                        </w14:solidFill>
                      </w14:textFill>
                    </w:rPr>
                    <w:t>+</w:t>
                  </w:r>
                  <w:r>
                    <w:rPr>
                      <w:rFonts w:hint="eastAsia"/>
                      <w:color w:val="000000" w:themeColor="text1"/>
                      <w14:textFill>
                        <w14:solidFill>
                          <w14:schemeClr w14:val="tx1"/>
                        </w14:solidFill>
                      </w14:textFill>
                    </w:rPr>
                    <w:t>30-32.5%、K</w:t>
                  </w:r>
                  <w:r>
                    <w:rPr>
                      <w:rFonts w:hint="eastAsia"/>
                      <w:color w:val="000000" w:themeColor="text1"/>
                      <w:vertAlign w:val="superscript"/>
                      <w14:textFill>
                        <w14:solidFill>
                          <w14:schemeClr w14:val="tx1"/>
                        </w14:solidFill>
                      </w14:textFill>
                    </w:rPr>
                    <w:t>+</w:t>
                  </w:r>
                  <w:r>
                    <w:rPr>
                      <w:rFonts w:hint="eastAsia"/>
                      <w:color w:val="000000" w:themeColor="text1"/>
                      <w14:textFill>
                        <w14:solidFill>
                          <w14:schemeClr w14:val="tx1"/>
                        </w14:solidFill>
                      </w14:textFill>
                    </w:rPr>
                    <w:t>13.5-14.5%、Sr</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4.5-5.5%、Ti</w:t>
                  </w:r>
                  <w:r>
                    <w:rPr>
                      <w:rFonts w:hint="eastAsia"/>
                      <w:color w:val="000000" w:themeColor="text1"/>
                      <w:vertAlign w:val="superscript"/>
                      <w14:textFill>
                        <w14:solidFill>
                          <w14:schemeClr w14:val="tx1"/>
                        </w14:solidFill>
                      </w14:textFill>
                    </w:rPr>
                    <w:t>4+</w:t>
                  </w:r>
                  <w:r>
                    <w:rPr>
                      <w:rFonts w:hint="eastAsia"/>
                      <w:color w:val="000000" w:themeColor="text1"/>
                      <w14:textFill>
                        <w14:solidFill>
                          <w14:schemeClr w14:val="tx1"/>
                        </w14:solidFill>
                      </w14:textFill>
                    </w:rPr>
                    <w:t>0.9-1%、Cl</w:t>
                  </w:r>
                  <w:r>
                    <w:rPr>
                      <w:rFonts w:hint="eastAsia"/>
                      <w:color w:val="000000" w:themeColor="text1"/>
                      <w:vertAlign w:val="superscript"/>
                      <w14:textFill>
                        <w14:solidFill>
                          <w14:schemeClr w14:val="tx1"/>
                        </w14:solidFill>
                      </w14:textFill>
                    </w:rPr>
                    <w:t>-</w:t>
                  </w:r>
                  <w:r>
                    <w:rPr>
                      <w:rFonts w:hint="eastAsia"/>
                      <w:color w:val="000000" w:themeColor="text1"/>
                      <w14:textFill>
                        <w14:solidFill>
                          <w14:schemeClr w14:val="tx1"/>
                        </w14:solidFill>
                      </w14:textFill>
                    </w:rPr>
                    <w:t>16-17.5%、CO</w:t>
                  </w:r>
                  <w:r>
                    <w:rPr>
                      <w:rFonts w:hint="eastAsia"/>
                      <w:color w:val="000000" w:themeColor="text1"/>
                      <w:vertAlign w:val="subscript"/>
                      <w14:textFill>
                        <w14:solidFill>
                          <w14:schemeClr w14:val="tx1"/>
                        </w14:solidFill>
                      </w14:textFill>
                    </w:rPr>
                    <w:t>3</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12.5-13%</w:t>
                  </w:r>
                </w:p>
              </w:tc>
              <w:tc>
                <w:tcPr>
                  <w:tcW w:w="902"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不燃</w:t>
                  </w:r>
                </w:p>
              </w:tc>
              <w:tc>
                <w:tcPr>
                  <w:tcW w:w="1093"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11" w:type="pct"/>
                  <w:vAlign w:val="center"/>
                </w:tcPr>
                <w:p>
                  <w:pPr>
                    <w:pStyle w:val="32"/>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清渣覆盖剂</w:t>
                  </w:r>
                </w:p>
              </w:tc>
              <w:tc>
                <w:tcPr>
                  <w:tcW w:w="2191" w:type="pct"/>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主要成分为Na</w:t>
                  </w:r>
                  <w:r>
                    <w:rPr>
                      <w:rFonts w:hint="eastAsia"/>
                      <w:color w:val="000000" w:themeColor="text1"/>
                      <w:vertAlign w:val="superscript"/>
                      <w14:textFill>
                        <w14:solidFill>
                          <w14:schemeClr w14:val="tx1"/>
                        </w14:solidFill>
                      </w14:textFill>
                    </w:rPr>
                    <w:t>+</w:t>
                  </w:r>
                  <w:r>
                    <w:rPr>
                      <w:rFonts w:hint="eastAsia"/>
                      <w:color w:val="000000" w:themeColor="text1"/>
                      <w14:textFill>
                        <w14:solidFill>
                          <w14:schemeClr w14:val="tx1"/>
                        </w14:solidFill>
                      </w14:textFill>
                    </w:rPr>
                    <w:t>18-20%、K</w:t>
                  </w:r>
                  <w:r>
                    <w:rPr>
                      <w:rFonts w:hint="eastAsia"/>
                      <w:color w:val="000000" w:themeColor="text1"/>
                      <w:vertAlign w:val="superscript"/>
                      <w14:textFill>
                        <w14:solidFill>
                          <w14:schemeClr w14:val="tx1"/>
                        </w14:solidFill>
                      </w14:textFill>
                    </w:rPr>
                    <w:t>+</w:t>
                  </w:r>
                  <w:r>
                    <w:rPr>
                      <w:rFonts w:hint="eastAsia"/>
                      <w:color w:val="000000" w:themeColor="text1"/>
                      <w14:textFill>
                        <w14:solidFill>
                          <w14:schemeClr w14:val="tx1"/>
                        </w14:solidFill>
                      </w14:textFill>
                    </w:rPr>
                    <w:t>11-13%、Ca</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8-10%、Cl</w:t>
                  </w:r>
                  <w:r>
                    <w:rPr>
                      <w:rFonts w:hint="eastAsia"/>
                      <w:color w:val="000000" w:themeColor="text1"/>
                      <w:vertAlign w:val="superscript"/>
                      <w14:textFill>
                        <w14:solidFill>
                          <w14:schemeClr w14:val="tx1"/>
                        </w14:solidFill>
                      </w14:textFill>
                    </w:rPr>
                    <w:t>-</w:t>
                  </w:r>
                  <w:r>
                    <w:rPr>
                      <w:rFonts w:hint="eastAsia"/>
                      <w:color w:val="000000" w:themeColor="text1"/>
                      <w14:textFill>
                        <w14:solidFill>
                          <w14:schemeClr w14:val="tx1"/>
                        </w14:solidFill>
                      </w14:textFill>
                    </w:rPr>
                    <w:t>24-26%</w:t>
                  </w:r>
                </w:p>
              </w:tc>
              <w:tc>
                <w:tcPr>
                  <w:tcW w:w="902"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不燃</w:t>
                  </w:r>
                </w:p>
              </w:tc>
              <w:tc>
                <w:tcPr>
                  <w:tcW w:w="1093"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11" w:type="pct"/>
                  <w:vAlign w:val="center"/>
                </w:tcPr>
                <w:p>
                  <w:pPr>
                    <w:pStyle w:val="32"/>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DAG 395脱模剂</w:t>
                  </w:r>
                </w:p>
              </w:tc>
              <w:tc>
                <w:tcPr>
                  <w:tcW w:w="2191"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主要成分为膨润土1~10%、云母1-5%、蛭石1-5%、石英（二氧化硅）40-50%、其他</w:t>
                  </w:r>
                </w:p>
              </w:tc>
              <w:tc>
                <w:tcPr>
                  <w:tcW w:w="902"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不燃</w:t>
                  </w:r>
                </w:p>
              </w:tc>
              <w:tc>
                <w:tcPr>
                  <w:tcW w:w="1093"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11" w:type="pct"/>
                  <w:vAlign w:val="center"/>
                </w:tcPr>
                <w:p>
                  <w:pPr>
                    <w:pStyle w:val="32"/>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脱模剂</w:t>
                  </w:r>
                </w:p>
              </w:tc>
              <w:tc>
                <w:tcPr>
                  <w:tcW w:w="2191" w:type="pct"/>
                  <w:vAlign w:val="center"/>
                </w:tcPr>
                <w:p>
                  <w:pPr>
                    <w:jc w:val="center"/>
                    <w:rPr>
                      <w:bCs/>
                      <w:color w:val="000000" w:themeColor="text1"/>
                      <w:szCs w:val="21"/>
                      <w14:textFill>
                        <w14:solidFill>
                          <w14:schemeClr w14:val="tx1"/>
                        </w14:solidFill>
                      </w14:textFill>
                    </w:rPr>
                  </w:pPr>
                  <w:r>
                    <w:rPr>
                      <w:bCs/>
                      <w:szCs w:val="21"/>
                    </w:rPr>
                    <w:t>有机硅氧烷聚合物5-50%、耐高温润滑剂5-40%、表面活性剂3-8%、抗氧化剂0.2-1%、杀菌剂0.5-1%、消泡剂0.1-0.2%、去离子水5-20%、其他1-5%</w:t>
                  </w:r>
                </w:p>
              </w:tc>
              <w:tc>
                <w:tcPr>
                  <w:tcW w:w="902"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不燃</w:t>
                  </w:r>
                </w:p>
              </w:tc>
              <w:tc>
                <w:tcPr>
                  <w:tcW w:w="1093"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11" w:type="pct"/>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天然气</w:t>
                  </w:r>
                </w:p>
              </w:tc>
              <w:tc>
                <w:tcPr>
                  <w:tcW w:w="2191" w:type="pct"/>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无色、无臭气体，主要由甲烷组成，其性质与纯甲烷相似，相对密度（空气=1）0.55，相对水密度（水=1）0.415，沸点：-161.5℃。微溶于水，溶于乙醇、乙醚</w:t>
                  </w:r>
                </w:p>
              </w:tc>
              <w:tc>
                <w:tcPr>
                  <w:tcW w:w="902" w:type="pct"/>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蒸汽能与空气形成爆炸性混合物：遇热源、明火着火、爆炸危险。</w:t>
                  </w:r>
                </w:p>
              </w:tc>
              <w:tc>
                <w:tcPr>
                  <w:tcW w:w="1093" w:type="pct"/>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属“单纯窒息性”气体，高浓度时因缺氧而引起窒息。空气中甲烷度达到25%~30%时，出现头昏、呼吸加速、运动失调。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11" w:type="pct"/>
                  <w:vAlign w:val="center"/>
                </w:tcPr>
                <w:p>
                  <w:pPr>
                    <w:pStyle w:val="32"/>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切削</w:t>
                  </w:r>
                  <w:r>
                    <w:rPr>
                      <w:color w:val="000000" w:themeColor="text1"/>
                      <w14:textFill>
                        <w14:solidFill>
                          <w14:schemeClr w14:val="tx1"/>
                        </w14:solidFill>
                      </w14:textFill>
                    </w:rPr>
                    <w:t>液</w:t>
                  </w:r>
                </w:p>
              </w:tc>
              <w:tc>
                <w:tcPr>
                  <w:tcW w:w="2191" w:type="pct"/>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主要成分为石油磺酸钠、聚氧乙烯烷基酚醚、三乙醇胺油酸皂、高速机械油、石油酸钠盐、合成脂肪酸、聚乙二醇、工业机械油等混合物；相对密度(水=1)：0.8‐0.9(25℃)；闪点（℃）：＞140；运动粘度（40℃，mm</w:t>
                  </w:r>
                  <w:r>
                    <w:rPr>
                      <w:bCs/>
                      <w:color w:val="000000" w:themeColor="text1"/>
                      <w:szCs w:val="21"/>
                      <w:vertAlign w:val="superscript"/>
                      <w14:textFill>
                        <w14:solidFill>
                          <w14:schemeClr w14:val="tx1"/>
                        </w14:solidFill>
                      </w14:textFill>
                    </w:rPr>
                    <w:t>2</w:t>
                  </w:r>
                  <w:r>
                    <w:rPr>
                      <w:bCs/>
                      <w:color w:val="000000" w:themeColor="text1"/>
                      <w:szCs w:val="21"/>
                      <w14:textFill>
                        <w14:solidFill>
                          <w14:schemeClr w14:val="tx1"/>
                        </w14:solidFill>
                      </w14:textFill>
                    </w:rPr>
                    <w:t>/s）：50；</w:t>
                  </w:r>
                </w:p>
              </w:tc>
              <w:tc>
                <w:tcPr>
                  <w:tcW w:w="902" w:type="pct"/>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可燃</w:t>
                  </w:r>
                </w:p>
              </w:tc>
              <w:tc>
                <w:tcPr>
                  <w:tcW w:w="1093" w:type="pct"/>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11" w:type="pct"/>
                  <w:vAlign w:val="center"/>
                </w:tcPr>
                <w:p>
                  <w:pPr>
                    <w:pStyle w:val="32"/>
                    <w:adjustRightInd w:val="0"/>
                    <w:snapToGrid w:val="0"/>
                    <w:spacing w:line="240" w:lineRule="auto"/>
                    <w:rPr>
                      <w:color w:val="000000" w:themeColor="text1"/>
                      <w14:textFill>
                        <w14:solidFill>
                          <w14:schemeClr w14:val="tx1"/>
                        </w14:solidFill>
                      </w14:textFill>
                    </w:rPr>
                  </w:pPr>
                  <w:r>
                    <w:rPr>
                      <w:color w:val="000000" w:themeColor="text1"/>
                      <w14:textFill>
                        <w14:solidFill>
                          <w14:schemeClr w14:val="tx1"/>
                        </w14:solidFill>
                      </w14:textFill>
                    </w:rPr>
                    <w:t>液压油</w:t>
                  </w:r>
                  <w:r>
                    <w:rPr>
                      <w:rFonts w:hint="eastAsia"/>
                      <w:color w:val="000000" w:themeColor="text1"/>
                      <w14:textFill>
                        <w14:solidFill>
                          <w14:schemeClr w14:val="tx1"/>
                        </w14:solidFill>
                      </w14:textFill>
                    </w:rPr>
                    <w:t>、导轨</w:t>
                  </w:r>
                  <w:r>
                    <w:rPr>
                      <w:color w:val="000000" w:themeColor="text1"/>
                      <w14:textFill>
                        <w14:solidFill>
                          <w14:schemeClr w14:val="tx1"/>
                        </w14:solidFill>
                      </w14:textFill>
                    </w:rPr>
                    <w:t>油</w:t>
                  </w:r>
                </w:p>
              </w:tc>
              <w:tc>
                <w:tcPr>
                  <w:tcW w:w="2191" w:type="pct"/>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矿物混合润滑油，分子量：200‐500；相对密度（水=1）：0.8‐0.9（25℃）；闪点（℃）：＞190；运动粘度（40℃，mm</w:t>
                  </w:r>
                  <w:r>
                    <w:rPr>
                      <w:bCs/>
                      <w:color w:val="000000" w:themeColor="text1"/>
                      <w:szCs w:val="21"/>
                      <w:vertAlign w:val="superscript"/>
                      <w14:textFill>
                        <w14:solidFill>
                          <w14:schemeClr w14:val="tx1"/>
                        </w14:solidFill>
                      </w14:textFill>
                    </w:rPr>
                    <w:t>2</w:t>
                  </w:r>
                  <w:r>
                    <w:rPr>
                      <w:bCs/>
                      <w:color w:val="000000" w:themeColor="text1"/>
                      <w:szCs w:val="21"/>
                      <w14:textFill>
                        <w14:solidFill>
                          <w14:schemeClr w14:val="tx1"/>
                        </w14:solidFill>
                      </w14:textFill>
                    </w:rPr>
                    <w:t>/s）：6‐9；沸点（℃）：＞360</w:t>
                  </w:r>
                </w:p>
              </w:tc>
              <w:tc>
                <w:tcPr>
                  <w:tcW w:w="902" w:type="pct"/>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可燃</w:t>
                  </w:r>
                </w:p>
              </w:tc>
              <w:tc>
                <w:tcPr>
                  <w:tcW w:w="1093"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11" w:type="pct"/>
                  <w:vAlign w:val="center"/>
                </w:tcPr>
                <w:p>
                  <w:pPr>
                    <w:pStyle w:val="32"/>
                    <w:adjustRightInd w:val="0"/>
                    <w:snapToGrid w:val="0"/>
                    <w:spacing w:line="240" w:lineRule="auto"/>
                    <w:rPr>
                      <w:color w:val="000000" w:themeColor="text1"/>
                      <w14:textFill>
                        <w14:solidFill>
                          <w14:schemeClr w14:val="tx1"/>
                        </w14:solidFill>
                      </w14:textFill>
                    </w:rPr>
                  </w:pPr>
                  <w:r>
                    <w:rPr>
                      <w:color w:val="000000" w:themeColor="text1"/>
                      <w14:textFill>
                        <w14:solidFill>
                          <w14:schemeClr w14:val="tx1"/>
                        </w14:solidFill>
                      </w14:textFill>
                    </w:rPr>
                    <w:t>水溶性淬火剂</w:t>
                  </w:r>
                </w:p>
              </w:tc>
              <w:tc>
                <w:tcPr>
                  <w:tcW w:w="2191" w:type="pct"/>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主要成分为聚烷撑二醇40-45%、亚硝酸钠1-2%、MDEA3-5%、水余量</w:t>
                  </w:r>
                </w:p>
              </w:tc>
              <w:tc>
                <w:tcPr>
                  <w:tcW w:w="902"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不燃</w:t>
                  </w:r>
                </w:p>
              </w:tc>
              <w:tc>
                <w:tcPr>
                  <w:tcW w:w="1093"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11" w:type="pct"/>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煤油</w:t>
                  </w:r>
                </w:p>
              </w:tc>
              <w:tc>
                <w:tcPr>
                  <w:tcW w:w="2191" w:type="pct"/>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煤油，又称火油、火水，是一种通过对石油进行分馏后获得的碳氢化合物的混合物。</w:t>
                  </w:r>
                </w:p>
              </w:tc>
              <w:tc>
                <w:tcPr>
                  <w:tcW w:w="902"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可燃</w:t>
                  </w:r>
                </w:p>
              </w:tc>
              <w:tc>
                <w:tcPr>
                  <w:tcW w:w="1093"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11" w:type="pct"/>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FLZ-404水性全能清洗剂</w:t>
                  </w:r>
                </w:p>
              </w:tc>
              <w:tc>
                <w:tcPr>
                  <w:tcW w:w="2191" w:type="pct"/>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纯水40-70%、非离子表面活性剂（复配）15-25%、硅酸盐5-10%、丁基溶纤剂1-10%</w:t>
                  </w:r>
                </w:p>
              </w:tc>
              <w:tc>
                <w:tcPr>
                  <w:tcW w:w="902"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不燃</w:t>
                  </w:r>
                </w:p>
              </w:tc>
              <w:tc>
                <w:tcPr>
                  <w:tcW w:w="1093"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90" w:type="dxa"/>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FTY-800P金属防锈清洗剂</w:t>
                  </w:r>
                </w:p>
              </w:tc>
              <w:tc>
                <w:tcPr>
                  <w:tcW w:w="2191" w:type="pct"/>
                  <w:vAlign w:val="center"/>
                </w:tcPr>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纯水40-70%、阴离子与非离子表面活性剂（复配）15-25%、偏硅酸类盐5-10%、有机硼酸脂胺盐（复配）3-5%、有机分散剂（复配）1-5%。</w:t>
                  </w:r>
                </w:p>
              </w:tc>
              <w:tc>
                <w:tcPr>
                  <w:tcW w:w="902"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不燃</w:t>
                  </w:r>
                </w:p>
              </w:tc>
              <w:tc>
                <w:tcPr>
                  <w:tcW w:w="1739" w:type="dxa"/>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90" w:type="dxa"/>
                  <w:vAlign w:val="center"/>
                </w:tcPr>
                <w:p>
                  <w:pPr>
                    <w:pStyle w:val="32"/>
                    <w:rPr>
                      <w:color w:val="000000" w:themeColor="text1"/>
                      <w14:textFill>
                        <w14:solidFill>
                          <w14:schemeClr w14:val="tx1"/>
                        </w14:solidFill>
                      </w14:textFill>
                    </w:rPr>
                  </w:pPr>
                  <w:r>
                    <w:rPr>
                      <w:rFonts w:hint="eastAsia" w:cs="Arial"/>
                      <w:color w:val="000000" w:themeColor="text1"/>
                      <w14:textFill>
                        <w14:solidFill>
                          <w14:schemeClr w14:val="tx1"/>
                        </w14:solidFill>
                      </w14:textFill>
                    </w:rPr>
                    <w:t>酚醛</w:t>
                  </w:r>
                  <w:r>
                    <w:rPr>
                      <w:rFonts w:cs="Arial"/>
                      <w:color w:val="000000" w:themeColor="text1"/>
                      <w14:textFill>
                        <w14:solidFill>
                          <w14:schemeClr w14:val="tx1"/>
                        </w14:solidFill>
                      </w14:textFill>
                    </w:rPr>
                    <w:t>树脂</w:t>
                  </w:r>
                </w:p>
              </w:tc>
              <w:tc>
                <w:tcPr>
                  <w:tcW w:w="2191" w:type="pct"/>
                  <w:vAlign w:val="center"/>
                </w:tcPr>
                <w:p>
                  <w:pPr>
                    <w:pStyle w:val="32"/>
                    <w:rPr>
                      <w:color w:val="000000" w:themeColor="text1"/>
                      <w14:textFill>
                        <w14:solidFill>
                          <w14:schemeClr w14:val="tx1"/>
                        </w14:solidFill>
                      </w14:textFill>
                    </w:rPr>
                  </w:pPr>
                  <w:r>
                    <w:rPr>
                      <w:rFonts w:hint="eastAsia" w:cs="Arial"/>
                      <w:color w:val="000000" w:themeColor="text1"/>
                      <w14:textFill>
                        <w14:solidFill>
                          <w14:schemeClr w14:val="tx1"/>
                        </w14:solidFill>
                      </w14:textFill>
                    </w:rPr>
                    <w:t>固体酚醛树脂为黄色、透明、无定形块状物质，因含有游离酚而呈微红色，实体的比重平均1.7左右，易溶于醇，不溶于水，对水、弱酸、弱碱溶液稳定。</w:t>
                  </w:r>
                </w:p>
              </w:tc>
              <w:tc>
                <w:tcPr>
                  <w:tcW w:w="902"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可燃</w:t>
                  </w:r>
                </w:p>
              </w:tc>
              <w:tc>
                <w:tcPr>
                  <w:tcW w:w="1739" w:type="dxa"/>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bl>
          <w:p>
            <w:pPr>
              <w:adjustRightInd w:val="0"/>
              <w:spacing w:line="360" w:lineRule="auto"/>
              <w:ind w:firstLine="482"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6、厂区平面布置及周边概况</w:t>
            </w:r>
          </w:p>
          <w:p>
            <w:pPr>
              <w:adjustRightInd w:val="0"/>
              <w:spacing w:line="360" w:lineRule="auto"/>
              <w:ind w:firstLine="480" w:firstLineChars="200"/>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项目所在厂区东侧</w:t>
            </w:r>
            <w:r>
              <w:rPr>
                <w:rFonts w:hint="eastAsia"/>
                <w:bCs/>
                <w:color w:val="000000" w:themeColor="text1"/>
                <w:sz w:val="24"/>
                <w14:textFill>
                  <w14:solidFill>
                    <w14:schemeClr w14:val="tx1"/>
                  </w14:solidFill>
                </w14:textFill>
              </w:rPr>
              <w:t>为江苏圆睿数码科技有限公司</w:t>
            </w:r>
            <w:r>
              <w:rPr>
                <w:bCs/>
                <w:color w:val="000000" w:themeColor="text1"/>
                <w:sz w:val="24"/>
                <w14:textFill>
                  <w14:solidFill>
                    <w14:schemeClr w14:val="tx1"/>
                  </w14:solidFill>
                </w14:textFill>
              </w:rPr>
              <w:t>、南侧为空地、西侧为</w:t>
            </w:r>
            <w:r>
              <w:rPr>
                <w:rFonts w:hint="eastAsia"/>
                <w:bCs/>
                <w:color w:val="000000" w:themeColor="text1"/>
                <w:sz w:val="24"/>
                <w14:textFill>
                  <w14:solidFill>
                    <w14:schemeClr w14:val="tx1"/>
                  </w14:solidFill>
                </w14:textFill>
              </w:rPr>
              <w:t>泰州盛城机械有限公司</w:t>
            </w:r>
            <w:r>
              <w:rPr>
                <w:bCs/>
                <w:color w:val="000000" w:themeColor="text1"/>
                <w:sz w:val="24"/>
                <w14:textFill>
                  <w14:solidFill>
                    <w14:schemeClr w14:val="tx1"/>
                  </w14:solidFill>
                </w14:textFill>
              </w:rPr>
              <w:t>、北侧</w:t>
            </w:r>
            <w:r>
              <w:rPr>
                <w:rFonts w:hint="eastAsia"/>
                <w:bCs/>
                <w:color w:val="000000" w:themeColor="text1"/>
                <w:sz w:val="24"/>
                <w14:textFill>
                  <w14:solidFill>
                    <w14:schemeClr w14:val="tx1"/>
                  </w14:solidFill>
                </w14:textFill>
              </w:rPr>
              <w:t>为江苏泰铁智能科技有限公司</w:t>
            </w:r>
            <w:r>
              <w:rPr>
                <w:bCs/>
                <w:color w:val="000000" w:themeColor="text1"/>
                <w:sz w:val="24"/>
                <w14:textFill>
                  <w14:solidFill>
                    <w14:schemeClr w14:val="tx1"/>
                  </w14:solidFill>
                </w14:textFill>
              </w:rPr>
              <w:t>。</w:t>
            </w:r>
          </w:p>
          <w:p>
            <w:pPr>
              <w:adjustRightInd w:val="0"/>
              <w:spacing w:line="360" w:lineRule="auto"/>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本项目</w:t>
            </w:r>
            <w:r>
              <w:rPr>
                <w:bCs/>
                <w:color w:val="000000" w:themeColor="text1"/>
                <w:sz w:val="24"/>
                <w14:textFill>
                  <w14:solidFill>
                    <w14:schemeClr w14:val="tx1"/>
                  </w14:solidFill>
                </w14:textFill>
              </w:rPr>
              <w:t>办公楼位于厂区</w:t>
            </w:r>
            <w:r>
              <w:rPr>
                <w:rFonts w:hint="eastAsia"/>
                <w:bCs/>
                <w:color w:val="000000" w:themeColor="text1"/>
                <w:sz w:val="24"/>
                <w14:textFill>
                  <w14:solidFill>
                    <w14:schemeClr w14:val="tx1"/>
                  </w14:solidFill>
                </w14:textFill>
              </w:rPr>
              <w:t>东南侧</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铸造车间、锻造车间位于厂区西侧，危废仓库位于厂区西北侧，原料堆放区位于厂区西北侧，成品仓库位于生产车间。</w:t>
            </w:r>
            <w:r>
              <w:rPr>
                <w:bCs/>
                <w:color w:val="000000" w:themeColor="text1"/>
                <w:sz w:val="24"/>
                <w14:textFill>
                  <w14:solidFill>
                    <w14:schemeClr w14:val="tx1"/>
                  </w14:solidFill>
                </w14:textFill>
              </w:rPr>
              <w:t>各个构筑物之间为物流通道，主入口位于厂区</w:t>
            </w:r>
            <w:r>
              <w:rPr>
                <w:rFonts w:hint="eastAsia"/>
                <w:bCs/>
                <w:color w:val="000000" w:themeColor="text1"/>
                <w:sz w:val="24"/>
                <w14:textFill>
                  <w14:solidFill>
                    <w14:schemeClr w14:val="tx1"/>
                  </w14:solidFill>
                </w14:textFill>
              </w:rPr>
              <w:t>南侧</w:t>
            </w:r>
            <w:r>
              <w:rPr>
                <w:bCs/>
                <w:color w:val="000000" w:themeColor="text1"/>
                <w:sz w:val="24"/>
                <w14:textFill>
                  <w14:solidFill>
                    <w14:schemeClr w14:val="tx1"/>
                  </w14:solidFill>
                </w14:textFill>
              </w:rPr>
              <w:t>；项目平面布置合理，流程顺畅，布局紧凑，便于生产，且符合防火、安全卫生、环保、生产工艺流程需求。总体上做到按照功能分区、系统分明、布置整齐。</w:t>
            </w:r>
          </w:p>
          <w:p>
            <w:pPr>
              <w:adjustRightInd w:val="0"/>
              <w:spacing w:line="360" w:lineRule="auto"/>
              <w:ind w:firstLine="482"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7、水平衡</w:t>
            </w:r>
          </w:p>
          <w:p>
            <w:pPr>
              <w:adjustRightInd w:val="0"/>
              <w:spacing w:line="360" w:lineRule="auto"/>
              <w:ind w:firstLine="480" w:firstLineChars="200"/>
              <w:jc w:val="left"/>
              <w:rPr>
                <w:color w:val="000000" w:themeColor="text1"/>
                <w:sz w:val="24"/>
                <w14:textFill>
                  <w14:solidFill>
                    <w14:schemeClr w14:val="tx1"/>
                  </w14:solidFill>
                </w14:textFill>
              </w:rPr>
            </w:pPr>
            <w:r>
              <w:rPr>
                <w:bCs/>
                <w:color w:val="000000" w:themeColor="text1"/>
                <w:sz w:val="24"/>
                <w14:textFill>
                  <w14:solidFill>
                    <w14:schemeClr w14:val="tx1"/>
                  </w14:solidFill>
                </w14:textFill>
              </w:rPr>
              <w:t>本项目运营期用水主要为生活用水、</w:t>
            </w:r>
            <w:r>
              <w:rPr>
                <w:rFonts w:hint="eastAsia"/>
                <w:bCs/>
                <w:color w:val="000000" w:themeColor="text1"/>
                <w:sz w:val="24"/>
                <w14:textFill>
                  <w14:solidFill>
                    <w14:schemeClr w14:val="tx1"/>
                  </w14:solidFill>
                </w14:textFill>
              </w:rPr>
              <w:t>切削液配比用水、脱模剂配比用水、淬火剂配比用水、热处理用水、喷淋洗涤塔用水</w:t>
            </w:r>
            <w:r>
              <w:rPr>
                <w:color w:val="000000" w:themeColor="text1"/>
                <w:sz w:val="24"/>
                <w14:textFill>
                  <w14:solidFill>
                    <w14:schemeClr w14:val="tx1"/>
                  </w14:solidFill>
                </w14:textFill>
              </w:rPr>
              <w:t>。</w:t>
            </w:r>
          </w:p>
          <w:p>
            <w:pPr>
              <w:wordWrap w:val="0"/>
              <w:topLinePunct/>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（1）生活污水</w:t>
            </w:r>
          </w:p>
          <w:p>
            <w:pPr>
              <w:wordWrap w:val="0"/>
              <w:topLinePunct/>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本项目定员</w:t>
            </w:r>
            <w:r>
              <w:rPr>
                <w:rFonts w:hint="eastAsia"/>
                <w:color w:val="000000" w:themeColor="text1"/>
                <w:sz w:val="24"/>
                <w14:textFill>
                  <w14:solidFill>
                    <w14:schemeClr w14:val="tx1"/>
                  </w14:solidFill>
                </w14:textFill>
              </w:rPr>
              <w:t>150</w:t>
            </w:r>
            <w:r>
              <w:rPr>
                <w:color w:val="000000" w:themeColor="text1"/>
                <w:sz w:val="24"/>
                <w14:textFill>
                  <w14:solidFill>
                    <w14:schemeClr w14:val="tx1"/>
                  </w14:solidFill>
                </w14:textFill>
              </w:rPr>
              <w:t>人，年工作</w:t>
            </w:r>
            <w:r>
              <w:rPr>
                <w:rFonts w:hint="eastAsia"/>
                <w:color w:val="000000" w:themeColor="text1"/>
                <w:sz w:val="24"/>
                <w14:textFill>
                  <w14:solidFill>
                    <w14:schemeClr w14:val="tx1"/>
                  </w14:solidFill>
                </w14:textFill>
              </w:rPr>
              <w:t>300</w:t>
            </w:r>
            <w:r>
              <w:rPr>
                <w:color w:val="000000" w:themeColor="text1"/>
                <w:sz w:val="24"/>
                <w14:textFill>
                  <w14:solidFill>
                    <w14:schemeClr w14:val="tx1"/>
                  </w14:solidFill>
                </w14:textFill>
              </w:rPr>
              <w:t>天，参照《江苏省林牧渔业、工业、服务业和生活用水定额（2019年修订）》，用水定额按150L/（人·d）计，则生活用水量为</w:t>
            </w:r>
            <w:r>
              <w:rPr>
                <w:rFonts w:hint="eastAsia"/>
                <w:color w:val="000000" w:themeColor="text1"/>
                <w:sz w:val="24"/>
                <w14:textFill>
                  <w14:solidFill>
                    <w14:schemeClr w14:val="tx1"/>
                  </w14:solidFill>
                </w14:textFill>
              </w:rPr>
              <w:t>6750</w:t>
            </w:r>
            <w:r>
              <w:rPr>
                <w:color w:val="000000" w:themeColor="text1"/>
                <w:sz w:val="24"/>
                <w14:textFill>
                  <w14:solidFill>
                    <w14:schemeClr w14:val="tx1"/>
                  </w14:solidFill>
                </w14:textFill>
              </w:rPr>
              <w:t>t/a。</w:t>
            </w:r>
          </w:p>
          <w:p>
            <w:pPr>
              <w:wordWrap w:val="0"/>
              <w:topLinePunct/>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切削液调配用水</w:t>
            </w:r>
          </w:p>
          <w:p>
            <w:pPr>
              <w:wordWrap w:val="0"/>
              <w:topLinePunct/>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企业切削液需与水调配使用，比例为1:20，企业年使用切削液9t，则调配用水为180t</w:t>
            </w:r>
            <w:r>
              <w:rPr>
                <w:color w:val="000000" w:themeColor="text1"/>
                <w:sz w:val="24"/>
                <w14:textFill>
                  <w14:solidFill>
                    <w14:schemeClr w14:val="tx1"/>
                  </w14:solidFill>
                </w14:textFill>
              </w:rPr>
              <w:t>。</w:t>
            </w:r>
          </w:p>
          <w:p>
            <w:pPr>
              <w:wordWrap w:val="0"/>
              <w:topLinePunct/>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热处理用水</w:t>
            </w:r>
          </w:p>
          <w:p>
            <w:pPr>
              <w:wordWrap w:val="0"/>
              <w:topLinePunct/>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企业热处理工序需用清水，根据企业提供资料，企业年使用清水50t，热处理用水定期补充，不外排。</w:t>
            </w:r>
          </w:p>
          <w:p>
            <w:pPr>
              <w:wordWrap w:val="0"/>
              <w:topLinePunct/>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（4）脱模剂配比用水</w:t>
            </w:r>
          </w:p>
          <w:p>
            <w:pPr>
              <w:wordWrap w:val="0"/>
              <w:topLinePunct/>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企业</w:t>
            </w:r>
            <w:r>
              <w:rPr>
                <w:color w:val="000000" w:themeColor="text1"/>
                <w:sz w:val="24"/>
                <w14:textFill>
                  <w14:solidFill>
                    <w14:schemeClr w14:val="tx1"/>
                  </w14:solidFill>
                </w14:textFill>
              </w:rPr>
              <w:t>汽车轻量化配套铝合金零部件</w:t>
            </w:r>
            <w:r>
              <w:rPr>
                <w:rFonts w:hint="eastAsia"/>
                <w:color w:val="000000" w:themeColor="text1"/>
                <w:sz w:val="24"/>
                <w14:textFill>
                  <w14:solidFill>
                    <w14:schemeClr w14:val="tx1"/>
                  </w14:solidFill>
                </w14:textFill>
              </w:rPr>
              <w:t>生产线、高端装备国际配套零部件生产线均使用脱模剂，根据企业提供资料，配比比例为1:10，企业年使用脱模剂1.4t，则调配用水14t/</w:t>
            </w:r>
            <w:r>
              <w:rPr>
                <w:color w:val="000000" w:themeColor="text1"/>
                <w:sz w:val="24"/>
                <w14:textFill>
                  <w14:solidFill>
                    <w14:schemeClr w14:val="tx1"/>
                  </w14:solidFill>
                </w14:textFill>
              </w:rPr>
              <w:t>a</w:t>
            </w:r>
            <w:r>
              <w:rPr>
                <w:rFonts w:hint="eastAsia"/>
                <w:color w:val="000000" w:themeColor="text1"/>
                <w:sz w:val="24"/>
                <w14:textFill>
                  <w14:solidFill>
                    <w14:schemeClr w14:val="tx1"/>
                  </w14:solidFill>
                </w14:textFill>
              </w:rPr>
              <w:t>。</w:t>
            </w:r>
          </w:p>
          <w:p>
            <w:pPr>
              <w:wordWrap w:val="0"/>
              <w:topLinePunct/>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（5）水溶性淬火剂配比用水</w:t>
            </w:r>
          </w:p>
          <w:p>
            <w:pPr>
              <w:adjustRightIn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企业高端装备国际配套零部件生产线热处理需使用水溶性淬火剂，根据企业提供资料，配比比例为1:10，企业年使用水溶性淬火剂1t，则调配用水10t/</w:t>
            </w:r>
            <w:r>
              <w:rPr>
                <w:color w:val="000000" w:themeColor="text1"/>
                <w:sz w:val="24"/>
                <w14:textFill>
                  <w14:solidFill>
                    <w14:schemeClr w14:val="tx1"/>
                  </w14:solidFill>
                </w14:textFill>
              </w:rPr>
              <w:t>a</w:t>
            </w:r>
            <w:r>
              <w:rPr>
                <w:rFonts w:hint="eastAsia"/>
                <w:color w:val="000000" w:themeColor="text1"/>
                <w:sz w:val="24"/>
                <w14:textFill>
                  <w14:solidFill>
                    <w14:schemeClr w14:val="tx1"/>
                  </w14:solidFill>
                </w14:textFill>
              </w:rPr>
              <w:t>。</w:t>
            </w:r>
          </w:p>
          <w:p>
            <w:pPr>
              <w:wordWrap w:val="0"/>
              <w:topLinePunct/>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）喷淋洗涤塔废水</w:t>
            </w:r>
          </w:p>
          <w:p>
            <w:pPr>
              <w:wordWrap w:val="0"/>
              <w:topLinePunct/>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本项目设有</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套喷淋洗涤塔</w:t>
            </w:r>
            <w:r>
              <w:rPr>
                <w:rFonts w:hint="eastAsia"/>
                <w:color w:val="000000" w:themeColor="text1"/>
                <w:sz w:val="24"/>
                <w14:textFill>
                  <w14:solidFill>
                    <w14:schemeClr w14:val="tx1"/>
                  </w14:solidFill>
                </w14:textFill>
              </w:rPr>
              <w:t>、1套碱液喷淋塔</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以上喷淋塔均</w:t>
            </w:r>
            <w:r>
              <w:rPr>
                <w:color w:val="000000" w:themeColor="text1"/>
                <w:sz w:val="24"/>
                <w14:textFill>
                  <w14:solidFill>
                    <w14:schemeClr w14:val="tx1"/>
                  </w14:solidFill>
                </w14:textFill>
              </w:rPr>
              <w:t>设计循环水量</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/h，年工作时间</w:t>
            </w:r>
            <w:r>
              <w:rPr>
                <w:rFonts w:hint="eastAsia"/>
                <w:color w:val="000000" w:themeColor="text1"/>
                <w:sz w:val="24"/>
                <w14:textFill>
                  <w14:solidFill>
                    <w14:schemeClr w14:val="tx1"/>
                  </w14:solidFill>
                </w14:textFill>
              </w:rPr>
              <w:t>4800h</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即单个喷淋塔水量24000t/</w:t>
            </w:r>
            <w:r>
              <w:rPr>
                <w:color w:val="000000" w:themeColor="text1"/>
                <w:sz w:val="24"/>
                <w14:textFill>
                  <w14:solidFill>
                    <w14:schemeClr w14:val="tx1"/>
                  </w14:solidFill>
                </w14:textFill>
              </w:rPr>
              <w:t>a</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喷淋塔损耗量按循环量的1%计，补充损耗量约</w:t>
            </w:r>
            <w:r>
              <w:rPr>
                <w:rFonts w:hint="eastAsia"/>
                <w:color w:val="000000" w:themeColor="text1"/>
                <w:sz w:val="24"/>
                <w14:textFill>
                  <w14:solidFill>
                    <w14:schemeClr w14:val="tx1"/>
                  </w14:solidFill>
                </w14:textFill>
              </w:rPr>
              <w:t>240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；洗涤塔配置</w:t>
            </w:r>
            <w:r>
              <w:rPr>
                <w:rFonts w:hint="eastAsia"/>
                <w:color w:val="000000" w:themeColor="text1"/>
                <w:sz w:val="24"/>
                <w14:textFill>
                  <w14:solidFill>
                    <w14:schemeClr w14:val="tx1"/>
                  </w14:solidFill>
                </w14:textFill>
              </w:rPr>
              <w:t>10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水箱，</w:t>
            </w:r>
            <w:r>
              <w:rPr>
                <w:rFonts w:hint="eastAsia"/>
                <w:color w:val="000000" w:themeColor="text1"/>
                <w:sz w:val="24"/>
                <w14:textFill>
                  <w14:solidFill>
                    <w14:schemeClr w14:val="tx1"/>
                  </w14:solidFill>
                </w14:textFill>
              </w:rPr>
              <w:t>喷淋洗涤塔用水仅添加不外排，年共用水480t/a</w:t>
            </w:r>
            <w:r>
              <w:rPr>
                <w:color w:val="000000" w:themeColor="text1"/>
                <w:sz w:val="24"/>
                <w14:textFill>
                  <w14:solidFill>
                    <w14:schemeClr w14:val="tx1"/>
                  </w14:solidFill>
                </w14:textFill>
              </w:rPr>
              <w:t>。</w:t>
            </w:r>
          </w:p>
          <w:p>
            <w:pPr>
              <w:adjustRightInd w:val="0"/>
              <w:spacing w:line="360" w:lineRule="auto"/>
              <w:ind w:firstLine="480" w:firstLineChars="200"/>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本项目运营期水平衡图见下图。</w:t>
            </w:r>
          </w:p>
        </w:tc>
      </w:tr>
    </w:tbl>
    <w:p>
      <w:pPr>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tcPr>
          <w:p>
            <w:pPr>
              <w:jc w:val="center"/>
              <w:rPr>
                <w:color w:val="000000" w:themeColor="text1"/>
                <w14:textFill>
                  <w14:solidFill>
                    <w14:schemeClr w14:val="tx1"/>
                  </w14:solidFill>
                </w14:textFill>
              </w:rPr>
            </w:pPr>
            <w:r>
              <w:rPr>
                <w:color w:val="000000" w:themeColor="text1"/>
                <w14:textFill>
                  <w14:solidFill>
                    <w14:schemeClr w14:val="tx1"/>
                  </w14:solidFill>
                </w14:textFill>
              </w:rPr>
              <w:object>
                <v:shape id="_x0000_i1025" o:spt="75" type="#_x0000_t75" style="height:349.9pt;width:607.15pt;" o:ole="t" filled="f" o:preferrelative="t" stroked="f" coordsize="21600,21600">
                  <v:path/>
                  <v:fill on="f" focussize="0,0"/>
                  <v:stroke on="f"/>
                  <v:imagedata r:id="rId7" cropright="360f" o:title=""/>
                  <o:lock v:ext="edit" aspectratio="f"/>
                  <w10:wrap type="none"/>
                  <w10:anchorlock/>
                </v:shape>
                <o:OLEObject Type="Embed" ProgID="Visio.Drawing.11" ShapeID="_x0000_i1025" DrawAspect="Content" ObjectID="_1468075725" r:id="rId6">
                  <o:LockedField>false</o:LockedField>
                </o:OLEObject>
              </w:object>
            </w:r>
          </w:p>
          <w:p>
            <w:pPr>
              <w:jc w:val="center"/>
              <w:rPr>
                <w:color w:val="000000" w:themeColor="text1"/>
                <w14:textFill>
                  <w14:solidFill>
                    <w14:schemeClr w14:val="tx1"/>
                  </w14:solidFill>
                </w14:textFill>
              </w:rPr>
            </w:pPr>
            <w:r>
              <w:rPr>
                <w:b/>
                <w:color w:val="000000" w:themeColor="text1"/>
                <w:sz w:val="24"/>
                <w14:textFill>
                  <w14:solidFill>
                    <w14:schemeClr w14:val="tx1"/>
                  </w14:solidFill>
                </w14:textFill>
              </w:rPr>
              <w:t>图2-1  项目运营期水平衡图</w:t>
            </w:r>
            <w:r>
              <w:rPr>
                <w:rStyle w:val="25"/>
                <w:b/>
                <w:color w:val="000000" w:themeColor="text1"/>
                <w:sz w:val="24"/>
                <w14:textFill>
                  <w14:solidFill>
                    <w14:schemeClr w14:val="tx1"/>
                  </w14:solidFill>
                </w14:textFill>
              </w:rPr>
              <w:t>（单</w:t>
            </w:r>
            <w:r>
              <w:rPr>
                <w:b/>
                <w:color w:val="000000" w:themeColor="text1"/>
                <w:sz w:val="24"/>
                <w14:textFill>
                  <w14:solidFill>
                    <w14:schemeClr w14:val="tx1"/>
                  </w14:solidFill>
                </w14:textFill>
              </w:rPr>
              <w:t>位：t/a）</w:t>
            </w:r>
          </w:p>
        </w:tc>
      </w:tr>
    </w:tbl>
    <w:p>
      <w:pPr>
        <w:rPr>
          <w:color w:val="000000" w:themeColor="text1"/>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7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391" w:type="pct"/>
            <w:vAlign w:val="center"/>
          </w:tcPr>
          <w:p>
            <w:pPr>
              <w:pStyle w:val="17"/>
              <w:adjustRightIn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t>工艺流程和产排污环节</w:t>
            </w:r>
          </w:p>
        </w:tc>
        <w:tc>
          <w:tcPr>
            <w:tcW w:w="4608" w:type="pct"/>
          </w:tcPr>
          <w:p>
            <w:pPr>
              <w:adjustRightInd w:val="0"/>
              <w:snapToGrid w:val="0"/>
              <w:spacing w:before="156" w:beforeLines="50"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一、施工期工艺流程和产排污环节</w:t>
            </w:r>
          </w:p>
          <w:p>
            <w:pPr>
              <w:widowControl/>
              <w:adjustRightInd w:val="0"/>
              <w:snapToGrid w:val="0"/>
              <w:spacing w:line="360" w:lineRule="auto"/>
              <w:ind w:firstLine="480" w:firstLineChars="200"/>
              <w:jc w:val="left"/>
              <w:rPr>
                <w:color w:val="000000" w:themeColor="text1"/>
                <w:kern w:val="0"/>
                <w:sz w:val="24"/>
                <w:lang w:bidi="ar"/>
                <w14:textFill>
                  <w14:solidFill>
                    <w14:schemeClr w14:val="tx1"/>
                  </w14:solidFill>
                </w14:textFill>
              </w:rPr>
            </w:pPr>
            <w:r>
              <w:rPr>
                <w:color w:val="000000" w:themeColor="text1"/>
                <w:kern w:val="0"/>
                <w:sz w:val="24"/>
                <w:lang w:bidi="ar"/>
                <w14:textFill>
                  <w14:solidFill>
                    <w14:schemeClr w14:val="tx1"/>
                  </w14:solidFill>
                </w14:textFill>
              </w:rPr>
              <w:t>本项目</w:t>
            </w:r>
            <w:r>
              <w:rPr>
                <w:rFonts w:hint="eastAsia"/>
                <w:color w:val="000000" w:themeColor="text1"/>
                <w:sz w:val="24"/>
                <w14:textFill>
                  <w14:solidFill>
                    <w14:schemeClr w14:val="tx1"/>
                  </w14:solidFill>
                </w14:textFill>
              </w:rPr>
              <w:t>整租</w:t>
            </w:r>
            <w:r>
              <w:rPr>
                <w:color w:val="000000" w:themeColor="text1"/>
                <w:sz w:val="24"/>
                <w14:textFill>
                  <w14:solidFill>
                    <w14:schemeClr w14:val="tx1"/>
                  </w14:solidFill>
                </w14:textFill>
              </w:rPr>
              <w:t>泰州豹变智控科技有限公司</w:t>
            </w:r>
            <w:r>
              <w:rPr>
                <w:rFonts w:hint="eastAsia"/>
                <w:color w:val="000000" w:themeColor="text1"/>
                <w:sz w:val="24"/>
                <w14:textFill>
                  <w14:solidFill>
                    <w14:schemeClr w14:val="tx1"/>
                  </w14:solidFill>
                </w14:textFill>
              </w:rPr>
              <w:t>全新</w:t>
            </w:r>
            <w:r>
              <w:rPr>
                <w:color w:val="000000" w:themeColor="text1"/>
                <w:sz w:val="24"/>
                <w14:textFill>
                  <w14:solidFill>
                    <w14:schemeClr w14:val="tx1"/>
                  </w14:solidFill>
                </w14:textFill>
              </w:rPr>
              <w:t>厂房</w:t>
            </w:r>
            <w:r>
              <w:rPr>
                <w:color w:val="000000" w:themeColor="text1"/>
                <w:kern w:val="0"/>
                <w:sz w:val="24"/>
                <w:lang w:bidi="ar"/>
                <w14:textFill>
                  <w14:solidFill>
                    <w14:schemeClr w14:val="tx1"/>
                  </w14:solidFill>
                </w14:textFill>
              </w:rPr>
              <w:t>，</w:t>
            </w:r>
            <w:r>
              <w:rPr>
                <w:rFonts w:hint="eastAsia"/>
                <w:color w:val="000000" w:themeColor="text1"/>
                <w:kern w:val="0"/>
                <w:sz w:val="24"/>
                <w:lang w:bidi="ar"/>
                <w14:textFill>
                  <w14:solidFill>
                    <w14:schemeClr w14:val="tx1"/>
                  </w14:solidFill>
                </w14:textFill>
              </w:rPr>
              <w:t>该厂房目前闲置，自建成后无建设项目投产，</w:t>
            </w:r>
            <w:r>
              <w:rPr>
                <w:color w:val="000000" w:themeColor="text1"/>
                <w:kern w:val="0"/>
                <w:sz w:val="24"/>
                <w:lang w:bidi="ar"/>
                <w14:textFill>
                  <w14:solidFill>
                    <w14:schemeClr w14:val="tx1"/>
                  </w14:solidFill>
                </w14:textFill>
              </w:rPr>
              <w:t>无遗留环境问题。</w:t>
            </w:r>
          </w:p>
          <w:p>
            <w:pPr>
              <w:widowControl/>
              <w:adjustRightInd w:val="0"/>
              <w:snapToGrid w:val="0"/>
              <w:spacing w:line="360" w:lineRule="auto"/>
              <w:ind w:firstLine="480" w:firstLineChars="200"/>
              <w:jc w:val="left"/>
              <w:rPr>
                <w:color w:val="000000" w:themeColor="text1"/>
                <w:kern w:val="0"/>
                <w:sz w:val="24"/>
                <w:lang w:bidi="ar"/>
                <w14:textFill>
                  <w14:solidFill>
                    <w14:schemeClr w14:val="tx1"/>
                  </w14:solidFill>
                </w14:textFill>
              </w:rPr>
            </w:pPr>
            <w:r>
              <w:rPr>
                <w:color w:val="000000" w:themeColor="text1"/>
                <w:kern w:val="0"/>
                <w:sz w:val="24"/>
                <w:lang w:bidi="ar"/>
                <w14:textFill>
                  <w14:solidFill>
                    <w14:schemeClr w14:val="tx1"/>
                  </w14:solidFill>
                </w14:textFill>
              </w:rPr>
              <w:t>施工期间主要建设内容为设备安装、“三废”处置设施的建设等，对周围环境的影响较小，本项目不展开分析。</w:t>
            </w:r>
          </w:p>
          <w:p>
            <w:pPr>
              <w:adjustRightInd w:val="0"/>
              <w:spacing w:line="360" w:lineRule="auto"/>
              <w:rPr>
                <w:bCs/>
                <w:color w:val="000000" w:themeColor="text1"/>
                <w:szCs w:val="21"/>
                <w14:textFill>
                  <w14:solidFill>
                    <w14:schemeClr w14:val="tx1"/>
                  </w14:solidFill>
                </w14:textFill>
              </w:rPr>
            </w:pPr>
          </w:p>
          <w:p>
            <w:pPr>
              <w:adjustRightInd w:val="0"/>
              <w:spacing w:line="360" w:lineRule="auto"/>
              <w:rPr>
                <w:bCs/>
                <w:color w:val="000000" w:themeColor="text1"/>
                <w:szCs w:val="21"/>
                <w14:textFill>
                  <w14:solidFill>
                    <w14:schemeClr w14:val="tx1"/>
                  </w14:solidFill>
                </w14:textFill>
              </w:rPr>
            </w:pPr>
          </w:p>
          <w:p>
            <w:pPr>
              <w:adjustRightInd w:val="0"/>
              <w:spacing w:line="360" w:lineRule="auto"/>
              <w:rPr>
                <w:bCs/>
                <w:color w:val="000000" w:themeColor="text1"/>
                <w:szCs w:val="21"/>
                <w14:textFill>
                  <w14:solidFill>
                    <w14:schemeClr w14:val="tx1"/>
                  </w14:solidFill>
                </w14:textFill>
              </w:rPr>
            </w:pPr>
          </w:p>
          <w:p>
            <w:pPr>
              <w:adjustRightInd w:val="0"/>
              <w:spacing w:line="360" w:lineRule="auto"/>
              <w:rPr>
                <w:bCs/>
                <w:color w:val="000000" w:themeColor="text1"/>
                <w:szCs w:val="21"/>
                <w14:textFill>
                  <w14:solidFill>
                    <w14:schemeClr w14:val="tx1"/>
                  </w14:solidFill>
                </w14:textFill>
              </w:rPr>
            </w:pPr>
          </w:p>
          <w:p>
            <w:pPr>
              <w:adjustRightInd w:val="0"/>
              <w:spacing w:line="360" w:lineRule="auto"/>
              <w:rPr>
                <w:bCs/>
                <w:color w:val="000000" w:themeColor="text1"/>
                <w:szCs w:val="21"/>
                <w14:textFill>
                  <w14:solidFill>
                    <w14:schemeClr w14:val="tx1"/>
                  </w14:solidFill>
                </w14:textFill>
              </w:rPr>
            </w:pPr>
          </w:p>
          <w:p>
            <w:pPr>
              <w:adjustRightInd w:val="0"/>
              <w:spacing w:line="360" w:lineRule="auto"/>
              <w:rPr>
                <w:bCs/>
                <w:color w:val="000000" w:themeColor="text1"/>
                <w:szCs w:val="21"/>
                <w14:textFill>
                  <w14:solidFill>
                    <w14:schemeClr w14:val="tx1"/>
                  </w14:solidFill>
                </w14:textFill>
              </w:rPr>
            </w:pPr>
          </w:p>
          <w:p>
            <w:pPr>
              <w:adjustRightInd w:val="0"/>
              <w:spacing w:line="360" w:lineRule="auto"/>
              <w:rPr>
                <w:bCs/>
                <w:color w:val="000000" w:themeColor="text1"/>
                <w:szCs w:val="21"/>
                <w14:textFill>
                  <w14:solidFill>
                    <w14:schemeClr w14:val="tx1"/>
                  </w14:solidFill>
                </w14:textFill>
              </w:rPr>
            </w:pPr>
          </w:p>
          <w:p>
            <w:pPr>
              <w:adjustRightInd w:val="0"/>
              <w:spacing w:line="360" w:lineRule="auto"/>
              <w:rPr>
                <w:bCs/>
                <w:color w:val="000000" w:themeColor="text1"/>
                <w:szCs w:val="21"/>
                <w14:textFill>
                  <w14:solidFill>
                    <w14:schemeClr w14:val="tx1"/>
                  </w14:solidFill>
                </w14:textFill>
              </w:rPr>
            </w:pPr>
          </w:p>
          <w:p>
            <w:pPr>
              <w:adjustRightInd w:val="0"/>
              <w:spacing w:line="360" w:lineRule="auto"/>
              <w:rPr>
                <w:bCs/>
                <w:color w:val="000000" w:themeColor="text1"/>
                <w:szCs w:val="21"/>
                <w14:textFill>
                  <w14:solidFill>
                    <w14:schemeClr w14:val="tx1"/>
                  </w14:solidFill>
                </w14:textFill>
              </w:rPr>
            </w:pPr>
          </w:p>
          <w:p>
            <w:pPr>
              <w:adjustRightInd w:val="0"/>
              <w:spacing w:line="360" w:lineRule="auto"/>
              <w:rPr>
                <w:bCs/>
                <w:color w:val="000000" w:themeColor="text1"/>
                <w:szCs w:val="21"/>
                <w14:textFill>
                  <w14:solidFill>
                    <w14:schemeClr w14:val="tx1"/>
                  </w14:solidFill>
                </w14:textFill>
              </w:rPr>
            </w:pPr>
          </w:p>
          <w:p>
            <w:pPr>
              <w:adjustRightInd w:val="0"/>
              <w:spacing w:line="360" w:lineRule="auto"/>
              <w:rPr>
                <w:bCs/>
                <w:color w:val="000000" w:themeColor="text1"/>
                <w:szCs w:val="21"/>
                <w14:textFill>
                  <w14:solidFill>
                    <w14:schemeClr w14:val="tx1"/>
                  </w14:solidFill>
                </w14:textFill>
              </w:rPr>
            </w:pPr>
          </w:p>
          <w:p>
            <w:pPr>
              <w:adjustRightInd w:val="0"/>
              <w:spacing w:line="360" w:lineRule="auto"/>
              <w:rPr>
                <w:bCs/>
                <w:color w:val="000000" w:themeColor="text1"/>
                <w:szCs w:val="21"/>
                <w14:textFill>
                  <w14:solidFill>
                    <w14:schemeClr w14:val="tx1"/>
                  </w14:solidFill>
                </w14:textFill>
              </w:rPr>
            </w:pPr>
          </w:p>
          <w:p>
            <w:pPr>
              <w:adjustRightInd w:val="0"/>
              <w:spacing w:line="360" w:lineRule="auto"/>
              <w:rPr>
                <w:bCs/>
                <w:color w:val="000000" w:themeColor="text1"/>
                <w:szCs w:val="21"/>
                <w14:textFill>
                  <w14:solidFill>
                    <w14:schemeClr w14:val="tx1"/>
                  </w14:solidFill>
                </w14:textFill>
              </w:rPr>
            </w:pPr>
          </w:p>
          <w:p>
            <w:pPr>
              <w:adjustRightInd w:val="0"/>
              <w:spacing w:line="360" w:lineRule="auto"/>
              <w:rPr>
                <w:bCs/>
                <w:color w:val="000000" w:themeColor="text1"/>
                <w:szCs w:val="21"/>
                <w14:textFill>
                  <w14:solidFill>
                    <w14:schemeClr w14:val="tx1"/>
                  </w14:solidFill>
                </w14:textFill>
              </w:rPr>
            </w:pPr>
          </w:p>
          <w:p>
            <w:pPr>
              <w:adjustRightInd w:val="0"/>
              <w:spacing w:line="360" w:lineRule="auto"/>
              <w:rPr>
                <w:bCs/>
                <w:color w:val="000000" w:themeColor="text1"/>
                <w:szCs w:val="21"/>
                <w14:textFill>
                  <w14:solidFill>
                    <w14:schemeClr w14:val="tx1"/>
                  </w14:solidFill>
                </w14:textFill>
              </w:rPr>
            </w:pPr>
          </w:p>
          <w:p>
            <w:pPr>
              <w:adjustRightInd w:val="0"/>
              <w:spacing w:line="360" w:lineRule="auto"/>
              <w:rPr>
                <w:bCs/>
                <w:color w:val="000000" w:themeColor="text1"/>
                <w:szCs w:val="21"/>
                <w14:textFill>
                  <w14:solidFill>
                    <w14:schemeClr w14:val="tx1"/>
                  </w14:solidFill>
                </w14:textFill>
              </w:rPr>
            </w:pPr>
          </w:p>
          <w:p>
            <w:pPr>
              <w:adjustRightInd w:val="0"/>
              <w:spacing w:line="360" w:lineRule="auto"/>
              <w:rPr>
                <w:bCs/>
                <w:color w:val="000000" w:themeColor="text1"/>
                <w:szCs w:val="21"/>
                <w14:textFill>
                  <w14:solidFill>
                    <w14:schemeClr w14:val="tx1"/>
                  </w14:solidFill>
                </w14:textFill>
              </w:rPr>
            </w:pPr>
          </w:p>
          <w:p>
            <w:pPr>
              <w:adjustRightInd w:val="0"/>
              <w:spacing w:line="360" w:lineRule="auto"/>
              <w:rPr>
                <w:bCs/>
                <w:color w:val="000000" w:themeColor="text1"/>
                <w:szCs w:val="21"/>
                <w14:textFill>
                  <w14:solidFill>
                    <w14:schemeClr w14:val="tx1"/>
                  </w14:solidFill>
                </w14:textFill>
              </w:rPr>
            </w:pPr>
          </w:p>
          <w:p>
            <w:pPr>
              <w:adjustRightInd w:val="0"/>
              <w:spacing w:line="360" w:lineRule="auto"/>
              <w:rPr>
                <w:bCs/>
                <w:color w:val="000000" w:themeColor="text1"/>
                <w:szCs w:val="21"/>
                <w14:textFill>
                  <w14:solidFill>
                    <w14:schemeClr w14:val="tx1"/>
                  </w14:solidFill>
                </w14:textFill>
              </w:rPr>
            </w:pPr>
          </w:p>
          <w:p>
            <w:pPr>
              <w:adjustRightInd w:val="0"/>
              <w:spacing w:line="360" w:lineRule="auto"/>
              <w:rPr>
                <w:bCs/>
                <w:color w:val="000000" w:themeColor="text1"/>
                <w:szCs w:val="21"/>
                <w14:textFill>
                  <w14:solidFill>
                    <w14:schemeClr w14:val="tx1"/>
                  </w14:solidFill>
                </w14:textFill>
              </w:rPr>
            </w:pPr>
          </w:p>
          <w:p>
            <w:pPr>
              <w:adjustRightInd w:val="0"/>
              <w:spacing w:line="360" w:lineRule="auto"/>
              <w:rPr>
                <w:bCs/>
                <w:color w:val="000000" w:themeColor="text1"/>
                <w:szCs w:val="21"/>
                <w14:textFill>
                  <w14:solidFill>
                    <w14:schemeClr w14:val="tx1"/>
                  </w14:solidFill>
                </w14:textFill>
              </w:rPr>
            </w:pPr>
          </w:p>
          <w:p>
            <w:pPr>
              <w:adjustRightInd w:val="0"/>
              <w:spacing w:line="360" w:lineRule="auto"/>
              <w:rPr>
                <w:bCs/>
                <w:color w:val="000000" w:themeColor="text1"/>
                <w:szCs w:val="21"/>
                <w14:textFill>
                  <w14:solidFill>
                    <w14:schemeClr w14:val="tx1"/>
                  </w14:solidFill>
                </w14:textFill>
              </w:rPr>
            </w:pPr>
          </w:p>
          <w:p>
            <w:pPr>
              <w:pStyle w:val="8"/>
              <w:rPr>
                <w:bCs/>
                <w:color w:val="000000" w:themeColor="text1"/>
                <w:szCs w:val="21"/>
                <w14:textFill>
                  <w14:solidFill>
                    <w14:schemeClr w14:val="tx1"/>
                  </w14:solidFill>
                </w14:textFill>
              </w:rPr>
            </w:pPr>
          </w:p>
          <w:p>
            <w:pPr>
              <w:rPr>
                <w:color w:val="000000" w:themeColor="text1"/>
                <w14:textFill>
                  <w14:solidFill>
                    <w14:schemeClr w14:val="tx1"/>
                  </w14:solidFill>
                </w14:textFill>
              </w:rPr>
            </w:pPr>
          </w:p>
          <w:p>
            <w:pPr>
              <w:adjustRightInd w:val="0"/>
              <w:snapToGrid w:val="0"/>
              <w:spacing w:line="360" w:lineRule="auto"/>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二、运营期工艺流程和产排污环节</w:t>
            </w:r>
          </w:p>
          <w:p>
            <w:pPr>
              <w:adjustRightInd w:val="0"/>
              <w:spacing w:line="360" w:lineRule="auto"/>
              <w:ind w:firstLine="482" w:firstLineChars="200"/>
              <w:rPr>
                <w:bCs/>
                <w:color w:val="000000" w:themeColor="text1"/>
                <w:sz w:val="24"/>
                <w14:textFill>
                  <w14:solidFill>
                    <w14:schemeClr w14:val="tx1"/>
                  </w14:solidFill>
                </w14:textFill>
              </w:rPr>
            </w:pPr>
            <w:r>
              <w:rPr>
                <w:b/>
                <w:color w:val="000000" w:themeColor="text1"/>
                <w:sz w:val="24"/>
                <w14:textFill>
                  <w14:solidFill>
                    <w14:schemeClr w14:val="tx1"/>
                  </w14:solidFill>
                </w14:textFill>
              </w:rPr>
              <w:t>1、工艺流程及产污环节简述</w:t>
            </w:r>
          </w:p>
          <w:p>
            <w:pPr>
              <w:pStyle w:val="17"/>
              <w:adjustRightInd w:val="0"/>
              <w:snapToGrid w:val="0"/>
              <w:spacing w:before="0" w:beforeAutospacing="0" w:after="0" w:afterAutospacing="0"/>
              <w:jc w:val="center"/>
              <w:rPr>
                <w:rFonts w:ascii="Times New Roman" w:hAnsi="Times New Roman"/>
                <w:snapToGrid w:val="0"/>
                <w:color w:val="000000" w:themeColor="text1"/>
                <w:sz w:val="36"/>
                <w:szCs w:val="36"/>
                <w14:textFill>
                  <w14:solidFill>
                    <w14:schemeClr w14:val="tx1"/>
                  </w14:solidFill>
                </w14:textFill>
              </w:rPr>
            </w:pPr>
            <w:r>
              <w:rPr>
                <w:rFonts w:ascii="Times New Roman" w:hAnsi="Times New Roman"/>
                <w:snapToGrid w:val="0"/>
                <w:color w:val="000000" w:themeColor="text1"/>
                <w:sz w:val="36"/>
                <w:szCs w:val="36"/>
                <w14:textFill>
                  <w14:solidFill>
                    <w14:schemeClr w14:val="tx1"/>
                  </w14:solidFill>
                </w14:textFill>
              </w:rPr>
              <w:object>
                <v:shape id="_x0000_i1026" o:spt="75" type="#_x0000_t75" style="height:562.75pt;width:346.9pt;" o:ole="t" filled="f" o:preferrelative="t" stroked="f" coordsize="21600,21600">
                  <v:path/>
                  <v:fill on="f" focussize="0,0"/>
                  <v:stroke on="f"/>
                  <v:imagedata r:id="rId9" o:title=""/>
                  <o:lock v:ext="edit" aspectratio="f"/>
                  <w10:wrap type="none"/>
                  <w10:anchorlock/>
                </v:shape>
                <o:OLEObject Type="Embed" ProgID="Visio.Drawing.15" ShapeID="_x0000_i1026" DrawAspect="Content" ObjectID="_1468075726" r:id="rId8">
                  <o:LockedField>false</o:LockedField>
                </o:OLEObject>
              </w:object>
            </w:r>
          </w:p>
          <w:p>
            <w:pPr>
              <w:pStyle w:val="17"/>
              <w:adjustRightInd w:val="0"/>
              <w:snapToGrid w:val="0"/>
              <w:spacing w:before="0" w:beforeAutospacing="0" w:after="0" w:afterAutospacing="0"/>
              <w:jc w:val="center"/>
              <w:rPr>
                <w:rFonts w:ascii="Times New Roman" w:hAnsi="Times New Roman"/>
                <w:snapToGrid w:val="0"/>
                <w:color w:val="000000" w:themeColor="text1"/>
                <w:sz w:val="36"/>
                <w:szCs w:val="36"/>
                <w14:textFill>
                  <w14:solidFill>
                    <w14:schemeClr w14:val="tx1"/>
                  </w14:solidFill>
                </w14:textFill>
              </w:rPr>
            </w:pPr>
            <w:r>
              <w:rPr>
                <w:rFonts w:ascii="Times New Roman" w:hAnsi="Times New Roman"/>
                <w:b/>
                <w:bCs/>
                <w:color w:val="000000" w:themeColor="text1"/>
                <w14:textFill>
                  <w14:solidFill>
                    <w14:schemeClr w14:val="tx1"/>
                  </w14:solidFill>
                </w14:textFill>
              </w:rPr>
              <w:t>图2-2  汽车轻量化配套铝合金零部件工艺流程图</w:t>
            </w:r>
          </w:p>
          <w:p>
            <w:pPr>
              <w:pStyle w:val="17"/>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工艺流程简述：</w:t>
            </w:r>
          </w:p>
          <w:p>
            <w:pPr>
              <w:pStyle w:val="17"/>
              <w:adjustRightInd w:val="0"/>
              <w:snapToGrid w:val="0"/>
              <w:spacing w:before="0" w:beforeAutospacing="0" w:after="0" w:afterAutospacing="0" w:line="360" w:lineRule="auto"/>
              <w:ind w:firstLine="480" w:firstLineChars="200"/>
              <w:jc w:val="both"/>
              <w:rPr>
                <w:rFonts w:ascii="Times New Roman" w:hAnsi="Times New Roman"/>
                <w:bCs/>
                <w:color w:val="000000" w:themeColor="text1"/>
                <w14:textFill>
                  <w14:solidFill>
                    <w14:schemeClr w14:val="tx1"/>
                  </w14:solidFill>
                </w14:textFill>
              </w:rPr>
            </w:pPr>
          </w:p>
          <w:p>
            <w:pPr>
              <w:pStyle w:val="17"/>
              <w:adjustRightInd w:val="0"/>
              <w:snapToGrid w:val="0"/>
              <w:spacing w:before="0" w:beforeAutospacing="0" w:after="0" w:afterAutospacing="0" w:line="360" w:lineRule="auto"/>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（1）检验：对铝锭使用光谱检测仪进行检验，确保铝块符合质量要求；</w:t>
            </w:r>
          </w:p>
          <w:p>
            <w:pPr>
              <w:pStyle w:val="17"/>
              <w:adjustRightInd w:val="0"/>
              <w:snapToGrid w:val="0"/>
              <w:spacing w:before="0" w:beforeAutospacing="0" w:after="0" w:afterAutospacing="0" w:line="360" w:lineRule="auto"/>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（2）熔化、保温：</w:t>
            </w:r>
            <w:r>
              <w:rPr>
                <w:rFonts w:ascii="Times New Roman" w:hAnsi="Times New Roman"/>
                <w:bCs/>
                <w:color w:val="000000" w:themeColor="text1"/>
                <w14:textFill>
                  <w14:solidFill>
                    <w14:schemeClr w14:val="tx1"/>
                  </w14:solidFill>
                </w14:textFill>
              </w:rPr>
              <w:t>将</w:t>
            </w:r>
            <w:r>
              <w:rPr>
                <w:rFonts w:hint="eastAsia" w:ascii="Times New Roman" w:hAnsi="Times New Roman"/>
                <w:bCs/>
                <w:color w:val="000000" w:themeColor="text1"/>
                <w:szCs w:val="24"/>
                <w14:textFill>
                  <w14:solidFill>
                    <w14:schemeClr w14:val="tx1"/>
                  </w14:solidFill>
                </w14:textFill>
              </w:rPr>
              <w:t>检验好的铝锭</w:t>
            </w:r>
            <w:r>
              <w:rPr>
                <w:rFonts w:ascii="Times New Roman" w:hAnsi="Times New Roman"/>
                <w:bCs/>
                <w:color w:val="000000" w:themeColor="text1"/>
                <w14:textFill>
                  <w14:solidFill>
                    <w14:schemeClr w14:val="tx1"/>
                  </w14:solidFill>
                </w14:textFill>
              </w:rPr>
              <w:t>投入</w:t>
            </w:r>
            <w:r>
              <w:rPr>
                <w:color w:val="000000" w:themeColor="text1"/>
                <w:szCs w:val="21"/>
                <w14:textFill>
                  <w14:solidFill>
                    <w14:schemeClr w14:val="tx1"/>
                  </w14:solidFill>
                </w14:textFill>
              </w:rPr>
              <w:t>天然气集中熔铝炉</w:t>
            </w:r>
            <w:r>
              <w:rPr>
                <w:rFonts w:ascii="Times New Roman" w:hAnsi="Times New Roman"/>
                <w:bCs/>
                <w:color w:val="000000" w:themeColor="text1"/>
                <w14:textFill>
                  <w14:solidFill>
                    <w14:schemeClr w14:val="tx1"/>
                  </w14:solidFill>
                </w14:textFill>
              </w:rPr>
              <w:t>中，</w:t>
            </w:r>
            <w:r>
              <w:rPr>
                <w:rFonts w:hint="eastAsia" w:ascii="Times New Roman" w:hAnsi="Times New Roman"/>
                <w:bCs/>
                <w:color w:val="000000" w:themeColor="text1"/>
                <w14:textFill>
                  <w14:solidFill>
                    <w14:schemeClr w14:val="tx1"/>
                  </w14:solidFill>
                </w14:textFill>
              </w:rPr>
              <w:t>天然气</w:t>
            </w:r>
            <w:r>
              <w:rPr>
                <w:rFonts w:ascii="Times New Roman" w:hAnsi="Times New Roman"/>
                <w:bCs/>
                <w:color w:val="000000" w:themeColor="text1"/>
                <w14:textFill>
                  <w14:solidFill>
                    <w14:schemeClr w14:val="tx1"/>
                  </w14:solidFill>
                </w14:textFill>
              </w:rPr>
              <w:t>加热至</w:t>
            </w:r>
            <w:r>
              <w:rPr>
                <w:rFonts w:hint="eastAsia" w:ascii="Times New Roman" w:hAnsi="Times New Roman"/>
                <w:bCs/>
                <w:color w:val="000000" w:themeColor="text1"/>
                <w14:textFill>
                  <w14:solidFill>
                    <w14:schemeClr w14:val="tx1"/>
                  </w14:solidFill>
                </w14:textFill>
              </w:rPr>
              <w:t>550-950</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铝锭熔化后进行保温，保温温度为650-750</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，保温时间为30min，</w:t>
            </w:r>
            <w:r>
              <w:rPr>
                <w:rFonts w:ascii="Times New Roman" w:hAnsi="Times New Roman"/>
                <w:bCs/>
                <w:color w:val="000000" w:themeColor="text1"/>
                <w14:textFill>
                  <w14:solidFill>
                    <w14:schemeClr w14:val="tx1"/>
                  </w14:solidFill>
                </w14:textFill>
              </w:rPr>
              <w:t>该工序</w:t>
            </w:r>
            <w:r>
              <w:rPr>
                <w:rFonts w:hint="eastAsia" w:ascii="Times New Roman" w:hAnsi="Times New Roman"/>
                <w:bCs/>
                <w:color w:val="000000" w:themeColor="text1"/>
                <w14:textFill>
                  <w14:solidFill>
                    <w14:schemeClr w14:val="tx1"/>
                  </w14:solidFill>
                </w14:textFill>
              </w:rPr>
              <w:t>会</w:t>
            </w:r>
            <w:r>
              <w:rPr>
                <w:rFonts w:ascii="Times New Roman" w:hAnsi="Times New Roman"/>
                <w:bCs/>
                <w:color w:val="000000" w:themeColor="text1"/>
                <w14:textFill>
                  <w14:solidFill>
                    <w14:schemeClr w14:val="tx1"/>
                  </w14:solidFill>
                </w14:textFill>
              </w:rPr>
              <w:t>产生G</w:t>
            </w:r>
            <w:r>
              <w:rPr>
                <w:rFonts w:hint="eastAsia" w:ascii="Times New Roman" w:hAnsi="Times New Roman"/>
                <w:bCs/>
                <w:color w:val="000000" w:themeColor="text1"/>
                <w14:textFill>
                  <w14:solidFill>
                    <w14:schemeClr w14:val="tx1"/>
                  </w14:solidFill>
                </w14:textFill>
              </w:rPr>
              <w:t>1</w:t>
            </w:r>
            <w:r>
              <w:rPr>
                <w:rFonts w:ascii="Times New Roman" w:hAnsi="Times New Roman"/>
                <w:bCs/>
                <w:color w:val="000000" w:themeColor="text1"/>
                <w14:textFill>
                  <w14:solidFill>
                    <w14:schemeClr w14:val="tx1"/>
                  </w14:solidFill>
                </w14:textFill>
              </w:rPr>
              <w:t>-1</w:t>
            </w:r>
            <w:r>
              <w:rPr>
                <w:rFonts w:hint="eastAsia" w:ascii="Times New Roman" w:hAnsi="Times New Roman"/>
                <w:bCs/>
                <w:color w:val="000000" w:themeColor="text1"/>
                <w14:textFill>
                  <w14:solidFill>
                    <w14:schemeClr w14:val="tx1"/>
                  </w14:solidFill>
                </w14:textFill>
              </w:rPr>
              <w:t>天然气燃烧废气、G1-2熔化废气；</w:t>
            </w:r>
          </w:p>
          <w:p>
            <w:pPr>
              <w:pStyle w:val="17"/>
              <w:adjustRightInd w:val="0"/>
              <w:snapToGrid w:val="0"/>
              <w:spacing w:before="0" w:beforeAutospacing="0" w:after="0" w:afterAutospacing="0" w:line="360" w:lineRule="auto"/>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（3）铝液净化：熔化后的铝液添加精炼变质剂、清渣覆盖剂，人工搅拌均匀，在除气剂（氮气）的环境下，清除</w:t>
            </w:r>
            <w:r>
              <w:rPr>
                <w:rFonts w:ascii="Times New Roman" w:hAnsi="Times New Roman"/>
                <w:bCs/>
                <w:color w:val="000000" w:themeColor="text1"/>
                <w14:textFill>
                  <w14:solidFill>
                    <w14:schemeClr w14:val="tx1"/>
                  </w14:solidFill>
                </w14:textFill>
              </w:rPr>
              <w:t>铝液中的杂质</w:t>
            </w:r>
            <w:r>
              <w:rPr>
                <w:rFonts w:hint="eastAsia" w:ascii="Times New Roman" w:hAnsi="Times New Roman"/>
                <w:bCs/>
                <w:color w:val="000000" w:themeColor="text1"/>
                <w14:textFill>
                  <w14:solidFill>
                    <w14:schemeClr w14:val="tx1"/>
                  </w14:solidFill>
                </w14:textFill>
              </w:rPr>
              <w:t>，铝液保温温度为650-750</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天然气加热），经查精炼变质剂、清渣覆盖剂中的氯化钠、氯化钾、氯化钙、氯化锶等较稳定（氯化钠熔点802℃、沸点1465℃，氯化钾熔点770℃、沸点1420℃，氯化钙熔点782℃、沸点1600℃，氯化锶熔点873℃、沸点1250℃），一般情况下精炼变质剂、清渣覆盖剂中氯化物均不会受热分解，考虑日常生产中，温度未精确控制，达到氯化物熔点，会有氯化物受热分解，该工序会产生G1-3除渣废气、S1-1</w:t>
            </w:r>
            <w:r>
              <w:rPr>
                <w:rFonts w:hint="eastAsia" w:ascii="Times New Roman" w:hAnsi="Times New Roman"/>
                <w:bCs/>
                <w:color w:val="000000" w:themeColor="text1"/>
                <w:lang w:eastAsia="zh-CN"/>
                <w14:textFill>
                  <w14:solidFill>
                    <w14:schemeClr w14:val="tx1"/>
                  </w14:solidFill>
                </w14:textFill>
              </w:rPr>
              <w:t>铝渣</w:t>
            </w:r>
            <w:r>
              <w:rPr>
                <w:rFonts w:hint="eastAsia" w:ascii="Times New Roman" w:hAnsi="Times New Roman"/>
                <w:bCs/>
                <w:color w:val="000000" w:themeColor="text1"/>
                <w14:textFill>
                  <w14:solidFill>
                    <w14:schemeClr w14:val="tx1"/>
                  </w14:solidFill>
                </w14:textFill>
              </w:rPr>
              <w:t>；</w:t>
            </w:r>
          </w:p>
          <w:p>
            <w:pPr>
              <w:pStyle w:val="17"/>
              <w:adjustRightInd w:val="0"/>
              <w:snapToGrid w:val="0"/>
              <w:spacing w:before="0" w:beforeAutospacing="0" w:after="0" w:afterAutospacing="0" w:line="360" w:lineRule="auto"/>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（4）喷脱模剂：将脱模剂与水</w:t>
            </w:r>
            <w:r>
              <w:rPr>
                <w:rFonts w:hint="eastAsia"/>
                <w:color w:val="000000" w:themeColor="text1"/>
                <w14:textFill>
                  <w14:solidFill>
                    <w14:schemeClr w14:val="tx1"/>
                  </w14:solidFill>
                </w14:textFill>
              </w:rPr>
              <w:t>按</w:t>
            </w:r>
            <w:r>
              <w:rPr>
                <w:rFonts w:hint="eastAsia" w:ascii="Times New Roman" w:hAnsi="Times New Roman"/>
                <w:bCs/>
                <w:color w:val="000000" w:themeColor="text1"/>
                <w14:textFill>
                  <w14:solidFill>
                    <w14:schemeClr w14:val="tx1"/>
                  </w14:solidFill>
                </w14:textFill>
              </w:rPr>
              <w:t>1:10混合配比后，将脱模剂以喷洒的形式喷洒在模具上；</w:t>
            </w:r>
          </w:p>
          <w:p>
            <w:pPr>
              <w:pStyle w:val="17"/>
              <w:adjustRightInd w:val="0"/>
              <w:snapToGrid w:val="0"/>
              <w:spacing w:before="0" w:beforeAutospacing="0" w:after="0" w:afterAutospacing="0" w:line="360" w:lineRule="auto"/>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（5）制芯、浇铸：根据客户质量/规格需求，部分工件需使用到</w:t>
            </w:r>
            <w:r>
              <w:rPr>
                <w:rFonts w:ascii="Times New Roman" w:hAnsi="Times New Roman"/>
                <w:bCs/>
                <w:color w:val="000000" w:themeColor="text1"/>
                <w14:textFill>
                  <w14:solidFill>
                    <w14:schemeClr w14:val="tx1"/>
                  </w14:solidFill>
                </w14:textFill>
              </w:rPr>
              <w:t>壳芯机</w:t>
            </w:r>
            <w:r>
              <w:rPr>
                <w:rFonts w:hint="eastAsia" w:ascii="Times New Roman" w:hAnsi="Times New Roman"/>
                <w:bCs/>
                <w:color w:val="000000" w:themeColor="text1"/>
                <w14:textFill>
                  <w14:solidFill>
                    <w14:schemeClr w14:val="tx1"/>
                  </w14:solidFill>
                </w14:textFill>
              </w:rPr>
              <w:t>进行制芯，将</w:t>
            </w:r>
            <w:r>
              <w:rPr>
                <w:rFonts w:ascii="Times New Roman" w:hAnsi="Times New Roman"/>
                <w:color w:val="000000" w:themeColor="text1"/>
                <w14:textFill>
                  <w14:solidFill>
                    <w14:schemeClr w14:val="tx1"/>
                  </w14:solidFill>
                </w14:textFill>
              </w:rPr>
              <w:t>混合好的</w:t>
            </w:r>
            <w:r>
              <w:rPr>
                <w:rFonts w:hint="eastAsia" w:ascii="Times New Roman" w:hAnsi="Times New Roman"/>
                <w:color w:val="000000" w:themeColor="text1"/>
                <w14:textFill>
                  <w14:solidFill>
                    <w14:schemeClr w14:val="tx1"/>
                  </w14:solidFill>
                </w14:textFill>
              </w:rPr>
              <w:t>覆膜砂</w:t>
            </w:r>
            <w:r>
              <w:rPr>
                <w:rFonts w:ascii="Times New Roman" w:hAnsi="Times New Roman"/>
                <w:color w:val="000000" w:themeColor="text1"/>
                <w14:textFill>
                  <w14:solidFill>
                    <w14:schemeClr w14:val="tx1"/>
                  </w14:solidFill>
                </w14:textFill>
              </w:rPr>
              <w:t>注入</w:t>
            </w:r>
            <w:r>
              <w:rPr>
                <w:color w:val="000000" w:themeColor="text1"/>
                <w14:textFill>
                  <w14:solidFill>
                    <w14:schemeClr w14:val="tx1"/>
                  </w14:solidFill>
                </w14:textFill>
              </w:rPr>
              <w:t>砂芯模</w:t>
            </w:r>
            <w:r>
              <w:rPr>
                <w:rFonts w:ascii="Times New Roman" w:hAnsi="Times New Roman"/>
                <w:color w:val="000000" w:themeColor="text1"/>
                <w14:textFill>
                  <w14:solidFill>
                    <w14:schemeClr w14:val="tx1"/>
                  </w14:solidFill>
                </w14:textFill>
              </w:rPr>
              <w:t>，经设备压制成型</w:t>
            </w:r>
            <w:r>
              <w:rPr>
                <w:rFonts w:hint="eastAsia" w:ascii="Times New Roman" w:hAnsi="Times New Roman"/>
                <w:color w:val="000000" w:themeColor="text1"/>
                <w14:textFill>
                  <w14:solidFill>
                    <w14:schemeClr w14:val="tx1"/>
                  </w14:solidFill>
                </w14:textFill>
              </w:rPr>
              <w:t>，压制温度为180-200</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，加热形式为电加热，覆膜砂主要成分为天然河沙及少量的酚醛树脂，酚醛树脂受热分解温度</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180-300</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，部分酚醛树脂受热分解</w:t>
            </w:r>
            <w:r>
              <w:rPr>
                <w:rFonts w:hint="eastAsia"/>
                <w:color w:val="000000" w:themeColor="text1"/>
                <w14:textFill>
                  <w14:solidFill>
                    <w14:schemeClr w14:val="tx1"/>
                  </w14:solidFill>
                </w14:textFill>
              </w:rPr>
              <w:t>产生甲醛</w:t>
            </w:r>
            <w:r>
              <w:rPr>
                <w:rFonts w:hint="eastAsia" w:ascii="Times New Roman" w:hAnsi="Times New Roman"/>
                <w:bCs/>
                <w:color w:val="000000" w:themeColor="text1"/>
                <w14:textFill>
                  <w14:solidFill>
                    <w14:schemeClr w14:val="tx1"/>
                  </w14:solidFill>
                </w14:textFill>
              </w:rPr>
              <w:t>，覆膜砂在使用过程中，酚醛树脂中游离的酚类逸散，该工序会产生G1-4制芯废气（颗粒物、非甲烷总烃、甲醛）；</w:t>
            </w:r>
          </w:p>
          <w:p>
            <w:pPr>
              <w:pStyle w:val="17"/>
              <w:adjustRightInd w:val="0"/>
              <w:snapToGrid w:val="0"/>
              <w:spacing w:before="0" w:beforeAutospacing="0" w:after="0" w:afterAutospacing="0" w:line="360" w:lineRule="auto"/>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浇铸过程本项目分为两类工艺，一类工艺为使用树脂砂进行浇铸，另一类工艺为重力、低压型浇铸</w:t>
            </w:r>
            <w:r>
              <w:rPr>
                <w:rFonts w:hint="eastAsia"/>
                <w:color w:val="000000" w:themeColor="text1"/>
                <w14:textFill>
                  <w14:solidFill>
                    <w14:schemeClr w14:val="tx1"/>
                  </w14:solidFill>
                </w14:textFill>
              </w:rPr>
              <w:t>，树脂砂浇铸：</w:t>
            </w:r>
            <w:r>
              <w:rPr>
                <w:color w:val="000000" w:themeColor="text1"/>
                <w14:textFill>
                  <w14:solidFill>
                    <w14:schemeClr w14:val="tx1"/>
                  </w14:solidFill>
                </w14:textFill>
              </w:rPr>
              <w:t>砂芯运到浇铸区，放置在金属模具上</w:t>
            </w:r>
            <w:r>
              <w:rPr>
                <w:rFonts w:hint="eastAsia" w:ascii="Times New Roman" w:hAnsi="Times New Roman"/>
                <w:bCs/>
                <w:color w:val="000000" w:themeColor="text1"/>
                <w14:textFill>
                  <w14:solidFill>
                    <w14:schemeClr w14:val="tx1"/>
                  </w14:solidFill>
                </w14:textFill>
              </w:rPr>
              <w:t>，使用铸造机对工件进行浇铸成型，</w:t>
            </w:r>
            <w:r>
              <w:rPr>
                <w:rFonts w:ascii="Times New Roman" w:hAnsi="Times New Roman"/>
                <w:color w:val="000000" w:themeColor="text1"/>
                <w14:textFill>
                  <w14:solidFill>
                    <w14:schemeClr w14:val="tx1"/>
                  </w14:solidFill>
                </w14:textFill>
              </w:rPr>
              <w:t>自动控制系统将</w:t>
            </w:r>
            <w:r>
              <w:rPr>
                <w:rFonts w:hint="eastAsia" w:ascii="Times New Roman" w:hAnsi="Times New Roman"/>
                <w:color w:val="000000" w:themeColor="text1"/>
                <w14:textFill>
                  <w14:solidFill>
                    <w14:schemeClr w14:val="tx1"/>
                  </w14:solidFill>
                </w14:textFill>
              </w:rPr>
              <w:t>铝</w:t>
            </w:r>
            <w:r>
              <w:rPr>
                <w:rFonts w:ascii="Times New Roman" w:hAnsi="Times New Roman"/>
                <w:color w:val="000000" w:themeColor="text1"/>
                <w14:textFill>
                  <w14:solidFill>
                    <w14:schemeClr w14:val="tx1"/>
                  </w14:solidFill>
                </w14:textFill>
              </w:rPr>
              <w:t>水从</w:t>
            </w:r>
            <w:r>
              <w:rPr>
                <w:color w:val="000000" w:themeColor="text1"/>
                <w:szCs w:val="21"/>
                <w14:textFill>
                  <w14:solidFill>
                    <w14:schemeClr w14:val="tx1"/>
                  </w14:solidFill>
                </w14:textFill>
              </w:rPr>
              <w:t>熔铝</w:t>
            </w:r>
            <w:r>
              <w:rPr>
                <w:rFonts w:ascii="Times New Roman" w:hAnsi="Times New Roman"/>
                <w:color w:val="000000" w:themeColor="text1"/>
                <w14:textFill>
                  <w14:solidFill>
                    <w14:schemeClr w14:val="tx1"/>
                  </w14:solidFill>
                </w14:textFill>
              </w:rPr>
              <w:t>炉运至浇注区，从浇注口中利用重力进行浇注，自动成型</w:t>
            </w:r>
            <w:r>
              <w:rPr>
                <w:rFonts w:hint="eastAsia" w:ascii="Times New Roman" w:hAnsi="Times New Roman"/>
                <w:bCs/>
                <w:color w:val="000000" w:themeColor="text1"/>
                <w14:textFill>
                  <w14:solidFill>
                    <w14:schemeClr w14:val="tx1"/>
                  </w14:solidFill>
                </w14:textFill>
              </w:rPr>
              <w:t>，浇铸温度为700-800</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（天然气加热），</w:t>
            </w:r>
            <w:r>
              <w:rPr>
                <w:color w:val="000000" w:themeColor="text1"/>
                <w14:textFill>
                  <w14:solidFill>
                    <w14:schemeClr w14:val="tx1"/>
                  </w14:solidFill>
                </w14:textFill>
              </w:rPr>
              <w:t>由于</w:t>
            </w:r>
            <w:r>
              <w:rPr>
                <w:rFonts w:hint="eastAsia"/>
                <w:color w:val="000000" w:themeColor="text1"/>
                <w14:textFill>
                  <w14:solidFill>
                    <w14:schemeClr w14:val="tx1"/>
                  </w14:solidFill>
                </w14:textFill>
              </w:rPr>
              <w:t>铝水</w:t>
            </w:r>
            <w:r>
              <w:rPr>
                <w:color w:val="000000" w:themeColor="text1"/>
                <w14:textFill>
                  <w14:solidFill>
                    <w14:schemeClr w14:val="tx1"/>
                  </w14:solidFill>
                </w14:textFill>
              </w:rPr>
              <w:t>的温度</w:t>
            </w:r>
            <w:r>
              <w:rPr>
                <w:rFonts w:hint="eastAsia"/>
                <w:color w:val="000000" w:themeColor="text1"/>
                <w14:textFill>
                  <w14:solidFill>
                    <w14:schemeClr w14:val="tx1"/>
                  </w14:solidFill>
                </w14:textFill>
              </w:rPr>
              <w:t>较高</w:t>
            </w:r>
            <w:r>
              <w:rPr>
                <w:color w:val="000000" w:themeColor="text1"/>
                <w14:textFill>
                  <w14:solidFill>
                    <w14:schemeClr w14:val="tx1"/>
                  </w14:solidFill>
                </w14:textFill>
              </w:rPr>
              <w:t>，砂芯含</w:t>
            </w:r>
            <w:r>
              <w:rPr>
                <w:rFonts w:hint="eastAsia"/>
                <w:color w:val="000000" w:themeColor="text1"/>
                <w14:textFill>
                  <w14:solidFill>
                    <w14:schemeClr w14:val="tx1"/>
                  </w14:solidFill>
                </w14:textFill>
              </w:rPr>
              <w:t>有</w:t>
            </w:r>
            <w:r>
              <w:rPr>
                <w:color w:val="000000" w:themeColor="text1"/>
                <w14:textFill>
                  <w14:solidFill>
                    <w14:schemeClr w14:val="tx1"/>
                  </w14:solidFill>
                </w14:textFill>
              </w:rPr>
              <w:t>的酚醛树脂</w:t>
            </w:r>
            <w:r>
              <w:rPr>
                <w:rFonts w:hint="eastAsia"/>
                <w:color w:val="000000" w:themeColor="text1"/>
                <w14:textFill>
                  <w14:solidFill>
                    <w14:schemeClr w14:val="tx1"/>
                  </w14:solidFill>
                </w14:textFill>
              </w:rPr>
              <w:t>，脱模剂中有机成分</w:t>
            </w:r>
            <w:r>
              <w:rPr>
                <w:color w:val="000000" w:themeColor="text1"/>
                <w14:textFill>
                  <w14:solidFill>
                    <w14:schemeClr w14:val="tx1"/>
                  </w14:solidFill>
                </w14:textFill>
              </w:rPr>
              <w:t>会受热分解产生一定量的有机废气</w:t>
            </w:r>
            <w:r>
              <w:rPr>
                <w:rFonts w:hint="eastAsia"/>
                <w:color w:val="000000" w:themeColor="text1"/>
                <w14:textFill>
                  <w14:solidFill>
                    <w14:schemeClr w14:val="tx1"/>
                  </w14:solidFill>
                </w14:textFill>
              </w:rPr>
              <w:t>；重力、低压型浇铸：利用重力铸造机</w:t>
            </w:r>
            <w:r>
              <w:rPr>
                <w:rFonts w:hint="eastAsia" w:ascii="Times New Roman" w:hAnsi="Times New Roman"/>
                <w:bCs/>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自动控制系统将</w:t>
            </w:r>
            <w:r>
              <w:rPr>
                <w:rFonts w:hint="eastAsia" w:ascii="Times New Roman" w:hAnsi="Times New Roman"/>
                <w:color w:val="000000" w:themeColor="text1"/>
                <w14:textFill>
                  <w14:solidFill>
                    <w14:schemeClr w14:val="tx1"/>
                  </w14:solidFill>
                </w14:textFill>
              </w:rPr>
              <w:t>铝</w:t>
            </w:r>
            <w:r>
              <w:rPr>
                <w:rFonts w:ascii="Times New Roman" w:hAnsi="Times New Roman"/>
                <w:color w:val="000000" w:themeColor="text1"/>
                <w14:textFill>
                  <w14:solidFill>
                    <w14:schemeClr w14:val="tx1"/>
                  </w14:solidFill>
                </w14:textFill>
              </w:rPr>
              <w:t>水从</w:t>
            </w:r>
            <w:r>
              <w:rPr>
                <w:color w:val="000000" w:themeColor="text1"/>
                <w:szCs w:val="21"/>
                <w14:textFill>
                  <w14:solidFill>
                    <w14:schemeClr w14:val="tx1"/>
                  </w14:solidFill>
                </w14:textFill>
              </w:rPr>
              <w:t>熔铝</w:t>
            </w:r>
            <w:r>
              <w:rPr>
                <w:rFonts w:ascii="Times New Roman" w:hAnsi="Times New Roman"/>
                <w:color w:val="000000" w:themeColor="text1"/>
                <w14:textFill>
                  <w14:solidFill>
                    <w14:schemeClr w14:val="tx1"/>
                  </w14:solidFill>
                </w14:textFill>
              </w:rPr>
              <w:t>炉运至浇注区，从浇注口中利用重力进行浇注，自动成型</w:t>
            </w:r>
            <w:r>
              <w:rPr>
                <w:rFonts w:hint="eastAsia" w:ascii="Times New Roman" w:hAnsi="Times New Roman"/>
                <w:color w:val="000000" w:themeColor="text1"/>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浇铸温度为700-800</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（天然气加热），浇铸后</w:t>
            </w:r>
            <w:r>
              <w:rPr>
                <w:rFonts w:ascii="Times New Roman" w:hAnsi="Times New Roman"/>
                <w:color w:val="000000" w:themeColor="text1"/>
                <w:szCs w:val="24"/>
                <w14:textFill>
                  <w14:solidFill>
                    <w14:schemeClr w14:val="tx1"/>
                  </w14:solidFill>
                </w14:textFill>
              </w:rPr>
              <w:t>自然冷却至室温</w:t>
            </w:r>
            <w:r>
              <w:rPr>
                <w:rFonts w:hint="eastAsia" w:ascii="Times New Roman" w:hAnsi="Times New Roman"/>
                <w:color w:val="000000" w:themeColor="text1"/>
                <w:szCs w:val="24"/>
                <w14:textFill>
                  <w14:solidFill>
                    <w14:schemeClr w14:val="tx1"/>
                  </w14:solidFill>
                </w14:textFill>
              </w:rPr>
              <w:t>，该工序会产生G1-5浇铸废气（树脂砂浇铸：非甲烷总烃、颗粒物、重力、低压型浇铸：颗粒物）；</w:t>
            </w:r>
          </w:p>
          <w:p>
            <w:pPr>
              <w:pStyle w:val="17"/>
              <w:adjustRightInd w:val="0"/>
              <w:snapToGrid w:val="0"/>
              <w:spacing w:before="0" w:beforeAutospacing="0" w:after="0" w:afterAutospacing="0" w:line="360" w:lineRule="auto"/>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（6）脱模、除砂芯：将工件从模具中取出，进行脱模，有制芯工序的工件脱模后除去工件表面的砂芯，该工序会产生S1-2废砂芯、N噪声，废砂芯厂家回收后再生；</w:t>
            </w:r>
          </w:p>
          <w:p>
            <w:pPr>
              <w:pStyle w:val="17"/>
              <w:adjustRightInd w:val="0"/>
              <w:snapToGrid w:val="0"/>
              <w:spacing w:before="0" w:beforeAutospacing="0" w:after="0" w:afterAutospacing="0" w:line="360" w:lineRule="auto"/>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（7）切割浇冒口、打磨：使用锯床</w:t>
            </w:r>
            <w:r>
              <w:rPr>
                <w:rFonts w:ascii="Times New Roman" w:hAnsi="Times New Roman"/>
                <w:bCs/>
                <w:color w:val="000000" w:themeColor="text1"/>
                <w14:textFill>
                  <w14:solidFill>
                    <w14:schemeClr w14:val="tx1"/>
                  </w14:solidFill>
                </w14:textFill>
              </w:rPr>
              <w:t>切除铸件毛坯上的浇口和冒口等多余材料</w:t>
            </w:r>
            <w:r>
              <w:rPr>
                <w:rFonts w:hint="eastAsia" w:ascii="Times New Roman" w:hAnsi="Times New Roman"/>
                <w:bCs/>
                <w:color w:val="000000" w:themeColor="text1"/>
                <w14:textFill>
                  <w14:solidFill>
                    <w14:schemeClr w14:val="tx1"/>
                  </w14:solidFill>
                </w14:textFill>
              </w:rPr>
              <w:t>，锯床使用切削液，该工序会产生S1-3废边角料、S1-4废切削液；</w:t>
            </w:r>
          </w:p>
          <w:p>
            <w:pPr>
              <w:pStyle w:val="17"/>
              <w:adjustRightInd w:val="0"/>
              <w:snapToGrid w:val="0"/>
              <w:spacing w:before="0" w:beforeAutospacing="0" w:after="0" w:afterAutospacing="0" w:line="360" w:lineRule="auto"/>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切割后的工件，工人使用砂带枪对其进行修正，该工序会产生G1-6打磨粉尘、N噪声；</w:t>
            </w:r>
          </w:p>
          <w:p>
            <w:pPr>
              <w:pStyle w:val="17"/>
              <w:adjustRightInd w:val="0"/>
              <w:snapToGrid w:val="0"/>
              <w:spacing w:before="0" w:beforeAutospacing="0" w:after="0" w:afterAutospacing="0" w:line="360" w:lineRule="auto"/>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（8）热处理：铝合金淬火炉（固溶）、铝合金时效炉加热至500~550</w:t>
            </w:r>
            <w:r>
              <w:rPr>
                <w:rFonts w:hint="eastAsia"/>
                <w:bCs/>
                <w:color w:val="000000" w:themeColor="text1"/>
                <w14:textFill>
                  <w14:solidFill>
                    <w14:schemeClr w14:val="tx1"/>
                  </w14:solidFill>
                </w14:textFill>
              </w:rPr>
              <w:t>℃，使其保温，</w:t>
            </w:r>
            <w:r>
              <w:rPr>
                <w:rFonts w:hint="eastAsia" w:ascii="Times New Roman" w:hAnsi="Times New Roman"/>
                <w:bCs/>
                <w:color w:val="000000" w:themeColor="text1"/>
                <w14:textFill>
                  <w14:solidFill>
                    <w14:schemeClr w14:val="tx1"/>
                  </w14:solidFill>
                </w14:textFill>
              </w:rPr>
              <w:t>将修正后的工件放入淬火炉中冷却，</w:t>
            </w:r>
            <w:r>
              <w:rPr>
                <w:rFonts w:hint="eastAsia" w:ascii="Times New Roman" w:hAnsi="Times New Roman"/>
                <w:color w:val="000000" w:themeColor="text1"/>
                <w14:textFill>
                  <w14:solidFill>
                    <w14:schemeClr w14:val="tx1"/>
                  </w14:solidFill>
                </w14:textFill>
              </w:rPr>
              <w:t>提高</w:t>
            </w:r>
            <w:r>
              <w:rPr>
                <w:rFonts w:ascii="Times New Roman" w:hAnsi="Times New Roman"/>
                <w:color w:val="000000" w:themeColor="text1"/>
                <w14:textFill>
                  <w14:solidFill>
                    <w14:schemeClr w14:val="tx1"/>
                  </w14:solidFill>
                </w14:textFill>
              </w:rPr>
              <w:t>机械性能</w:t>
            </w:r>
            <w:r>
              <w:rPr>
                <w:rFonts w:hint="eastAsia" w:ascii="Times New Roman" w:hAnsi="Times New Roman"/>
                <w:color w:val="000000" w:themeColor="text1"/>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热处理介质为清水，铝合金淬火炉（固溶）、铝合金时效炉均为电加热，该工序会产生G1-7水蒸气；</w:t>
            </w:r>
          </w:p>
          <w:p>
            <w:pPr>
              <w:pStyle w:val="17"/>
              <w:adjustRightInd w:val="0"/>
              <w:snapToGrid w:val="0"/>
              <w:spacing w:before="0" w:beforeAutospacing="0" w:after="0" w:afterAutospacing="0" w:line="360" w:lineRule="auto"/>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（9）抛丸：热处理后的工件通过抛丸机去除工件表面毛刺，该工序产生抛丸粉尘G1-8、废钢丸S1-5、噪声N；</w:t>
            </w:r>
          </w:p>
          <w:p>
            <w:pPr>
              <w:pStyle w:val="17"/>
              <w:adjustRightInd w:val="0"/>
              <w:snapToGrid w:val="0"/>
              <w:spacing w:before="0" w:beforeAutospacing="0" w:after="0" w:afterAutospacing="0" w:line="360" w:lineRule="auto"/>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（10）射线探伤、检验：使用射线探伤仪器</w:t>
            </w:r>
            <w:r>
              <w:rPr>
                <w:rFonts w:ascii="Times New Roman" w:hAnsi="Times New Roman"/>
                <w:bCs/>
                <w:color w:val="000000" w:themeColor="text1"/>
                <w14:textFill>
                  <w14:solidFill>
                    <w14:schemeClr w14:val="tx1"/>
                  </w14:solidFill>
                </w14:textFill>
              </w:rPr>
              <w:t>对铸件内部缺陷进行数字成像检测</w:t>
            </w:r>
            <w:r>
              <w:rPr>
                <w:rFonts w:hint="eastAsia" w:ascii="Times New Roman" w:hAnsi="Times New Roman"/>
                <w:bCs/>
                <w:color w:val="000000" w:themeColor="text1"/>
                <w14:textFill>
                  <w14:solidFill>
                    <w14:schemeClr w14:val="tx1"/>
                  </w14:solidFill>
                </w14:textFill>
              </w:rPr>
              <w:t>，成像检测后使用拉力试验机、金相显微镜、三坐标对工件外部进行检测，射线探伤仪涉及辐射需另行评价；</w:t>
            </w:r>
          </w:p>
          <w:p>
            <w:pPr>
              <w:pStyle w:val="17"/>
              <w:adjustRightInd w:val="0"/>
              <w:snapToGrid w:val="0"/>
              <w:spacing w:before="0" w:beforeAutospacing="0" w:after="0" w:afterAutospacing="0" w:line="360" w:lineRule="auto"/>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11）机械加工：根据客户要求进行选择性机械加工，包括车床、加工中心等使之符合产品要求，加工过程中使用切削液、导轨油冷却润滑，切削液、导轨油循环使用定期更换，该工序会产生S1-6废切削液、S1-7导轨油、S1-8废边角料、N噪声；</w:t>
            </w:r>
          </w:p>
          <w:p>
            <w:pPr>
              <w:pStyle w:val="17"/>
              <w:adjustRightInd w:val="0"/>
              <w:snapToGrid w:val="0"/>
              <w:spacing w:before="0" w:beforeAutospacing="0" w:after="0" w:afterAutospacing="0" w:line="360" w:lineRule="auto"/>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（12）成品检验：对机械加工后的工件三坐标等检测仪器进行尺寸和外观检验；</w:t>
            </w:r>
          </w:p>
          <w:p>
            <w:pPr>
              <w:pStyle w:val="17"/>
              <w:adjustRightInd w:val="0"/>
              <w:snapToGrid w:val="0"/>
              <w:spacing w:before="0" w:beforeAutospacing="0" w:after="0" w:afterAutospacing="0" w:line="360" w:lineRule="auto"/>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（13）清洗、入库；检验后的工件</w:t>
            </w:r>
            <w:r>
              <w:rPr>
                <w:rFonts w:ascii="Times New Roman" w:hAnsi="Times New Roman"/>
                <w:color w:val="000000" w:themeColor="text1"/>
                <w:szCs w:val="24"/>
                <w14:textFill>
                  <w14:solidFill>
                    <w14:schemeClr w14:val="tx1"/>
                  </w14:solidFill>
                </w14:textFill>
              </w:rPr>
              <w:t>在</w:t>
            </w:r>
            <w:r>
              <w:rPr>
                <w:rFonts w:hint="eastAsia" w:ascii="Times New Roman" w:hAnsi="Times New Roman"/>
                <w:color w:val="000000" w:themeColor="text1"/>
                <w:szCs w:val="24"/>
                <w14:textFill>
                  <w14:solidFill>
                    <w14:schemeClr w14:val="tx1"/>
                  </w14:solidFill>
                </w14:textFill>
              </w:rPr>
              <w:t>40</w:t>
            </w:r>
            <w:r>
              <w:rPr>
                <w:rFonts w:ascii="Times New Roman" w:hAnsi="Times New Roman"/>
                <w:bCs/>
                <w:color w:val="000000" w:themeColor="text1"/>
                <w14:textFill>
                  <w14:solidFill>
                    <w14:schemeClr w14:val="tx1"/>
                  </w14:solidFill>
                </w14:textFill>
              </w:rPr>
              <w:t>℃</w:t>
            </w:r>
            <w:r>
              <w:rPr>
                <w:rFonts w:ascii="Times New Roman" w:hAnsi="Times New Roman"/>
                <w:color w:val="000000" w:themeColor="text1"/>
                <w:szCs w:val="24"/>
                <w14:textFill>
                  <w14:solidFill>
                    <w14:schemeClr w14:val="tx1"/>
                  </w14:solidFill>
                </w14:textFill>
              </w:rPr>
              <w:t>下使用</w:t>
            </w:r>
            <w:r>
              <w:rPr>
                <w:rFonts w:hint="eastAsia" w:ascii="Times New Roman" w:hAnsi="Times New Roman"/>
                <w:color w:val="000000" w:themeColor="text1"/>
                <w:szCs w:val="24"/>
                <w14:textFill>
                  <w14:solidFill>
                    <w14:schemeClr w14:val="tx1"/>
                  </w14:solidFill>
                </w14:textFill>
              </w:rPr>
              <w:t>清洗剂</w:t>
            </w:r>
            <w:r>
              <w:rPr>
                <w:rFonts w:ascii="Times New Roman" w:hAnsi="Times New Roman"/>
                <w:color w:val="000000" w:themeColor="text1"/>
                <w:szCs w:val="24"/>
                <w14:textFill>
                  <w14:solidFill>
                    <w14:schemeClr w14:val="tx1"/>
                  </w14:solidFill>
                </w14:textFill>
              </w:rPr>
              <w:t>进行超声波清洗</w:t>
            </w:r>
            <w:r>
              <w:rPr>
                <w:rFonts w:hint="eastAsia" w:ascii="Times New Roman" w:hAnsi="Times New Roman"/>
                <w:color w:val="000000" w:themeColor="text1"/>
                <w:szCs w:val="24"/>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去除工件表面的油渍，清洗剂循环使用不外排；少数不适合在超声波清洗机处理的样件，在煤油清洗槽里使用煤油进行清洗，清洗槽槽底会产生S1-9清洗残渣，清洗过程中会产生G1-9清洗废气。</w:t>
            </w:r>
          </w:p>
          <w:p>
            <w:pPr>
              <w:pStyle w:val="17"/>
              <w:adjustRightInd w:val="0"/>
              <w:snapToGrid w:val="0"/>
              <w:spacing w:before="0" w:beforeAutospacing="0" w:after="0" w:afterAutospacing="0" w:line="360" w:lineRule="auto"/>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清洗后的工件即成品入库待运输。</w:t>
            </w:r>
          </w:p>
          <w:p>
            <w:pPr>
              <w:pStyle w:val="17"/>
              <w:jc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object>
                <v:shape id="_x0000_i1027" o:spt="75" type="#_x0000_t75" style="height:540.25pt;width:317pt;" o:ole="t" filled="f" o:preferrelative="t" stroked="f" coordsize="21600,21600">
                  <v:path/>
                  <v:fill on="f" focussize="0,0"/>
                  <v:stroke on="f" joinstyle="miter"/>
                  <v:imagedata r:id="rId11" o:title=""/>
                  <o:lock v:ext="edit" aspectratio="f"/>
                  <w10:wrap type="none"/>
                  <w10:anchorlock/>
                </v:shape>
                <o:OLEObject Type="Embed" ProgID="Visio.Drawing.15" ShapeID="_x0000_i1027" DrawAspect="Content" ObjectID="_1468075727" r:id="rId10">
                  <o:LockedField>false</o:LockedField>
                </o:OLEObject>
              </w:object>
            </w:r>
          </w:p>
          <w:p>
            <w:pPr>
              <w:adjustRightInd w:val="0"/>
              <w:snapToGrid w:val="0"/>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图2-3  高端装备国际配套零部件工艺流程图</w:t>
            </w:r>
          </w:p>
          <w:p>
            <w:pPr>
              <w:pStyle w:val="17"/>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工艺流程简述：</w:t>
            </w:r>
          </w:p>
          <w:p>
            <w:pPr>
              <w:pStyle w:val="17"/>
              <w:adjustRightInd w:val="0"/>
              <w:snapToGrid w:val="0"/>
              <w:spacing w:before="0" w:beforeAutospacing="0" w:after="0" w:afterAutospacing="0" w:line="360" w:lineRule="auto"/>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（1）下料切割：来料的圆钢、铝合金铸棒按客户要求对其进行切割，切割机床需使用切削液冷却润滑，该工序会产生S2-1废切削液、S2-2废边角料、N噪声；</w:t>
            </w:r>
          </w:p>
          <w:p>
            <w:pPr>
              <w:pStyle w:val="17"/>
              <w:adjustRightInd w:val="0"/>
              <w:snapToGrid w:val="0"/>
              <w:spacing w:before="0" w:beforeAutospacing="0" w:after="0" w:afterAutospacing="0" w:line="360" w:lineRule="auto"/>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（2）加热：对切割后的圆钢、铝合金铸棒分别使用</w:t>
            </w:r>
            <w:r>
              <w:rPr>
                <w:rFonts w:hint="eastAsia"/>
                <w:color w:val="000000" w:themeColor="text1"/>
                <w:szCs w:val="21"/>
                <w14:textFill>
                  <w14:solidFill>
                    <w14:schemeClr w14:val="tx1"/>
                  </w14:solidFill>
                </w14:textFill>
              </w:rPr>
              <w:t>感应加热炉、网带炉等进行加热，圆钢加热使用天然气感应加热炉，加热温度为</w:t>
            </w:r>
            <w:r>
              <w:rPr>
                <w:rFonts w:hint="eastAsia" w:ascii="Times New Roman" w:hAnsi="Times New Roman"/>
                <w:bCs/>
                <w:color w:val="000000" w:themeColor="text1"/>
                <w14:textFill>
                  <w14:solidFill>
                    <w14:schemeClr w14:val="tx1"/>
                  </w14:solidFill>
                </w14:textFill>
              </w:rPr>
              <w:t>1000-1300℃；铝合金铸棒使用</w:t>
            </w:r>
            <w:r>
              <w:rPr>
                <w:rFonts w:hint="eastAsia"/>
                <w:color w:val="000000" w:themeColor="text1"/>
                <w:szCs w:val="21"/>
                <w14:textFill>
                  <w14:solidFill>
                    <w14:schemeClr w14:val="tx1"/>
                  </w14:solidFill>
                </w14:textFill>
              </w:rPr>
              <w:t>天然气</w:t>
            </w:r>
            <w:r>
              <w:rPr>
                <w:rFonts w:hint="eastAsia" w:ascii="Times New Roman" w:hAnsi="Times New Roman"/>
                <w:bCs/>
                <w:color w:val="000000" w:themeColor="text1"/>
                <w14:textFill>
                  <w14:solidFill>
                    <w14:schemeClr w14:val="tx1"/>
                  </w14:solidFill>
                </w14:textFill>
              </w:rPr>
              <w:t>网带加热炉，加热温度为450-550℃，该工序会产生G2-1天然气燃烧废气；</w:t>
            </w:r>
          </w:p>
          <w:p>
            <w:pPr>
              <w:pStyle w:val="17"/>
              <w:adjustRightInd w:val="0"/>
              <w:snapToGrid w:val="0"/>
              <w:spacing w:before="0" w:beforeAutospacing="0" w:after="0" w:afterAutospacing="0" w:line="360" w:lineRule="auto"/>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（3）喷脱模剂：将脱模剂与水以1:10比例</w:t>
            </w:r>
            <w:r>
              <w:rPr>
                <w:rFonts w:hint="eastAsia"/>
                <w:bCs/>
                <w:color w:val="000000" w:themeColor="text1"/>
                <w14:textFill>
                  <w14:solidFill>
                    <w14:schemeClr w14:val="tx1"/>
                  </w14:solidFill>
                </w14:textFill>
              </w:rPr>
              <w:t>混合</w:t>
            </w:r>
            <w:r>
              <w:rPr>
                <w:rFonts w:hint="eastAsia" w:ascii="Times New Roman" w:hAnsi="Times New Roman"/>
                <w:bCs/>
                <w:color w:val="000000" w:themeColor="text1"/>
                <w14:textFill>
                  <w14:solidFill>
                    <w14:schemeClr w14:val="tx1"/>
                  </w14:solidFill>
                </w14:textFill>
              </w:rPr>
              <w:t>，以喷洒形式均匀地覆在加热后的</w:t>
            </w:r>
            <w:r>
              <w:rPr>
                <w:rFonts w:hint="eastAsia"/>
                <w:color w:val="000000" w:themeColor="text1"/>
                <w:szCs w:val="21"/>
                <w14:textFill>
                  <w14:solidFill>
                    <w14:schemeClr w14:val="tx1"/>
                  </w14:solidFill>
                </w14:textFill>
              </w:rPr>
              <w:t>圆钢</w:t>
            </w:r>
            <w:r>
              <w:rPr>
                <w:rFonts w:hint="eastAsia" w:ascii="Times New Roman" w:hAnsi="Times New Roman"/>
                <w:bCs/>
                <w:color w:val="000000" w:themeColor="text1"/>
                <w14:textFill>
                  <w14:solidFill>
                    <w14:schemeClr w14:val="tx1"/>
                  </w14:solidFill>
                </w14:textFill>
              </w:rPr>
              <w:t>上，防止工件锻压时衍生伸长、开裂等现象，圆钢加热后温度为1000-1300℃，温度较高，脱模剂喷洒会产生G2-2水蒸气；</w:t>
            </w:r>
          </w:p>
          <w:p>
            <w:pPr>
              <w:pStyle w:val="17"/>
              <w:adjustRightInd w:val="0"/>
              <w:snapToGrid w:val="0"/>
              <w:spacing w:before="0" w:beforeAutospacing="0" w:after="0" w:afterAutospacing="0" w:line="360" w:lineRule="auto"/>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（4）锻压：使用电动螺旋压力机、液压机、电液锤对工件进行锻压形变至指定形状，该工序会产生N噪声；</w:t>
            </w:r>
          </w:p>
          <w:p>
            <w:pPr>
              <w:pStyle w:val="17"/>
              <w:adjustRightInd w:val="0"/>
              <w:snapToGrid w:val="0"/>
              <w:spacing w:before="0" w:beforeAutospacing="0" w:after="0" w:afterAutospacing="0" w:line="360" w:lineRule="auto"/>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（5）冲孔：锻压后的工件自然冷却至室温后，利用</w:t>
            </w:r>
            <w:r>
              <w:rPr>
                <w:color w:val="000000" w:themeColor="text1"/>
                <w:szCs w:val="21"/>
                <w14:textFill>
                  <w14:solidFill>
                    <w14:schemeClr w14:val="tx1"/>
                  </w14:solidFill>
                </w14:textFill>
              </w:rPr>
              <w:t>冲床</w:t>
            </w:r>
            <w:r>
              <w:rPr>
                <w:rFonts w:hint="eastAsia"/>
                <w:color w:val="000000" w:themeColor="text1"/>
                <w:szCs w:val="21"/>
                <w14:textFill>
                  <w14:solidFill>
                    <w14:schemeClr w14:val="tx1"/>
                  </w14:solidFill>
                </w14:textFill>
              </w:rPr>
              <w:t>打孔</w:t>
            </w:r>
            <w:r>
              <w:rPr>
                <w:rFonts w:hint="eastAsia" w:ascii="Times New Roman" w:hAnsi="Times New Roman"/>
                <w:bCs/>
                <w:color w:val="000000" w:themeColor="text1"/>
                <w14:textFill>
                  <w14:solidFill>
                    <w14:schemeClr w14:val="tx1"/>
                  </w14:solidFill>
                </w14:textFill>
              </w:rPr>
              <w:t>，该工序会产生N噪声；</w:t>
            </w:r>
          </w:p>
          <w:p>
            <w:pPr>
              <w:pStyle w:val="17"/>
              <w:adjustRightInd w:val="0"/>
              <w:snapToGrid w:val="0"/>
              <w:spacing w:before="0" w:beforeAutospacing="0" w:after="0" w:afterAutospacing="0" w:line="360" w:lineRule="auto"/>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（6）热处理：工件</w:t>
            </w:r>
            <w:r>
              <w:rPr>
                <w:rFonts w:ascii="Times New Roman" w:hAnsi="Times New Roman"/>
                <w:bCs/>
                <w:color w:val="000000" w:themeColor="text1"/>
                <w14:textFill>
                  <w14:solidFill>
                    <w14:schemeClr w14:val="tx1"/>
                  </w14:solidFill>
                </w14:textFill>
              </w:rPr>
              <w:t>需要进行</w:t>
            </w:r>
            <w:r>
              <w:rPr>
                <w:rFonts w:hint="eastAsia" w:ascii="Times New Roman" w:hAnsi="Times New Roman"/>
                <w:bCs/>
                <w:color w:val="000000" w:themeColor="text1"/>
                <w14:textFill>
                  <w14:solidFill>
                    <w14:schemeClr w14:val="tx1"/>
                  </w14:solidFill>
                </w14:textFill>
              </w:rPr>
              <w:t>热处理</w:t>
            </w:r>
            <w:r>
              <w:rPr>
                <w:rFonts w:ascii="Times New Roman" w:hAnsi="Times New Roman"/>
                <w:bCs/>
                <w:color w:val="000000" w:themeColor="text1"/>
                <w14:textFill>
                  <w14:solidFill>
                    <w14:schemeClr w14:val="tx1"/>
                  </w14:solidFill>
                </w14:textFill>
              </w:rPr>
              <w:t>提高机械性能</w:t>
            </w:r>
            <w:r>
              <w:rPr>
                <w:rFonts w:hint="eastAsia" w:ascii="Times New Roman" w:hAnsi="Times New Roman"/>
                <w:bCs/>
                <w:color w:val="000000" w:themeColor="text1"/>
                <w14:textFill>
                  <w14:solidFill>
                    <w14:schemeClr w14:val="tx1"/>
                  </w14:solidFill>
                </w14:textFill>
              </w:rPr>
              <w:t>，利用台车式淬火炉、回火炉对其进行热处理。台车式淬火炉、回火炉均为电加热，台式淬火炉使用清水作为介质（部分工件采用水溶性淬火剂配水作为介质），温度为800-1100℃，保温时间为4小时；回火过程中回火温度为600-700℃，保温时间为6-8小时，该工序会产生G2-3水蒸气、G2-4有机废气；</w:t>
            </w:r>
          </w:p>
          <w:p>
            <w:pPr>
              <w:pStyle w:val="17"/>
              <w:adjustRightInd w:val="0"/>
              <w:snapToGrid w:val="0"/>
              <w:spacing w:before="0" w:beforeAutospacing="0" w:after="0" w:afterAutospacing="0" w:line="360" w:lineRule="auto"/>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（7）抛丸：热处理后的工件通过抛丸机去除工件表面毛刺，该工序产生G2-5抛丸粉尘、S2-3废钢丸、噪声N</w:t>
            </w:r>
          </w:p>
          <w:p>
            <w:pPr>
              <w:pStyle w:val="17"/>
              <w:adjustRightInd w:val="0"/>
              <w:snapToGrid w:val="0"/>
              <w:spacing w:before="0" w:beforeAutospacing="0" w:after="0" w:afterAutospacing="0" w:line="360" w:lineRule="auto"/>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（8）探伤、检验：使用探伤仪器对抛丸后的工件进行内部检测、检验，确保其内部无破损；</w:t>
            </w:r>
          </w:p>
          <w:p>
            <w:pPr>
              <w:pStyle w:val="17"/>
              <w:adjustRightInd w:val="0"/>
              <w:snapToGrid w:val="0"/>
              <w:spacing w:before="0" w:beforeAutospacing="0" w:after="0" w:afterAutospacing="0" w:line="360" w:lineRule="auto"/>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9）机械加工：根据客户要求进行选择性机械加工，包括车床、加工中心等使之符合产品要求，加工过程中使用切削液、导轨油冷却润滑，切削液、导轨油循环使用定期更换，该工序会产生S2-4废切削液、S2-5废导轨油、S2-6废边角料、N噪声；</w:t>
            </w:r>
          </w:p>
          <w:p>
            <w:pPr>
              <w:pStyle w:val="17"/>
              <w:adjustRightInd w:val="0"/>
              <w:snapToGrid w:val="0"/>
              <w:spacing w:before="0" w:beforeAutospacing="0" w:after="0" w:afterAutospacing="0" w:line="360" w:lineRule="auto"/>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（10）成品检验：对机械加工后的工件三坐标等检测仪器进行尺寸和外观检验；</w:t>
            </w:r>
          </w:p>
          <w:p>
            <w:pPr>
              <w:pStyle w:val="17"/>
              <w:adjustRightInd w:val="0"/>
              <w:snapToGrid w:val="0"/>
              <w:spacing w:before="0" w:beforeAutospacing="0" w:after="0" w:afterAutospacing="0" w:line="360" w:lineRule="auto"/>
              <w:ind w:firstLine="480" w:firstLineChars="200"/>
              <w:jc w:val="both"/>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（11）清洗、入库：检验后的工件</w:t>
            </w:r>
            <w:r>
              <w:rPr>
                <w:rFonts w:ascii="Times New Roman" w:hAnsi="Times New Roman"/>
                <w:color w:val="000000" w:themeColor="text1"/>
                <w:szCs w:val="24"/>
                <w14:textFill>
                  <w14:solidFill>
                    <w14:schemeClr w14:val="tx1"/>
                  </w14:solidFill>
                </w14:textFill>
              </w:rPr>
              <w:t>在</w:t>
            </w:r>
            <w:r>
              <w:rPr>
                <w:rFonts w:hint="eastAsia" w:ascii="Times New Roman" w:hAnsi="Times New Roman"/>
                <w:color w:val="000000" w:themeColor="text1"/>
                <w:szCs w:val="24"/>
                <w14:textFill>
                  <w14:solidFill>
                    <w14:schemeClr w14:val="tx1"/>
                  </w14:solidFill>
                </w14:textFill>
              </w:rPr>
              <w:t>40</w:t>
            </w:r>
            <w:r>
              <w:rPr>
                <w:rFonts w:ascii="Times New Roman" w:hAnsi="Times New Roman"/>
                <w:bCs/>
                <w:color w:val="000000" w:themeColor="text1"/>
                <w14:textFill>
                  <w14:solidFill>
                    <w14:schemeClr w14:val="tx1"/>
                  </w14:solidFill>
                </w14:textFill>
              </w:rPr>
              <w:t>℃</w:t>
            </w:r>
            <w:r>
              <w:rPr>
                <w:rFonts w:ascii="Times New Roman" w:hAnsi="Times New Roman"/>
                <w:color w:val="000000" w:themeColor="text1"/>
                <w:szCs w:val="24"/>
                <w14:textFill>
                  <w14:solidFill>
                    <w14:schemeClr w14:val="tx1"/>
                  </w14:solidFill>
                </w14:textFill>
              </w:rPr>
              <w:t>下使用</w:t>
            </w:r>
            <w:r>
              <w:rPr>
                <w:rFonts w:hint="eastAsia" w:ascii="Times New Roman" w:hAnsi="Times New Roman"/>
                <w:color w:val="000000" w:themeColor="text1"/>
                <w:szCs w:val="24"/>
                <w14:textFill>
                  <w14:solidFill>
                    <w14:schemeClr w14:val="tx1"/>
                  </w14:solidFill>
                </w14:textFill>
              </w:rPr>
              <w:t>清洗剂</w:t>
            </w:r>
            <w:r>
              <w:rPr>
                <w:rFonts w:ascii="Times New Roman" w:hAnsi="Times New Roman"/>
                <w:color w:val="000000" w:themeColor="text1"/>
                <w:szCs w:val="24"/>
                <w14:textFill>
                  <w14:solidFill>
                    <w14:schemeClr w14:val="tx1"/>
                  </w14:solidFill>
                </w14:textFill>
              </w:rPr>
              <w:t>进行超声波清洗</w:t>
            </w:r>
            <w:r>
              <w:rPr>
                <w:rFonts w:hint="eastAsia" w:ascii="Times New Roman" w:hAnsi="Times New Roman"/>
                <w:color w:val="000000" w:themeColor="text1"/>
                <w:szCs w:val="24"/>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去除工件表面的油渍，清洗剂循环使用不外排，少数工件在2台超声波清洗机均工作的情况下，在煤油槽里使用煤油进行清洗，清洗槽槽底会产生S2-9清洗残渣，清洗过程中会产生G2-6清洗废气，清洗后的工件即成品入库待运输。</w:t>
            </w:r>
          </w:p>
          <w:p>
            <w:pPr>
              <w:adjustRightInd w:val="0"/>
              <w:spacing w:line="360" w:lineRule="auto"/>
              <w:ind w:firstLine="482" w:firstLineChars="200"/>
              <w:rPr>
                <w:bCs/>
                <w:color w:val="000000" w:themeColor="text1"/>
                <w:sz w:val="24"/>
                <w14:textFill>
                  <w14:solidFill>
                    <w14:schemeClr w14:val="tx1"/>
                  </w14:solidFill>
                </w14:textFill>
              </w:rPr>
            </w:pPr>
            <w:r>
              <w:rPr>
                <w:b/>
                <w:color w:val="000000" w:themeColor="text1"/>
                <w:sz w:val="24"/>
                <w14:textFill>
                  <w14:solidFill>
                    <w14:schemeClr w14:val="tx1"/>
                  </w14:solidFill>
                </w14:textFill>
              </w:rPr>
              <w:t>2、产污环节分析</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建设项目产污环节汇总详见下表。</w:t>
            </w:r>
          </w:p>
          <w:p>
            <w:pPr>
              <w:pStyle w:val="17"/>
              <w:adjustRightInd w:val="0"/>
              <w:snapToGrid w:val="0"/>
              <w:spacing w:before="0" w:beforeAutospacing="0" w:after="0" w:afterAutospacing="0"/>
              <w:jc w:val="center"/>
              <w:rPr>
                <w:rFonts w:ascii="Times New Roman" w:hAnsi="Times New Roman"/>
                <w:bCs/>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表2-</w:t>
            </w:r>
            <w:r>
              <w:rPr>
                <w:rFonts w:hint="eastAsia" w:ascii="Times New Roman" w:hAnsi="Times New Roman"/>
                <w:b/>
                <w:color w:val="000000" w:themeColor="text1"/>
                <w14:textFill>
                  <w14:solidFill>
                    <w14:schemeClr w14:val="tx1"/>
                  </w14:solidFill>
                </w14:textFill>
              </w:rPr>
              <w:t>6</w:t>
            </w:r>
            <w:r>
              <w:rPr>
                <w:rFonts w:ascii="Times New Roman" w:hAnsi="Times New Roman"/>
                <w:b/>
                <w:color w:val="000000" w:themeColor="text1"/>
                <w14:textFill>
                  <w14:solidFill>
                    <w14:schemeClr w14:val="tx1"/>
                  </w14:solidFill>
                </w14:textFill>
              </w:rPr>
              <w:t xml:space="preserve">  项目工艺产污环节汇总一览表</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192"/>
              <w:gridCol w:w="918"/>
              <w:gridCol w:w="1083"/>
              <w:gridCol w:w="1419"/>
              <w:gridCol w:w="30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污染源</w:t>
                  </w:r>
                </w:p>
              </w:tc>
              <w:tc>
                <w:tcPr>
                  <w:tcW w:w="601" w:type="pct"/>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污染类型</w:t>
                  </w:r>
                </w:p>
              </w:tc>
              <w:tc>
                <w:tcPr>
                  <w:tcW w:w="709" w:type="pct"/>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产污编号</w:t>
                  </w:r>
                </w:p>
              </w:tc>
              <w:tc>
                <w:tcPr>
                  <w:tcW w:w="929" w:type="pct"/>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产污环节</w:t>
                  </w:r>
                </w:p>
              </w:tc>
              <w:tc>
                <w:tcPr>
                  <w:tcW w:w="1979" w:type="pct"/>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主要污染因子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restart"/>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汽车轻量化配套铝合金零部件</w:t>
                  </w:r>
                  <w:r>
                    <w:rPr>
                      <w:rFonts w:hint="eastAsia"/>
                      <w:color w:val="000000" w:themeColor="text1"/>
                      <w:szCs w:val="21"/>
                      <w14:textFill>
                        <w14:solidFill>
                          <w14:schemeClr w14:val="tx1"/>
                        </w14:solidFill>
                      </w14:textFill>
                    </w:rPr>
                    <w:t>生产线</w:t>
                  </w:r>
                </w:p>
              </w:tc>
              <w:tc>
                <w:tcPr>
                  <w:tcW w:w="601" w:type="pct"/>
                  <w:vMerge w:val="restart"/>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废气</w:t>
                  </w:r>
                </w:p>
              </w:tc>
              <w:tc>
                <w:tcPr>
                  <w:tcW w:w="709" w:type="pct"/>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G1-1</w:t>
                  </w:r>
                </w:p>
              </w:tc>
              <w:tc>
                <w:tcPr>
                  <w:tcW w:w="92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熔化、保温</w:t>
                  </w:r>
                </w:p>
              </w:tc>
              <w:tc>
                <w:tcPr>
                  <w:tcW w:w="1979" w:type="pct"/>
                  <w:vAlign w:val="center"/>
                </w:tcPr>
                <w:p>
                  <w:pPr>
                    <w:widowControl/>
                    <w:jc w:val="center"/>
                    <w:textAlignment w:val="center"/>
                    <w:rPr>
                      <w:color w:val="000000" w:themeColor="text1"/>
                      <w:szCs w:val="21"/>
                      <w14:textFill>
                        <w14:solidFill>
                          <w14:schemeClr w14:val="tx1"/>
                        </w14:solidFill>
                      </w14:textFill>
                    </w:rPr>
                  </w:pPr>
                  <w:r>
                    <w:rPr>
                      <w:color w:val="000000" w:themeColor="text1"/>
                      <w14:textFill>
                        <w14:solidFill>
                          <w14:schemeClr w14:val="tx1"/>
                        </w14:solidFill>
                      </w14:textFill>
                    </w:rPr>
                    <w:t>颗粒物、</w:t>
                  </w:r>
                  <w:r>
                    <w:rPr>
                      <w:rFonts w:hint="eastAsia"/>
                      <w:color w:val="000000" w:themeColor="text1"/>
                      <w14:textFill>
                        <w14:solidFill>
                          <w14:schemeClr w14:val="tx1"/>
                        </w14:solidFill>
                      </w14:textFill>
                    </w:rPr>
                    <w:t>SO</w:t>
                  </w:r>
                  <w:r>
                    <w:rPr>
                      <w:rFonts w:hint="eastAsia"/>
                      <w:color w:val="000000" w:themeColor="text1"/>
                      <w:vertAlign w:val="subscript"/>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NOx</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jc w:val="center"/>
                    <w:rPr>
                      <w:color w:val="000000" w:themeColor="text1"/>
                      <w:szCs w:val="21"/>
                      <w14:textFill>
                        <w14:solidFill>
                          <w14:schemeClr w14:val="tx1"/>
                        </w14:solidFill>
                      </w14:textFill>
                    </w:rPr>
                  </w:pPr>
                </w:p>
              </w:tc>
              <w:tc>
                <w:tcPr>
                  <w:tcW w:w="709" w:type="pct"/>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G1-2</w:t>
                  </w:r>
                </w:p>
              </w:tc>
              <w:tc>
                <w:tcPr>
                  <w:tcW w:w="92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熔化</w:t>
                  </w:r>
                </w:p>
              </w:tc>
              <w:tc>
                <w:tcPr>
                  <w:tcW w:w="197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jc w:val="center"/>
                    <w:rPr>
                      <w:color w:val="000000" w:themeColor="text1"/>
                      <w:szCs w:val="21"/>
                      <w14:textFill>
                        <w14:solidFill>
                          <w14:schemeClr w14:val="tx1"/>
                        </w14:solidFill>
                      </w14:textFill>
                    </w:rPr>
                  </w:pPr>
                </w:p>
              </w:tc>
              <w:tc>
                <w:tcPr>
                  <w:tcW w:w="709" w:type="pct"/>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G1-3</w:t>
                  </w:r>
                </w:p>
              </w:tc>
              <w:tc>
                <w:tcPr>
                  <w:tcW w:w="92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铝液净化</w:t>
                  </w:r>
                </w:p>
              </w:tc>
              <w:tc>
                <w:tcPr>
                  <w:tcW w:w="197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氯化氢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jc w:val="center"/>
                    <w:rPr>
                      <w:color w:val="000000" w:themeColor="text1"/>
                      <w:szCs w:val="21"/>
                      <w14:textFill>
                        <w14:solidFill>
                          <w14:schemeClr w14:val="tx1"/>
                        </w14:solidFill>
                      </w14:textFill>
                    </w:rPr>
                  </w:pPr>
                </w:p>
              </w:tc>
              <w:tc>
                <w:tcPr>
                  <w:tcW w:w="709" w:type="pct"/>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G1-4</w:t>
                  </w:r>
                </w:p>
              </w:tc>
              <w:tc>
                <w:tcPr>
                  <w:tcW w:w="92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制芯</w:t>
                  </w:r>
                </w:p>
              </w:tc>
              <w:tc>
                <w:tcPr>
                  <w:tcW w:w="197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r>
                    <w:rPr>
                      <w:rFonts w:hint="eastAsia"/>
                      <w:color w:val="000000" w:themeColor="text1"/>
                      <w14:textFill>
                        <w14:solidFill>
                          <w14:schemeClr w14:val="tx1"/>
                        </w14:solidFill>
                      </w14:textFill>
                    </w:rPr>
                    <w:t>、非甲烷总烃、甲醛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jc w:val="center"/>
                    <w:rPr>
                      <w:color w:val="000000" w:themeColor="text1"/>
                      <w:szCs w:val="21"/>
                      <w14:textFill>
                        <w14:solidFill>
                          <w14:schemeClr w14:val="tx1"/>
                        </w14:solidFill>
                      </w14:textFill>
                    </w:rPr>
                  </w:pPr>
                </w:p>
              </w:tc>
              <w:tc>
                <w:tcPr>
                  <w:tcW w:w="709" w:type="pct"/>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G1-5</w:t>
                  </w:r>
                </w:p>
              </w:tc>
              <w:tc>
                <w:tcPr>
                  <w:tcW w:w="92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浇铸</w:t>
                  </w:r>
                </w:p>
              </w:tc>
              <w:tc>
                <w:tcPr>
                  <w:tcW w:w="197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jc w:val="center"/>
                    <w:rPr>
                      <w:color w:val="000000" w:themeColor="text1"/>
                      <w:szCs w:val="21"/>
                      <w14:textFill>
                        <w14:solidFill>
                          <w14:schemeClr w14:val="tx1"/>
                        </w14:solidFill>
                      </w14:textFill>
                    </w:rPr>
                  </w:pPr>
                </w:p>
              </w:tc>
              <w:tc>
                <w:tcPr>
                  <w:tcW w:w="709" w:type="pct"/>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G1-6</w:t>
                  </w:r>
                </w:p>
              </w:tc>
              <w:tc>
                <w:tcPr>
                  <w:tcW w:w="92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打磨</w:t>
                  </w:r>
                </w:p>
              </w:tc>
              <w:tc>
                <w:tcPr>
                  <w:tcW w:w="197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jc w:val="center"/>
                    <w:rPr>
                      <w:color w:val="000000" w:themeColor="text1"/>
                      <w:szCs w:val="21"/>
                      <w14:textFill>
                        <w14:solidFill>
                          <w14:schemeClr w14:val="tx1"/>
                        </w14:solidFill>
                      </w14:textFill>
                    </w:rPr>
                  </w:pPr>
                </w:p>
              </w:tc>
              <w:tc>
                <w:tcPr>
                  <w:tcW w:w="709" w:type="pct"/>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G1-7</w:t>
                  </w:r>
                </w:p>
              </w:tc>
              <w:tc>
                <w:tcPr>
                  <w:tcW w:w="92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热处理</w:t>
                  </w:r>
                </w:p>
              </w:tc>
              <w:tc>
                <w:tcPr>
                  <w:tcW w:w="197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水蒸气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jc w:val="center"/>
                    <w:rPr>
                      <w:color w:val="000000" w:themeColor="text1"/>
                      <w:szCs w:val="21"/>
                      <w14:textFill>
                        <w14:solidFill>
                          <w14:schemeClr w14:val="tx1"/>
                        </w14:solidFill>
                      </w14:textFill>
                    </w:rPr>
                  </w:pPr>
                </w:p>
              </w:tc>
              <w:tc>
                <w:tcPr>
                  <w:tcW w:w="70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G1-8</w:t>
                  </w:r>
                </w:p>
              </w:tc>
              <w:tc>
                <w:tcPr>
                  <w:tcW w:w="92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抛丸</w:t>
                  </w:r>
                </w:p>
              </w:tc>
              <w:tc>
                <w:tcPr>
                  <w:tcW w:w="197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jc w:val="center"/>
                    <w:rPr>
                      <w:color w:val="000000" w:themeColor="text1"/>
                      <w:szCs w:val="21"/>
                      <w14:textFill>
                        <w14:solidFill>
                          <w14:schemeClr w14:val="tx1"/>
                        </w14:solidFill>
                      </w14:textFill>
                    </w:rPr>
                  </w:pPr>
                </w:p>
              </w:tc>
              <w:tc>
                <w:tcPr>
                  <w:tcW w:w="70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G1-9</w:t>
                  </w:r>
                </w:p>
              </w:tc>
              <w:tc>
                <w:tcPr>
                  <w:tcW w:w="92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清洗</w:t>
                  </w:r>
                </w:p>
              </w:tc>
              <w:tc>
                <w:tcPr>
                  <w:tcW w:w="1979" w:type="pct"/>
                  <w:vAlign w:val="center"/>
                </w:tcPr>
                <w:p>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restart"/>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固废</w:t>
                  </w:r>
                </w:p>
              </w:tc>
              <w:tc>
                <w:tcPr>
                  <w:tcW w:w="709" w:type="pct"/>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S1-1</w:t>
                  </w:r>
                </w:p>
              </w:tc>
              <w:tc>
                <w:tcPr>
                  <w:tcW w:w="92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铝液净化</w:t>
                  </w:r>
                </w:p>
              </w:tc>
              <w:tc>
                <w:tcPr>
                  <w:tcW w:w="1979" w:type="pct"/>
                  <w:vAlign w:val="center"/>
                </w:tcPr>
                <w:p>
                  <w:pPr>
                    <w:widowControl/>
                    <w:jc w:val="center"/>
                    <w:textAlignment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铝渣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jc w:val="center"/>
                    <w:rPr>
                      <w:color w:val="000000" w:themeColor="text1"/>
                      <w:szCs w:val="21"/>
                      <w14:textFill>
                        <w14:solidFill>
                          <w14:schemeClr w14:val="tx1"/>
                        </w14:solidFill>
                      </w14:textFill>
                    </w:rPr>
                  </w:pPr>
                </w:p>
              </w:tc>
              <w:tc>
                <w:tcPr>
                  <w:tcW w:w="709" w:type="pct"/>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S1-2</w:t>
                  </w:r>
                </w:p>
              </w:tc>
              <w:tc>
                <w:tcPr>
                  <w:tcW w:w="92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除砂芯</w:t>
                  </w:r>
                </w:p>
              </w:tc>
              <w:tc>
                <w:tcPr>
                  <w:tcW w:w="197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废砂芯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jc w:val="center"/>
                    <w:rPr>
                      <w:color w:val="000000" w:themeColor="text1"/>
                      <w:szCs w:val="21"/>
                      <w14:textFill>
                        <w14:solidFill>
                          <w14:schemeClr w14:val="tx1"/>
                        </w14:solidFill>
                      </w14:textFill>
                    </w:rPr>
                  </w:pPr>
                </w:p>
              </w:tc>
              <w:tc>
                <w:tcPr>
                  <w:tcW w:w="709" w:type="pct"/>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S1-3</w:t>
                  </w:r>
                </w:p>
              </w:tc>
              <w:tc>
                <w:tcPr>
                  <w:tcW w:w="92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切割浇冒口</w:t>
                  </w:r>
                </w:p>
              </w:tc>
              <w:tc>
                <w:tcPr>
                  <w:tcW w:w="197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废边角料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jc w:val="center"/>
                    <w:rPr>
                      <w:color w:val="000000" w:themeColor="text1"/>
                      <w:szCs w:val="21"/>
                      <w14:textFill>
                        <w14:solidFill>
                          <w14:schemeClr w14:val="tx1"/>
                        </w14:solidFill>
                      </w14:textFill>
                    </w:rPr>
                  </w:pPr>
                </w:p>
              </w:tc>
              <w:tc>
                <w:tcPr>
                  <w:tcW w:w="709" w:type="pct"/>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S1-4</w:t>
                  </w:r>
                </w:p>
              </w:tc>
              <w:tc>
                <w:tcPr>
                  <w:tcW w:w="92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切割浇冒口</w:t>
                  </w:r>
                </w:p>
              </w:tc>
              <w:tc>
                <w:tcPr>
                  <w:tcW w:w="197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废切削液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jc w:val="center"/>
                    <w:rPr>
                      <w:color w:val="000000" w:themeColor="text1"/>
                      <w:szCs w:val="21"/>
                      <w14:textFill>
                        <w14:solidFill>
                          <w14:schemeClr w14:val="tx1"/>
                        </w14:solidFill>
                      </w14:textFill>
                    </w:rPr>
                  </w:pPr>
                </w:p>
              </w:tc>
              <w:tc>
                <w:tcPr>
                  <w:tcW w:w="709" w:type="pct"/>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S1-5</w:t>
                  </w:r>
                </w:p>
              </w:tc>
              <w:tc>
                <w:tcPr>
                  <w:tcW w:w="92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抛丸</w:t>
                  </w:r>
                </w:p>
              </w:tc>
              <w:tc>
                <w:tcPr>
                  <w:tcW w:w="197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废钢丸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jc w:val="center"/>
                    <w:rPr>
                      <w:color w:val="000000" w:themeColor="text1"/>
                      <w:szCs w:val="21"/>
                      <w14:textFill>
                        <w14:solidFill>
                          <w14:schemeClr w14:val="tx1"/>
                        </w14:solidFill>
                      </w14:textFill>
                    </w:rPr>
                  </w:pPr>
                </w:p>
              </w:tc>
              <w:tc>
                <w:tcPr>
                  <w:tcW w:w="709" w:type="pct"/>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S1-6</w:t>
                  </w:r>
                </w:p>
              </w:tc>
              <w:tc>
                <w:tcPr>
                  <w:tcW w:w="92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机械加工</w:t>
                  </w:r>
                </w:p>
              </w:tc>
              <w:tc>
                <w:tcPr>
                  <w:tcW w:w="197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废切削液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jc w:val="center"/>
                    <w:rPr>
                      <w:color w:val="000000" w:themeColor="text1"/>
                      <w:szCs w:val="21"/>
                      <w14:textFill>
                        <w14:solidFill>
                          <w14:schemeClr w14:val="tx1"/>
                        </w14:solidFill>
                      </w14:textFill>
                    </w:rPr>
                  </w:pPr>
                </w:p>
              </w:tc>
              <w:tc>
                <w:tcPr>
                  <w:tcW w:w="709" w:type="pct"/>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S1-7</w:t>
                  </w:r>
                </w:p>
              </w:tc>
              <w:tc>
                <w:tcPr>
                  <w:tcW w:w="92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机械加工</w:t>
                  </w:r>
                </w:p>
              </w:tc>
              <w:tc>
                <w:tcPr>
                  <w:tcW w:w="197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废导轨油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jc w:val="center"/>
                    <w:rPr>
                      <w:color w:val="000000" w:themeColor="text1"/>
                      <w:szCs w:val="21"/>
                      <w14:textFill>
                        <w14:solidFill>
                          <w14:schemeClr w14:val="tx1"/>
                        </w14:solidFill>
                      </w14:textFill>
                    </w:rPr>
                  </w:pPr>
                </w:p>
              </w:tc>
              <w:tc>
                <w:tcPr>
                  <w:tcW w:w="709" w:type="pct"/>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S1-8</w:t>
                  </w:r>
                </w:p>
              </w:tc>
              <w:tc>
                <w:tcPr>
                  <w:tcW w:w="92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机械加工</w:t>
                  </w:r>
                </w:p>
              </w:tc>
              <w:tc>
                <w:tcPr>
                  <w:tcW w:w="197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废边角料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jc w:val="center"/>
                    <w:rPr>
                      <w:color w:val="000000" w:themeColor="text1"/>
                      <w:szCs w:val="21"/>
                      <w14:textFill>
                        <w14:solidFill>
                          <w14:schemeClr w14:val="tx1"/>
                        </w14:solidFill>
                      </w14:textFill>
                    </w:rPr>
                  </w:pPr>
                </w:p>
              </w:tc>
              <w:tc>
                <w:tcPr>
                  <w:tcW w:w="709" w:type="pct"/>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S1-9</w:t>
                  </w:r>
                </w:p>
              </w:tc>
              <w:tc>
                <w:tcPr>
                  <w:tcW w:w="92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清洗</w:t>
                  </w:r>
                </w:p>
              </w:tc>
              <w:tc>
                <w:tcPr>
                  <w:tcW w:w="197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清洗残渣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噪声</w:t>
                  </w:r>
                </w:p>
              </w:tc>
              <w:tc>
                <w:tcPr>
                  <w:tcW w:w="709" w:type="pct"/>
                  <w:vAlign w:val="center"/>
                </w:tcPr>
                <w:p>
                  <w:pPr>
                    <w:jc w:val="center"/>
                    <w:rPr>
                      <w:color w:val="000000" w:themeColor="text1"/>
                      <w:kern w:val="0"/>
                      <w:szCs w:val="21"/>
                      <w:lang w:bidi="ar"/>
                      <w14:textFill>
                        <w14:solidFill>
                          <w14:schemeClr w14:val="tx1"/>
                        </w14:solidFill>
                      </w14:textFill>
                    </w:rPr>
                  </w:pPr>
                  <w:r>
                    <w:rPr>
                      <w:color w:val="000000" w:themeColor="text1"/>
                      <w:szCs w:val="21"/>
                      <w14:textFill>
                        <w14:solidFill>
                          <w14:schemeClr w14:val="tx1"/>
                        </w14:solidFill>
                      </w14:textFill>
                    </w:rPr>
                    <w:t>N</w:t>
                  </w:r>
                </w:p>
              </w:tc>
              <w:tc>
                <w:tcPr>
                  <w:tcW w:w="2908" w:type="pct"/>
                  <w:gridSpan w:val="2"/>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切割浇冒口、打磨、抛丸、机械加工等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高端装备国际配套零部件</w:t>
                  </w:r>
                  <w:r>
                    <w:rPr>
                      <w:rFonts w:hint="eastAsia"/>
                      <w:color w:val="000000" w:themeColor="text1"/>
                      <w:szCs w:val="21"/>
                      <w14:textFill>
                        <w14:solidFill>
                          <w14:schemeClr w14:val="tx1"/>
                        </w14:solidFill>
                      </w14:textFill>
                    </w:rPr>
                    <w:t>生产线</w:t>
                  </w:r>
                </w:p>
              </w:tc>
              <w:tc>
                <w:tcPr>
                  <w:tcW w:w="601" w:type="pct"/>
                  <w:vMerge w:val="restart"/>
                  <w:vAlign w:val="center"/>
                </w:tcPr>
                <w:p>
                  <w:pPr>
                    <w:jc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废气</w:t>
                  </w:r>
                </w:p>
              </w:tc>
              <w:tc>
                <w:tcPr>
                  <w:tcW w:w="709" w:type="pct"/>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G2-1</w:t>
                  </w:r>
                </w:p>
              </w:tc>
              <w:tc>
                <w:tcPr>
                  <w:tcW w:w="92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加热</w:t>
                  </w:r>
                </w:p>
              </w:tc>
              <w:tc>
                <w:tcPr>
                  <w:tcW w:w="1979" w:type="pct"/>
                  <w:vAlign w:val="center"/>
                </w:tcPr>
                <w:p>
                  <w:pPr>
                    <w:widowControl/>
                    <w:jc w:val="center"/>
                    <w:textAlignment w:val="center"/>
                    <w:rPr>
                      <w:color w:val="000000" w:themeColor="text1"/>
                      <w:szCs w:val="21"/>
                      <w14:textFill>
                        <w14:solidFill>
                          <w14:schemeClr w14:val="tx1"/>
                        </w14:solidFill>
                      </w14:textFill>
                    </w:rPr>
                  </w:pPr>
                  <w:r>
                    <w:rPr>
                      <w:color w:val="000000" w:themeColor="text1"/>
                      <w14:textFill>
                        <w14:solidFill>
                          <w14:schemeClr w14:val="tx1"/>
                        </w14:solidFill>
                      </w14:textFill>
                    </w:rPr>
                    <w:t>颗粒物、</w:t>
                  </w:r>
                  <w:r>
                    <w:rPr>
                      <w:rFonts w:hint="eastAsia"/>
                      <w:color w:val="000000" w:themeColor="text1"/>
                      <w14:textFill>
                        <w14:solidFill>
                          <w14:schemeClr w14:val="tx1"/>
                        </w14:solidFill>
                      </w14:textFill>
                    </w:rPr>
                    <w:t>SO</w:t>
                  </w:r>
                  <w:r>
                    <w:rPr>
                      <w:rFonts w:hint="eastAsia"/>
                      <w:color w:val="000000" w:themeColor="text1"/>
                      <w:vertAlign w:val="subscript"/>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NOx</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jc w:val="center"/>
                    <w:rPr>
                      <w:color w:val="000000" w:themeColor="text1"/>
                      <w:szCs w:val="21"/>
                      <w14:textFill>
                        <w14:solidFill>
                          <w14:schemeClr w14:val="tx1"/>
                        </w14:solidFill>
                      </w14:textFill>
                    </w:rPr>
                  </w:pPr>
                </w:p>
              </w:tc>
              <w:tc>
                <w:tcPr>
                  <w:tcW w:w="709" w:type="pct"/>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G2-2</w:t>
                  </w:r>
                </w:p>
              </w:tc>
              <w:tc>
                <w:tcPr>
                  <w:tcW w:w="92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喷脱模剂</w:t>
                  </w:r>
                </w:p>
              </w:tc>
              <w:tc>
                <w:tcPr>
                  <w:tcW w:w="197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水蒸气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jc w:val="center"/>
                    <w:rPr>
                      <w:color w:val="000000" w:themeColor="text1"/>
                      <w:szCs w:val="21"/>
                      <w14:textFill>
                        <w14:solidFill>
                          <w14:schemeClr w14:val="tx1"/>
                        </w14:solidFill>
                      </w14:textFill>
                    </w:rPr>
                  </w:pPr>
                </w:p>
              </w:tc>
              <w:tc>
                <w:tcPr>
                  <w:tcW w:w="709" w:type="pct"/>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G2-3</w:t>
                  </w:r>
                </w:p>
              </w:tc>
              <w:tc>
                <w:tcPr>
                  <w:tcW w:w="92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热处理</w:t>
                  </w:r>
                </w:p>
              </w:tc>
              <w:tc>
                <w:tcPr>
                  <w:tcW w:w="197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水蒸气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4"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jc w:val="center"/>
                    <w:rPr>
                      <w:color w:val="000000" w:themeColor="text1"/>
                      <w:szCs w:val="21"/>
                      <w14:textFill>
                        <w14:solidFill>
                          <w14:schemeClr w14:val="tx1"/>
                        </w14:solidFill>
                      </w14:textFill>
                    </w:rPr>
                  </w:pPr>
                </w:p>
              </w:tc>
              <w:tc>
                <w:tcPr>
                  <w:tcW w:w="709" w:type="pct"/>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G2-4</w:t>
                  </w:r>
                </w:p>
              </w:tc>
              <w:tc>
                <w:tcPr>
                  <w:tcW w:w="92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热处理</w:t>
                  </w:r>
                </w:p>
              </w:tc>
              <w:tc>
                <w:tcPr>
                  <w:tcW w:w="197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jc w:val="center"/>
                    <w:rPr>
                      <w:color w:val="000000" w:themeColor="text1"/>
                      <w:szCs w:val="21"/>
                      <w14:textFill>
                        <w14:solidFill>
                          <w14:schemeClr w14:val="tx1"/>
                        </w14:solidFill>
                      </w14:textFill>
                    </w:rPr>
                  </w:pPr>
                </w:p>
              </w:tc>
              <w:tc>
                <w:tcPr>
                  <w:tcW w:w="70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G2-5</w:t>
                  </w:r>
                </w:p>
              </w:tc>
              <w:tc>
                <w:tcPr>
                  <w:tcW w:w="92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抛丸</w:t>
                  </w:r>
                </w:p>
              </w:tc>
              <w:tc>
                <w:tcPr>
                  <w:tcW w:w="197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jc w:val="center"/>
                    <w:rPr>
                      <w:color w:val="000000" w:themeColor="text1"/>
                      <w:szCs w:val="21"/>
                      <w14:textFill>
                        <w14:solidFill>
                          <w14:schemeClr w14:val="tx1"/>
                        </w14:solidFill>
                      </w14:textFill>
                    </w:rPr>
                  </w:pPr>
                </w:p>
              </w:tc>
              <w:tc>
                <w:tcPr>
                  <w:tcW w:w="70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G2-6</w:t>
                  </w:r>
                </w:p>
              </w:tc>
              <w:tc>
                <w:tcPr>
                  <w:tcW w:w="92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清洗</w:t>
                  </w:r>
                </w:p>
              </w:tc>
              <w:tc>
                <w:tcPr>
                  <w:tcW w:w="1979" w:type="pct"/>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restar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固废</w:t>
                  </w:r>
                </w:p>
              </w:tc>
              <w:tc>
                <w:tcPr>
                  <w:tcW w:w="709"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S2-1</w:t>
                  </w:r>
                </w:p>
              </w:tc>
              <w:tc>
                <w:tcPr>
                  <w:tcW w:w="92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下料切割</w:t>
                  </w:r>
                </w:p>
              </w:tc>
              <w:tc>
                <w:tcPr>
                  <w:tcW w:w="197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废切削液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709"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S2-2</w:t>
                  </w:r>
                </w:p>
              </w:tc>
              <w:tc>
                <w:tcPr>
                  <w:tcW w:w="92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下料切割</w:t>
                  </w:r>
                </w:p>
              </w:tc>
              <w:tc>
                <w:tcPr>
                  <w:tcW w:w="197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废边角料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709"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S2-3</w:t>
                  </w:r>
                </w:p>
              </w:tc>
              <w:tc>
                <w:tcPr>
                  <w:tcW w:w="92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抛丸</w:t>
                  </w:r>
                </w:p>
              </w:tc>
              <w:tc>
                <w:tcPr>
                  <w:tcW w:w="197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废钢丸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709"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S2-4</w:t>
                  </w:r>
                </w:p>
              </w:tc>
              <w:tc>
                <w:tcPr>
                  <w:tcW w:w="92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机械加工</w:t>
                  </w:r>
                </w:p>
              </w:tc>
              <w:tc>
                <w:tcPr>
                  <w:tcW w:w="197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废切削液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709"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S2-5</w:t>
                  </w:r>
                </w:p>
              </w:tc>
              <w:tc>
                <w:tcPr>
                  <w:tcW w:w="92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机械加工</w:t>
                  </w:r>
                </w:p>
              </w:tc>
              <w:tc>
                <w:tcPr>
                  <w:tcW w:w="197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废导轨油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709"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S2-6</w:t>
                  </w:r>
                </w:p>
              </w:tc>
              <w:tc>
                <w:tcPr>
                  <w:tcW w:w="92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机械加工</w:t>
                  </w:r>
                </w:p>
              </w:tc>
              <w:tc>
                <w:tcPr>
                  <w:tcW w:w="197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废边角料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709"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S2-7</w:t>
                  </w:r>
                </w:p>
              </w:tc>
              <w:tc>
                <w:tcPr>
                  <w:tcW w:w="92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清洗</w:t>
                  </w:r>
                </w:p>
              </w:tc>
              <w:tc>
                <w:tcPr>
                  <w:tcW w:w="197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清洗残渣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噪声</w:t>
                  </w:r>
                </w:p>
              </w:tc>
              <w:tc>
                <w:tcPr>
                  <w:tcW w:w="709"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N</w:t>
                  </w:r>
                </w:p>
              </w:tc>
              <w:tc>
                <w:tcPr>
                  <w:tcW w:w="2908" w:type="pct"/>
                  <w:gridSpan w:val="2"/>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下料切割、锻压、冲孔、抛丸、机械加工等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其他</w:t>
                  </w:r>
                </w:p>
              </w:tc>
              <w:tc>
                <w:tcPr>
                  <w:tcW w:w="601" w:type="pct"/>
                  <w:vAlign w:val="center"/>
                </w:tcPr>
                <w:p>
                  <w:pPr>
                    <w:jc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废水</w:t>
                  </w:r>
                </w:p>
              </w:tc>
              <w:tc>
                <w:tcPr>
                  <w:tcW w:w="1638" w:type="pct"/>
                  <w:gridSpan w:val="2"/>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生活污水</w:t>
                  </w:r>
                </w:p>
              </w:tc>
              <w:tc>
                <w:tcPr>
                  <w:tcW w:w="1979" w:type="pct"/>
                  <w:vAlign w:val="center"/>
                </w:tcPr>
                <w:p>
                  <w:pPr>
                    <w:widowControl/>
                    <w:jc w:val="center"/>
                    <w:textAlignment w:val="center"/>
                    <w:rPr>
                      <w:color w:val="000000" w:themeColor="text1"/>
                      <w:szCs w:val="21"/>
                      <w14:textFill>
                        <w14:solidFill>
                          <w14:schemeClr w14:val="tx1"/>
                        </w14:solidFill>
                      </w14:textFill>
                    </w:rPr>
                  </w:pPr>
                  <w:r>
                    <w:rPr>
                      <w:color w:val="000000" w:themeColor="text1"/>
                      <w14:textFill>
                        <w14:solidFill>
                          <w14:schemeClr w14:val="tx1"/>
                        </w14:solidFill>
                      </w14:textFill>
                    </w:rPr>
                    <w:t>COD、SS、NH</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-N、TP、TN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restart"/>
                  <w:vAlign w:val="center"/>
                </w:tcPr>
                <w:p>
                  <w:pPr>
                    <w:jc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固废</w:t>
                  </w:r>
                </w:p>
              </w:tc>
              <w:tc>
                <w:tcPr>
                  <w:tcW w:w="70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w:t>
                  </w:r>
                </w:p>
              </w:tc>
              <w:tc>
                <w:tcPr>
                  <w:tcW w:w="92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原辅料包装</w:t>
                  </w:r>
                </w:p>
              </w:tc>
              <w:tc>
                <w:tcPr>
                  <w:tcW w:w="197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废包装袋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jc w:val="center"/>
                    <w:rPr>
                      <w:color w:val="000000" w:themeColor="text1"/>
                      <w:szCs w:val="21"/>
                      <w14:textFill>
                        <w14:solidFill>
                          <w14:schemeClr w14:val="tx1"/>
                        </w14:solidFill>
                      </w14:textFill>
                    </w:rPr>
                  </w:pPr>
                </w:p>
              </w:tc>
              <w:tc>
                <w:tcPr>
                  <w:tcW w:w="70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w:t>
                  </w:r>
                </w:p>
              </w:tc>
              <w:tc>
                <w:tcPr>
                  <w:tcW w:w="92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原辅料包装</w:t>
                  </w:r>
                </w:p>
              </w:tc>
              <w:tc>
                <w:tcPr>
                  <w:tcW w:w="197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废包装桶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jc w:val="center"/>
                    <w:rPr>
                      <w:color w:val="000000" w:themeColor="text1"/>
                      <w:szCs w:val="21"/>
                      <w14:textFill>
                        <w14:solidFill>
                          <w14:schemeClr w14:val="tx1"/>
                        </w14:solidFill>
                      </w14:textFill>
                    </w:rPr>
                  </w:pPr>
                </w:p>
              </w:tc>
              <w:tc>
                <w:tcPr>
                  <w:tcW w:w="70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w:t>
                  </w:r>
                </w:p>
              </w:tc>
              <w:tc>
                <w:tcPr>
                  <w:tcW w:w="92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废气设备</w:t>
                  </w:r>
                </w:p>
              </w:tc>
              <w:tc>
                <w:tcPr>
                  <w:tcW w:w="197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废活性炭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jc w:val="center"/>
                    <w:rPr>
                      <w:color w:val="000000" w:themeColor="text1"/>
                      <w:szCs w:val="21"/>
                      <w14:textFill>
                        <w14:solidFill>
                          <w14:schemeClr w14:val="tx1"/>
                        </w14:solidFill>
                      </w14:textFill>
                    </w:rPr>
                  </w:pPr>
                </w:p>
              </w:tc>
              <w:tc>
                <w:tcPr>
                  <w:tcW w:w="70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w:t>
                  </w:r>
                </w:p>
              </w:tc>
              <w:tc>
                <w:tcPr>
                  <w:tcW w:w="92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废气设备</w:t>
                  </w:r>
                </w:p>
              </w:tc>
              <w:tc>
                <w:tcPr>
                  <w:tcW w:w="197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废布袋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jc w:val="center"/>
                    <w:rPr>
                      <w:color w:val="000000" w:themeColor="text1"/>
                      <w:szCs w:val="21"/>
                      <w14:textFill>
                        <w14:solidFill>
                          <w14:schemeClr w14:val="tx1"/>
                        </w14:solidFill>
                      </w14:textFill>
                    </w:rPr>
                  </w:pPr>
                </w:p>
              </w:tc>
              <w:tc>
                <w:tcPr>
                  <w:tcW w:w="709" w:type="pct"/>
                  <w:vAlign w:val="center"/>
                </w:tcPr>
                <w:p>
                  <w:pPr>
                    <w:widowControl/>
                    <w:jc w:val="center"/>
                    <w:textAlignment w:val="center"/>
                    <w:rPr>
                      <w:rFonts w:hint="eastAsia"/>
                      <w:color w:val="000000" w:themeColor="text1"/>
                      <w:kern w:val="0"/>
                      <w:szCs w:val="21"/>
                      <w:lang w:bidi="ar"/>
                      <w14:textFill>
                        <w14:solidFill>
                          <w14:schemeClr w14:val="tx1"/>
                        </w14:solidFill>
                      </w14:textFill>
                    </w:rPr>
                  </w:pPr>
                </w:p>
              </w:tc>
              <w:tc>
                <w:tcPr>
                  <w:tcW w:w="929" w:type="pct"/>
                  <w:vAlign w:val="center"/>
                </w:tcPr>
                <w:p>
                  <w:pPr>
                    <w:widowControl/>
                    <w:jc w:val="center"/>
                    <w:textAlignment w:val="center"/>
                    <w:rPr>
                      <w:rFonts w:hint="default" w:eastAsia="宋体"/>
                      <w:color w:val="000000" w:themeColor="text1"/>
                      <w:kern w:val="0"/>
                      <w:szCs w:val="21"/>
                      <w:lang w:val="en-US" w:eastAsia="zh-CN" w:bidi="ar"/>
                      <w14:textFill>
                        <w14:solidFill>
                          <w14:schemeClr w14:val="tx1"/>
                        </w14:solidFill>
                      </w14:textFill>
                    </w:rPr>
                  </w:pPr>
                  <w:r>
                    <w:rPr>
                      <w:rFonts w:hint="eastAsia" w:ascii="Times New Roman" w:hAnsi="Times New Roman"/>
                      <w:kern w:val="0"/>
                      <w:szCs w:val="21"/>
                      <w:lang w:val="en-US" w:eastAsia="zh-CN" w:bidi="ar"/>
                    </w:rPr>
                    <w:t>布袋除尘收尘</w:t>
                  </w:r>
                </w:p>
              </w:tc>
              <w:tc>
                <w:tcPr>
                  <w:tcW w:w="1979" w:type="pct"/>
                  <w:vAlign w:val="center"/>
                </w:tcPr>
                <w:p>
                  <w:pPr>
                    <w:widowControl/>
                    <w:jc w:val="center"/>
                    <w:textAlignment w:val="center"/>
                    <w:rPr>
                      <w:rFonts w:hint="eastAsia" w:eastAsia="宋体"/>
                      <w:color w:val="000000" w:themeColor="text1"/>
                      <w:kern w:val="0"/>
                      <w:szCs w:val="21"/>
                      <w:lang w:val="en-US" w:eastAsia="zh-CN" w:bidi="ar"/>
                      <w14:textFill>
                        <w14:solidFill>
                          <w14:schemeClr w14:val="tx1"/>
                        </w14:solidFill>
                      </w14:textFill>
                    </w:rPr>
                  </w:pPr>
                  <w:r>
                    <w:rPr>
                      <w:rFonts w:hint="eastAsia" w:ascii="Times New Roman" w:hAnsi="Times New Roman"/>
                      <w:kern w:val="0"/>
                      <w:szCs w:val="21"/>
                      <w:lang w:val="en-US" w:eastAsia="zh-CN" w:bidi="ar"/>
                    </w:rPr>
                    <w:t>铝灰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jc w:val="center"/>
                    <w:rPr>
                      <w:color w:val="000000" w:themeColor="text1"/>
                      <w:szCs w:val="21"/>
                      <w14:textFill>
                        <w14:solidFill>
                          <w14:schemeClr w14:val="tx1"/>
                        </w14:solidFill>
                      </w14:textFill>
                    </w:rPr>
                  </w:pPr>
                </w:p>
              </w:tc>
              <w:tc>
                <w:tcPr>
                  <w:tcW w:w="70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w:t>
                  </w:r>
                </w:p>
              </w:tc>
              <w:tc>
                <w:tcPr>
                  <w:tcW w:w="92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废气设备</w:t>
                  </w:r>
                </w:p>
              </w:tc>
              <w:tc>
                <w:tcPr>
                  <w:tcW w:w="197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喷淋残液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jc w:val="center"/>
                    <w:rPr>
                      <w:color w:val="000000" w:themeColor="text1"/>
                      <w:szCs w:val="21"/>
                      <w14:textFill>
                        <w14:solidFill>
                          <w14:schemeClr w14:val="tx1"/>
                        </w14:solidFill>
                      </w14:textFill>
                    </w:rPr>
                  </w:pPr>
                </w:p>
              </w:tc>
              <w:tc>
                <w:tcPr>
                  <w:tcW w:w="709" w:type="pct"/>
                  <w:vAlign w:val="center"/>
                </w:tcPr>
                <w:p>
                  <w:pPr>
                    <w:jc w:val="center"/>
                    <w:rPr>
                      <w:color w:val="000000" w:themeColor="text1"/>
                      <w:szCs w:val="21"/>
                      <w14:textFill>
                        <w14:solidFill>
                          <w14:schemeClr w14:val="tx1"/>
                        </w14:solidFill>
                      </w14:textFill>
                    </w:rPr>
                  </w:pPr>
                  <w:r>
                    <w:rPr>
                      <w:rFonts w:hint="eastAsia"/>
                      <w:color w:val="000000" w:themeColor="text1"/>
                      <w:kern w:val="0"/>
                      <w:szCs w:val="21"/>
                      <w:lang w:bidi="ar"/>
                      <w14:textFill>
                        <w14:solidFill>
                          <w14:schemeClr w14:val="tx1"/>
                        </w14:solidFill>
                      </w14:textFill>
                    </w:rPr>
                    <w:t>/</w:t>
                  </w:r>
                </w:p>
              </w:tc>
              <w:tc>
                <w:tcPr>
                  <w:tcW w:w="92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检维修</w:t>
                  </w:r>
                </w:p>
              </w:tc>
              <w:tc>
                <w:tcPr>
                  <w:tcW w:w="197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废液压油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jc w:val="center"/>
                    <w:rPr>
                      <w:color w:val="000000" w:themeColor="text1"/>
                      <w:szCs w:val="21"/>
                      <w14:textFill>
                        <w14:solidFill>
                          <w14:schemeClr w14:val="tx1"/>
                        </w14:solidFill>
                      </w14:textFill>
                    </w:rPr>
                  </w:pPr>
                </w:p>
              </w:tc>
              <w:tc>
                <w:tcPr>
                  <w:tcW w:w="709" w:type="pct"/>
                  <w:vAlign w:val="center"/>
                </w:tcPr>
                <w:p>
                  <w:pPr>
                    <w:jc w:val="center"/>
                    <w:rPr>
                      <w:color w:val="000000" w:themeColor="text1"/>
                      <w:szCs w:val="21"/>
                      <w14:textFill>
                        <w14:solidFill>
                          <w14:schemeClr w14:val="tx1"/>
                        </w14:solidFill>
                      </w14:textFill>
                    </w:rPr>
                  </w:pPr>
                  <w:r>
                    <w:rPr>
                      <w:rFonts w:hint="eastAsia"/>
                      <w:color w:val="000000" w:themeColor="text1"/>
                      <w:kern w:val="0"/>
                      <w:szCs w:val="21"/>
                      <w:lang w:bidi="ar"/>
                      <w14:textFill>
                        <w14:solidFill>
                          <w14:schemeClr w14:val="tx1"/>
                        </w14:solidFill>
                      </w14:textFill>
                    </w:rPr>
                    <w:t>/</w:t>
                  </w:r>
                </w:p>
              </w:tc>
              <w:tc>
                <w:tcPr>
                  <w:tcW w:w="92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检维修</w:t>
                  </w:r>
                </w:p>
              </w:tc>
              <w:tc>
                <w:tcPr>
                  <w:tcW w:w="1979"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废抹布、手套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80" w:type="pct"/>
                  <w:vMerge w:val="continue"/>
                  <w:vAlign w:val="center"/>
                </w:tcPr>
                <w:p>
                  <w:pPr>
                    <w:jc w:val="center"/>
                    <w:rPr>
                      <w:color w:val="000000" w:themeColor="text1"/>
                      <w:szCs w:val="21"/>
                      <w14:textFill>
                        <w14:solidFill>
                          <w14:schemeClr w14:val="tx1"/>
                        </w14:solidFill>
                      </w14:textFill>
                    </w:rPr>
                  </w:pPr>
                </w:p>
              </w:tc>
              <w:tc>
                <w:tcPr>
                  <w:tcW w:w="601" w:type="pct"/>
                  <w:vMerge w:val="continue"/>
                  <w:vAlign w:val="center"/>
                </w:tcPr>
                <w:p>
                  <w:pPr>
                    <w:jc w:val="center"/>
                    <w:rPr>
                      <w:color w:val="000000" w:themeColor="text1"/>
                      <w:szCs w:val="21"/>
                      <w14:textFill>
                        <w14:solidFill>
                          <w14:schemeClr w14:val="tx1"/>
                        </w14:solidFill>
                      </w14:textFill>
                    </w:rPr>
                  </w:pPr>
                </w:p>
              </w:tc>
              <w:tc>
                <w:tcPr>
                  <w:tcW w:w="709" w:type="pct"/>
                  <w:vAlign w:val="center"/>
                </w:tcPr>
                <w:p>
                  <w:pPr>
                    <w:jc w:val="center"/>
                    <w:rPr>
                      <w:color w:val="000000" w:themeColor="text1"/>
                      <w:szCs w:val="21"/>
                      <w14:textFill>
                        <w14:solidFill>
                          <w14:schemeClr w14:val="tx1"/>
                        </w14:solidFill>
                      </w14:textFill>
                    </w:rPr>
                  </w:pPr>
                  <w:r>
                    <w:rPr>
                      <w:rFonts w:hint="eastAsia"/>
                      <w:color w:val="000000" w:themeColor="text1"/>
                      <w:kern w:val="0"/>
                      <w:szCs w:val="21"/>
                      <w:lang w:bidi="ar"/>
                      <w14:textFill>
                        <w14:solidFill>
                          <w14:schemeClr w14:val="tx1"/>
                        </w14:solidFill>
                      </w14:textFill>
                    </w:rPr>
                    <w:t>/</w:t>
                  </w:r>
                </w:p>
              </w:tc>
              <w:tc>
                <w:tcPr>
                  <w:tcW w:w="92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职工生活</w:t>
                  </w:r>
                </w:p>
              </w:tc>
              <w:tc>
                <w:tcPr>
                  <w:tcW w:w="1979"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生活垃圾</w:t>
                  </w:r>
                </w:p>
              </w:tc>
            </w:tr>
          </w:tbl>
          <w:p>
            <w:pPr>
              <w:spacing w:line="360" w:lineRule="auto"/>
              <w:ind w:firstLine="420" w:firstLineChars="20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0" w:hRule="atLeast"/>
        </w:trPr>
        <w:tc>
          <w:tcPr>
            <w:tcW w:w="391" w:type="pct"/>
            <w:vAlign w:val="center"/>
          </w:tcPr>
          <w:p>
            <w:pPr>
              <w:pStyle w:val="17"/>
              <w:adjustRightInd w:val="0"/>
              <w:spacing w:before="0" w:beforeAutospacing="0" w:after="0" w:afterAutospacing="0" w:line="360" w:lineRule="auto"/>
              <w:jc w:val="center"/>
              <w:rPr>
                <w:rFonts w:ascii="Times New Roman" w:hAnsi="Times New Roman"/>
                <w:color w:val="000000" w:themeColor="text1"/>
                <w:szCs w:val="24"/>
                <w14:textFill>
                  <w14:solidFill>
                    <w14:schemeClr w14:val="tx1"/>
                  </w14:solidFill>
                </w14:textFill>
              </w:rPr>
            </w:pPr>
            <w:r>
              <w:rPr>
                <w:rFonts w:ascii="Times New Roman" w:hAnsi="Times New Roman"/>
                <w:bCs/>
                <w:color w:val="000000" w:themeColor="text1"/>
                <w:kern w:val="2"/>
                <w:szCs w:val="24"/>
                <w14:textFill>
                  <w14:solidFill>
                    <w14:schemeClr w14:val="tx1"/>
                  </w14:solidFill>
                </w14:textFill>
              </w:rPr>
              <w:t>与项目有关的原有环境污染问题</w:t>
            </w:r>
          </w:p>
        </w:tc>
        <w:tc>
          <w:tcPr>
            <w:tcW w:w="4608" w:type="pct"/>
          </w:tcPr>
          <w:p>
            <w:pPr>
              <w:pStyle w:val="17"/>
              <w:adjustRightInd w:val="0"/>
              <w:snapToGrid w:val="0"/>
              <w:spacing w:before="0" w:beforeAutospacing="0" w:after="0" w:afterAutospacing="0" w:line="360" w:lineRule="auto"/>
              <w:ind w:firstLine="480" w:firstLineChars="200"/>
              <w:rPr>
                <w:rFonts w:ascii="Times New Roman" w:hAnsi="Times New Roman"/>
                <w:color w:val="000000" w:themeColor="text1"/>
                <w:szCs w:val="24"/>
                <w:lang w:bidi="ar"/>
                <w14:textFill>
                  <w14:solidFill>
                    <w14:schemeClr w14:val="tx1"/>
                  </w14:solidFill>
                </w14:textFill>
              </w:rPr>
            </w:pPr>
          </w:p>
          <w:p>
            <w:pPr>
              <w:pStyle w:val="17"/>
              <w:adjustRightInd w:val="0"/>
              <w:snapToGrid w:val="0"/>
              <w:spacing w:before="0" w:beforeAutospacing="0" w:after="0" w:afterAutospacing="0" w:line="360" w:lineRule="auto"/>
              <w:ind w:firstLine="480" w:firstLineChars="200"/>
              <w:rPr>
                <w:rFonts w:ascii="Times New Roman" w:hAnsi="Times New Roman"/>
                <w:color w:val="000000" w:themeColor="text1"/>
                <w:szCs w:val="24"/>
                <w:lang w:bidi="ar"/>
                <w14:textFill>
                  <w14:solidFill>
                    <w14:schemeClr w14:val="tx1"/>
                  </w14:solidFill>
                </w14:textFill>
              </w:rPr>
            </w:pPr>
            <w:r>
              <w:rPr>
                <w:rFonts w:hint="eastAsia" w:ascii="Times New Roman" w:hAnsi="Times New Roman"/>
                <w:color w:val="000000" w:themeColor="text1"/>
                <w:szCs w:val="24"/>
                <w:lang w:bidi="ar"/>
                <w14:textFill>
                  <w14:solidFill>
                    <w14:schemeClr w14:val="tx1"/>
                  </w14:solidFill>
                </w14:textFill>
              </w:rPr>
              <w:t>本项目整租</w:t>
            </w:r>
            <w:r>
              <w:rPr>
                <w:rFonts w:ascii="Times New Roman" w:hAnsi="Times New Roman"/>
                <w:color w:val="000000" w:themeColor="text1"/>
                <w:szCs w:val="24"/>
                <w:lang w:bidi="ar"/>
                <w14:textFill>
                  <w14:solidFill>
                    <w14:schemeClr w14:val="tx1"/>
                  </w14:solidFill>
                </w14:textFill>
              </w:rPr>
              <w:t>泰州豹变智控科技有限公司</w:t>
            </w:r>
            <w:r>
              <w:rPr>
                <w:rFonts w:hint="eastAsia" w:ascii="Times New Roman" w:hAnsi="Times New Roman"/>
                <w:color w:val="000000" w:themeColor="text1"/>
                <w:szCs w:val="24"/>
                <w:lang w:bidi="ar"/>
                <w14:textFill>
                  <w14:solidFill>
                    <w14:schemeClr w14:val="tx1"/>
                  </w14:solidFill>
                </w14:textFill>
              </w:rPr>
              <w:t>全新</w:t>
            </w:r>
            <w:r>
              <w:rPr>
                <w:rFonts w:ascii="Times New Roman" w:hAnsi="Times New Roman"/>
                <w:color w:val="000000" w:themeColor="text1"/>
                <w:szCs w:val="24"/>
                <w:lang w:bidi="ar"/>
                <w14:textFill>
                  <w14:solidFill>
                    <w14:schemeClr w14:val="tx1"/>
                  </w14:solidFill>
                </w14:textFill>
              </w:rPr>
              <w:t>厂房</w:t>
            </w:r>
            <w:r>
              <w:rPr>
                <w:rFonts w:hint="eastAsia" w:ascii="Times New Roman" w:hAnsi="Times New Roman"/>
                <w:color w:val="000000" w:themeColor="text1"/>
                <w:szCs w:val="24"/>
                <w:lang w:bidi="ar"/>
                <w14:textFill>
                  <w14:solidFill>
                    <w14:schemeClr w14:val="tx1"/>
                  </w14:solidFill>
                </w14:textFill>
              </w:rPr>
              <w:t>，该厂房目前闲置，自建成后无建设项目投产，故</w:t>
            </w:r>
            <w:r>
              <w:rPr>
                <w:rFonts w:ascii="Times New Roman" w:hAnsi="Times New Roman"/>
                <w:color w:val="000000" w:themeColor="text1"/>
                <w:szCs w:val="24"/>
                <w:lang w:bidi="ar"/>
                <w14:textFill>
                  <w14:solidFill>
                    <w14:schemeClr w14:val="tx1"/>
                  </w14:solidFill>
                </w14:textFill>
              </w:rPr>
              <w:t>无原有环境问题</w:t>
            </w:r>
            <w:r>
              <w:rPr>
                <w:rFonts w:hint="eastAsia" w:ascii="Times New Roman" w:hAnsi="Times New Roman"/>
                <w:color w:val="000000" w:themeColor="text1"/>
                <w:szCs w:val="24"/>
                <w:lang w:bidi="ar"/>
                <w14:textFill>
                  <w14:solidFill>
                    <w14:schemeClr w14:val="tx1"/>
                  </w14:solidFill>
                </w14:textFill>
              </w:rPr>
              <w:t>，后续租赁期间厂房环境责任主体为泰州英格伟精密机械有限公司。</w:t>
            </w:r>
          </w:p>
          <w:p>
            <w:pPr>
              <w:pStyle w:val="17"/>
              <w:adjustRightInd w:val="0"/>
              <w:snapToGrid w:val="0"/>
              <w:spacing w:before="0" w:beforeAutospacing="0" w:after="0" w:afterAutospacing="0" w:line="360" w:lineRule="auto"/>
              <w:ind w:firstLine="480" w:firstLineChars="200"/>
              <w:rPr>
                <w:rFonts w:ascii="Times New Roman" w:hAnsi="Times New Roman"/>
                <w:color w:val="000000" w:themeColor="text1"/>
                <w:szCs w:val="24"/>
                <w:lang w:bidi="ar"/>
                <w14:textFill>
                  <w14:solidFill>
                    <w14:schemeClr w14:val="tx1"/>
                  </w14:solidFill>
                </w14:textFill>
              </w:rPr>
            </w:pPr>
          </w:p>
          <w:p>
            <w:pPr>
              <w:pStyle w:val="17"/>
              <w:adjustRightInd w:val="0"/>
              <w:snapToGrid w:val="0"/>
              <w:spacing w:before="0" w:beforeAutospacing="0" w:after="0" w:afterAutospacing="0" w:line="360" w:lineRule="auto"/>
              <w:ind w:firstLine="480" w:firstLineChars="200"/>
              <w:rPr>
                <w:rFonts w:ascii="Times New Roman" w:hAnsi="Times New Roman"/>
                <w:color w:val="000000" w:themeColor="text1"/>
                <w:szCs w:val="24"/>
                <w:lang w:bidi="ar"/>
                <w14:textFill>
                  <w14:solidFill>
                    <w14:schemeClr w14:val="tx1"/>
                  </w14:solidFill>
                </w14:textFill>
              </w:rPr>
            </w:pPr>
          </w:p>
          <w:p>
            <w:pPr>
              <w:pStyle w:val="17"/>
              <w:adjustRightInd w:val="0"/>
              <w:snapToGrid w:val="0"/>
              <w:spacing w:before="0" w:beforeAutospacing="0" w:after="0" w:afterAutospacing="0" w:line="360" w:lineRule="auto"/>
              <w:ind w:firstLine="480" w:firstLineChars="200"/>
              <w:rPr>
                <w:rFonts w:ascii="Times New Roman" w:hAnsi="Times New Roman"/>
                <w:color w:val="000000" w:themeColor="text1"/>
                <w:szCs w:val="24"/>
                <w:lang w:bidi="ar"/>
                <w14:textFill>
                  <w14:solidFill>
                    <w14:schemeClr w14:val="tx1"/>
                  </w14:solidFill>
                </w14:textFill>
              </w:rPr>
            </w:pPr>
          </w:p>
          <w:p>
            <w:pPr>
              <w:pStyle w:val="17"/>
              <w:adjustRightInd w:val="0"/>
              <w:snapToGrid w:val="0"/>
              <w:spacing w:before="0" w:beforeAutospacing="0" w:after="0" w:afterAutospacing="0" w:line="360" w:lineRule="auto"/>
              <w:ind w:firstLine="480" w:firstLineChars="200"/>
              <w:rPr>
                <w:rFonts w:ascii="Times New Roman" w:hAnsi="Times New Roman"/>
                <w:color w:val="000000" w:themeColor="text1"/>
                <w:szCs w:val="24"/>
                <w:lang w:bidi="ar"/>
                <w14:textFill>
                  <w14:solidFill>
                    <w14:schemeClr w14:val="tx1"/>
                  </w14:solidFill>
                </w14:textFill>
              </w:rPr>
            </w:pPr>
          </w:p>
          <w:p>
            <w:pPr>
              <w:pStyle w:val="17"/>
              <w:adjustRightInd w:val="0"/>
              <w:snapToGrid w:val="0"/>
              <w:spacing w:before="0" w:beforeAutospacing="0" w:after="0" w:afterAutospacing="0" w:line="360" w:lineRule="auto"/>
              <w:ind w:firstLine="480" w:firstLineChars="200"/>
              <w:rPr>
                <w:rFonts w:ascii="Times New Roman" w:hAnsi="Times New Roman"/>
                <w:color w:val="000000" w:themeColor="text1"/>
                <w:szCs w:val="24"/>
                <w:lang w:bidi="ar"/>
                <w14:textFill>
                  <w14:solidFill>
                    <w14:schemeClr w14:val="tx1"/>
                  </w14:solidFill>
                </w14:textFill>
              </w:rPr>
            </w:pPr>
          </w:p>
          <w:p>
            <w:pPr>
              <w:pStyle w:val="17"/>
              <w:adjustRightInd w:val="0"/>
              <w:snapToGrid w:val="0"/>
              <w:spacing w:before="0" w:beforeAutospacing="0" w:after="0" w:afterAutospacing="0" w:line="360" w:lineRule="auto"/>
              <w:ind w:firstLine="480" w:firstLineChars="200"/>
              <w:rPr>
                <w:rFonts w:ascii="Times New Roman" w:hAnsi="Times New Roman"/>
                <w:color w:val="000000" w:themeColor="text1"/>
                <w:szCs w:val="24"/>
                <w:lang w:bidi="ar"/>
                <w14:textFill>
                  <w14:solidFill>
                    <w14:schemeClr w14:val="tx1"/>
                  </w14:solidFill>
                </w14:textFill>
              </w:rPr>
            </w:pPr>
          </w:p>
          <w:p>
            <w:pPr>
              <w:pStyle w:val="17"/>
              <w:adjustRightInd w:val="0"/>
              <w:snapToGrid w:val="0"/>
              <w:spacing w:before="0" w:beforeAutospacing="0" w:after="0" w:afterAutospacing="0" w:line="360" w:lineRule="auto"/>
              <w:ind w:firstLine="480" w:firstLineChars="200"/>
              <w:rPr>
                <w:rFonts w:ascii="Times New Roman" w:hAnsi="Times New Roman"/>
                <w:color w:val="000000" w:themeColor="text1"/>
                <w:szCs w:val="24"/>
                <w:lang w:bidi="ar"/>
                <w14:textFill>
                  <w14:solidFill>
                    <w14:schemeClr w14:val="tx1"/>
                  </w14:solidFill>
                </w14:textFill>
              </w:rPr>
            </w:pPr>
          </w:p>
          <w:p>
            <w:pPr>
              <w:pStyle w:val="17"/>
              <w:adjustRightInd w:val="0"/>
              <w:snapToGrid w:val="0"/>
              <w:spacing w:before="0" w:beforeAutospacing="0" w:after="0" w:afterAutospacing="0" w:line="360" w:lineRule="auto"/>
              <w:ind w:firstLine="480" w:firstLineChars="200"/>
              <w:rPr>
                <w:rFonts w:ascii="Times New Roman" w:hAnsi="Times New Roman"/>
                <w:color w:val="000000" w:themeColor="text1"/>
                <w:szCs w:val="24"/>
                <w:lang w:bidi="ar"/>
                <w14:textFill>
                  <w14:solidFill>
                    <w14:schemeClr w14:val="tx1"/>
                  </w14:solidFill>
                </w14:textFill>
              </w:rPr>
            </w:pPr>
          </w:p>
          <w:p>
            <w:pPr>
              <w:pStyle w:val="17"/>
              <w:adjustRightInd w:val="0"/>
              <w:snapToGrid w:val="0"/>
              <w:spacing w:before="0" w:beforeAutospacing="0" w:after="0" w:afterAutospacing="0" w:line="360" w:lineRule="auto"/>
              <w:ind w:firstLine="480" w:firstLineChars="200"/>
              <w:rPr>
                <w:rFonts w:ascii="Times New Roman" w:hAnsi="Times New Roman"/>
                <w:color w:val="000000" w:themeColor="text1"/>
                <w:szCs w:val="24"/>
                <w:lang w:bidi="ar"/>
                <w14:textFill>
                  <w14:solidFill>
                    <w14:schemeClr w14:val="tx1"/>
                  </w14:solidFill>
                </w14:textFill>
              </w:rPr>
            </w:pPr>
          </w:p>
          <w:p>
            <w:pPr>
              <w:pStyle w:val="17"/>
              <w:adjustRightInd w:val="0"/>
              <w:snapToGrid w:val="0"/>
              <w:spacing w:before="0" w:beforeAutospacing="0" w:after="0" w:afterAutospacing="0" w:line="360" w:lineRule="auto"/>
              <w:ind w:firstLine="480" w:firstLineChars="200"/>
              <w:rPr>
                <w:rFonts w:ascii="Times New Roman" w:hAnsi="Times New Roman"/>
                <w:color w:val="000000" w:themeColor="text1"/>
                <w:szCs w:val="24"/>
                <w:lang w:bidi="ar"/>
                <w14:textFill>
                  <w14:solidFill>
                    <w14:schemeClr w14:val="tx1"/>
                  </w14:solidFill>
                </w14:textFill>
              </w:rPr>
            </w:pPr>
          </w:p>
          <w:p>
            <w:pPr>
              <w:pStyle w:val="17"/>
              <w:adjustRightInd w:val="0"/>
              <w:snapToGrid w:val="0"/>
              <w:spacing w:before="0" w:beforeAutospacing="0" w:after="0" w:afterAutospacing="0" w:line="360" w:lineRule="auto"/>
              <w:ind w:firstLine="480" w:firstLineChars="200"/>
              <w:rPr>
                <w:rFonts w:ascii="Times New Roman" w:hAnsi="Times New Roman"/>
                <w:color w:val="000000" w:themeColor="text1"/>
                <w:szCs w:val="24"/>
                <w:lang w:bidi="ar"/>
                <w14:textFill>
                  <w14:solidFill>
                    <w14:schemeClr w14:val="tx1"/>
                  </w14:solidFill>
                </w14:textFill>
              </w:rPr>
            </w:pPr>
          </w:p>
          <w:p>
            <w:pPr>
              <w:pStyle w:val="17"/>
              <w:adjustRightInd w:val="0"/>
              <w:snapToGrid w:val="0"/>
              <w:spacing w:before="0" w:beforeAutospacing="0" w:after="0" w:afterAutospacing="0" w:line="360" w:lineRule="auto"/>
              <w:ind w:firstLine="480" w:firstLineChars="200"/>
              <w:rPr>
                <w:rFonts w:ascii="Times New Roman" w:hAnsi="Times New Roman"/>
                <w:color w:val="000000" w:themeColor="text1"/>
                <w:szCs w:val="24"/>
                <w:lang w:bidi="ar"/>
                <w14:textFill>
                  <w14:solidFill>
                    <w14:schemeClr w14:val="tx1"/>
                  </w14:solidFill>
                </w14:textFill>
              </w:rPr>
            </w:pPr>
          </w:p>
          <w:p>
            <w:pPr>
              <w:pStyle w:val="17"/>
              <w:adjustRightInd w:val="0"/>
              <w:snapToGrid w:val="0"/>
              <w:spacing w:before="0" w:beforeAutospacing="0" w:after="0" w:afterAutospacing="0" w:line="360" w:lineRule="auto"/>
              <w:ind w:firstLine="480" w:firstLineChars="200"/>
              <w:rPr>
                <w:rFonts w:ascii="Times New Roman" w:hAnsi="Times New Roman"/>
                <w:color w:val="000000" w:themeColor="text1"/>
                <w:szCs w:val="24"/>
                <w:lang w:bidi="ar"/>
                <w14:textFill>
                  <w14:solidFill>
                    <w14:schemeClr w14:val="tx1"/>
                  </w14:solidFill>
                </w14:textFill>
              </w:rPr>
            </w:pPr>
          </w:p>
          <w:p>
            <w:pPr>
              <w:pStyle w:val="17"/>
              <w:adjustRightInd w:val="0"/>
              <w:snapToGrid w:val="0"/>
              <w:spacing w:before="0" w:beforeAutospacing="0" w:after="0" w:afterAutospacing="0" w:line="360" w:lineRule="auto"/>
              <w:ind w:firstLine="480" w:firstLineChars="200"/>
              <w:rPr>
                <w:rFonts w:ascii="Times New Roman" w:hAnsi="Times New Roman"/>
                <w:color w:val="000000" w:themeColor="text1"/>
                <w:szCs w:val="24"/>
                <w:lang w:bidi="ar"/>
                <w14:textFill>
                  <w14:solidFill>
                    <w14:schemeClr w14:val="tx1"/>
                  </w14:solidFill>
                </w14:textFill>
              </w:rPr>
            </w:pPr>
          </w:p>
          <w:p>
            <w:pPr>
              <w:pStyle w:val="17"/>
              <w:adjustRightInd w:val="0"/>
              <w:snapToGrid w:val="0"/>
              <w:spacing w:before="0" w:beforeAutospacing="0" w:after="0" w:afterAutospacing="0" w:line="360" w:lineRule="auto"/>
              <w:ind w:firstLine="480" w:firstLineChars="200"/>
              <w:rPr>
                <w:rFonts w:ascii="Times New Roman" w:hAnsi="Times New Roman"/>
                <w:color w:val="000000" w:themeColor="text1"/>
                <w:szCs w:val="24"/>
                <w:lang w:bidi="ar"/>
                <w14:textFill>
                  <w14:solidFill>
                    <w14:schemeClr w14:val="tx1"/>
                  </w14:solidFill>
                </w14:textFill>
              </w:rPr>
            </w:pPr>
          </w:p>
          <w:p>
            <w:pPr>
              <w:pStyle w:val="17"/>
              <w:adjustRightInd w:val="0"/>
              <w:snapToGrid w:val="0"/>
              <w:spacing w:before="0" w:beforeAutospacing="0" w:after="0" w:afterAutospacing="0" w:line="360" w:lineRule="auto"/>
              <w:ind w:firstLine="480" w:firstLineChars="200"/>
              <w:rPr>
                <w:rFonts w:ascii="Times New Roman" w:hAnsi="Times New Roman"/>
                <w:color w:val="000000" w:themeColor="text1"/>
                <w:szCs w:val="24"/>
                <w:lang w:bidi="ar"/>
                <w14:textFill>
                  <w14:solidFill>
                    <w14:schemeClr w14:val="tx1"/>
                  </w14:solidFill>
                </w14:textFill>
              </w:rPr>
            </w:pPr>
          </w:p>
        </w:tc>
      </w:tr>
    </w:tbl>
    <w:p>
      <w:pPr>
        <w:rPr>
          <w:snapToGrid w:val="0"/>
          <w:color w:val="000000" w:themeColor="text1"/>
          <w:sz w:val="30"/>
          <w:szCs w:val="30"/>
          <w14:textFill>
            <w14:solidFill>
              <w14:schemeClr w14:val="tx1"/>
            </w14:solidFill>
          </w14:textFill>
        </w:rPr>
      </w:pPr>
      <w:r>
        <w:rPr>
          <w:snapToGrid w:val="0"/>
          <w:color w:val="000000" w:themeColor="text1"/>
          <w:sz w:val="30"/>
          <w:szCs w:val="30"/>
          <w14:textFill>
            <w14:solidFill>
              <w14:schemeClr w14:val="tx1"/>
            </w14:solidFill>
          </w14:textFill>
        </w:rPr>
        <w:br w:type="page"/>
      </w:r>
    </w:p>
    <w:p>
      <w:pPr>
        <w:pStyle w:val="17"/>
        <w:jc w:val="center"/>
        <w:outlineLvl w:val="0"/>
        <w:rPr>
          <w:rFonts w:ascii="Times New Roman" w:hAnsi="Times New Roman"/>
          <w:snapToGrid w:val="0"/>
          <w:color w:val="000000" w:themeColor="text1"/>
          <w:sz w:val="30"/>
          <w:szCs w:val="30"/>
          <w14:textFill>
            <w14:solidFill>
              <w14:schemeClr w14:val="tx1"/>
            </w14:solidFill>
          </w14:textFill>
        </w:rPr>
      </w:pPr>
      <w:r>
        <w:rPr>
          <w:rFonts w:ascii="Times New Roman" w:hAnsi="Times New Roman"/>
          <w:snapToGrid w:val="0"/>
          <w:color w:val="000000" w:themeColor="text1"/>
          <w:sz w:val="30"/>
          <w:szCs w:val="30"/>
          <w14:textFill>
            <w14:solidFill>
              <w14:schemeClr w14:val="tx1"/>
            </w14:solidFill>
          </w14:textFill>
        </w:rPr>
        <w:t>三、区域环境质量现状、环境保护目标及评价标准</w:t>
      </w:r>
    </w:p>
    <w:tbl>
      <w:tblPr>
        <w:tblStyle w:val="19"/>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1"/>
        <w:gridCol w:w="78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2" w:hRule="atLeast"/>
          <w:jc w:val="center"/>
        </w:trPr>
        <w:tc>
          <w:tcPr>
            <w:tcW w:w="388" w:type="pct"/>
            <w:vAlign w:val="center"/>
          </w:tcPr>
          <w:p>
            <w:pPr>
              <w:adjustRightInd w:val="0"/>
              <w:spacing w:line="360" w:lineRule="auto"/>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区域</w:t>
            </w:r>
          </w:p>
          <w:p>
            <w:pPr>
              <w:adjustRightInd w:val="0"/>
              <w:spacing w:line="360" w:lineRule="auto"/>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环境</w:t>
            </w:r>
          </w:p>
          <w:p>
            <w:pPr>
              <w:adjustRightInd w:val="0"/>
              <w:spacing w:line="360" w:lineRule="auto"/>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质量</w:t>
            </w:r>
          </w:p>
          <w:p>
            <w:pPr>
              <w:adjustRightInd w:val="0"/>
              <w:spacing w:line="360" w:lineRule="auto"/>
              <w:jc w:val="center"/>
              <w:rPr>
                <w:color w:val="000000" w:themeColor="text1"/>
                <w:kern w:val="0"/>
                <w:szCs w:val="21"/>
                <w14:textFill>
                  <w14:solidFill>
                    <w14:schemeClr w14:val="tx1"/>
                  </w14:solidFill>
                </w14:textFill>
              </w:rPr>
            </w:pPr>
            <w:r>
              <w:rPr>
                <w:color w:val="000000" w:themeColor="text1"/>
                <w:kern w:val="0"/>
                <w:sz w:val="24"/>
                <w14:textFill>
                  <w14:solidFill>
                    <w14:schemeClr w14:val="tx1"/>
                  </w14:solidFill>
                </w14:textFill>
              </w:rPr>
              <w:t>现状</w:t>
            </w:r>
          </w:p>
        </w:tc>
        <w:tc>
          <w:tcPr>
            <w:tcW w:w="4611" w:type="pct"/>
            <w:vAlign w:val="center"/>
          </w:tcPr>
          <w:p>
            <w:pPr>
              <w:pStyle w:val="15"/>
              <w:wordWrap w:val="0"/>
              <w:topLinePunct/>
              <w:adjustRightInd w:val="0"/>
              <w:snapToGrid w:val="0"/>
              <w:spacing w:before="0" w:line="360" w:lineRule="auto"/>
              <w:ind w:firstLineChars="200"/>
              <w:jc w:val="both"/>
              <w:rPr>
                <w:rFonts w:ascii="Times New Roman" w:hAnsi="Times New Roman" w:eastAsia="宋体"/>
                <w:b/>
                <w:bCs/>
                <w:color w:val="000000" w:themeColor="text1"/>
                <w:sz w:val="24"/>
                <w:szCs w:val="24"/>
                <w14:textFill>
                  <w14:solidFill>
                    <w14:schemeClr w14:val="tx1"/>
                  </w14:solidFill>
                </w14:textFill>
              </w:rPr>
            </w:pPr>
            <w:r>
              <w:rPr>
                <w:rFonts w:ascii="Times New Roman" w:hAnsi="Times New Roman" w:eastAsia="宋体"/>
                <w:b/>
                <w:bCs/>
                <w:color w:val="000000" w:themeColor="text1"/>
                <w:sz w:val="24"/>
                <w:szCs w:val="24"/>
                <w14:textFill>
                  <w14:solidFill>
                    <w14:schemeClr w14:val="tx1"/>
                  </w14:solidFill>
                </w14:textFill>
              </w:rPr>
              <w:t>一、区域环境质量现状</w:t>
            </w:r>
          </w:p>
          <w:p>
            <w:pPr>
              <w:pStyle w:val="15"/>
              <w:wordWrap w:val="0"/>
              <w:topLinePunct/>
              <w:adjustRightInd w:val="0"/>
              <w:snapToGrid w:val="0"/>
              <w:spacing w:before="0" w:line="360" w:lineRule="auto"/>
              <w:ind w:firstLineChars="200"/>
              <w:jc w:val="both"/>
              <w:rPr>
                <w:rFonts w:ascii="Times New Roman" w:hAnsi="Times New Roman" w:eastAsia="宋体"/>
                <w:b/>
                <w:bCs/>
                <w:color w:val="000000" w:themeColor="text1"/>
                <w:sz w:val="24"/>
                <w:szCs w:val="24"/>
                <w14:textFill>
                  <w14:solidFill>
                    <w14:schemeClr w14:val="tx1"/>
                  </w14:solidFill>
                </w14:textFill>
              </w:rPr>
            </w:pPr>
            <w:r>
              <w:rPr>
                <w:rFonts w:ascii="Times New Roman" w:hAnsi="Times New Roman" w:eastAsia="宋体"/>
                <w:b/>
                <w:bCs/>
                <w:color w:val="000000" w:themeColor="text1"/>
                <w:sz w:val="24"/>
                <w:szCs w:val="24"/>
                <w14:textFill>
                  <w14:solidFill>
                    <w14:schemeClr w14:val="tx1"/>
                  </w14:solidFill>
                </w14:textFill>
              </w:rPr>
              <w:t>1、大气环境质量现状</w:t>
            </w:r>
          </w:p>
          <w:p>
            <w:pPr>
              <w:pStyle w:val="15"/>
              <w:wordWrap w:val="0"/>
              <w:topLinePunct/>
              <w:adjustRightInd w:val="0"/>
              <w:snapToGrid w:val="0"/>
              <w:spacing w:before="0" w:line="360" w:lineRule="auto"/>
              <w:ind w:firstLine="480" w:firstLineChars="200"/>
              <w:jc w:val="both"/>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（1）空气质量达标区判定</w:t>
            </w:r>
          </w:p>
          <w:p>
            <w:pPr>
              <w:wordWrap w:val="0"/>
              <w:topLinePunct/>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根据《2022年泰州市环境状况公报》：全市空气环境质量持续改善，优良天数为290天，优良率为79.5%，PM</w:t>
            </w:r>
            <w:r>
              <w:rPr>
                <w:color w:val="000000" w:themeColor="text1"/>
                <w:sz w:val="24"/>
                <w:vertAlign w:val="subscript"/>
                <w14:textFill>
                  <w14:solidFill>
                    <w14:schemeClr w14:val="tx1"/>
                  </w14:solidFill>
                </w14:textFill>
              </w:rPr>
              <w:t>2.5</w:t>
            </w:r>
            <w:r>
              <w:rPr>
                <w:color w:val="000000" w:themeColor="text1"/>
                <w:sz w:val="24"/>
                <w14:textFill>
                  <w14:solidFill>
                    <w14:schemeClr w14:val="tx1"/>
                  </w14:solidFill>
                </w14:textFill>
              </w:rPr>
              <w:t>平均浓度为32μg/m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，同比持平。其中：国控点（国家考核点位）优良天数为295天，优良率为80.8%，PM</w:t>
            </w:r>
            <w:r>
              <w:rPr>
                <w:color w:val="000000" w:themeColor="text1"/>
                <w:sz w:val="24"/>
                <w:vertAlign w:val="subscript"/>
                <w14:textFill>
                  <w14:solidFill>
                    <w14:schemeClr w14:val="tx1"/>
                  </w14:solidFill>
                </w14:textFill>
              </w:rPr>
              <w:t>2.5</w:t>
            </w:r>
            <w:r>
              <w:rPr>
                <w:color w:val="000000" w:themeColor="text1"/>
                <w:sz w:val="24"/>
                <w14:textFill>
                  <w14:solidFill>
                    <w14:schemeClr w14:val="tx1"/>
                  </w14:solidFill>
                </w14:textFill>
              </w:rPr>
              <w:t>平均浓度为32μg/m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，同比下降3.0%。</w:t>
            </w:r>
          </w:p>
          <w:p>
            <w:pPr>
              <w:wordWrap w:val="0"/>
              <w:topLinePunct/>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因此，项目所在区域为环境空气质量为不达标区。</w:t>
            </w:r>
          </w:p>
          <w:p>
            <w:pPr>
              <w:pStyle w:val="15"/>
              <w:wordWrap w:val="0"/>
              <w:topLinePunct/>
              <w:adjustRightInd w:val="0"/>
              <w:snapToGrid w:val="0"/>
              <w:spacing w:before="0" w:line="360" w:lineRule="auto"/>
              <w:ind w:firstLine="480" w:firstLineChars="200"/>
              <w:jc w:val="both"/>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（2）基本污染物环境质量现状评价</w:t>
            </w:r>
          </w:p>
          <w:p>
            <w:pPr>
              <w:wordWrap w:val="0"/>
              <w:topLinePunct/>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根据《环境影响评价技术导则 大气环境》（HJ2.2-2018），采用评价范围内国家或地方环境空气质量监测网中评价基准年连续1年的监测数据，或采用生态环境主管部门公开发布的环境空气质量现状数据。</w:t>
            </w:r>
          </w:p>
          <w:p>
            <w:pPr>
              <w:wordWrap w:val="0"/>
              <w:topLinePunct/>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项目区域</w:t>
            </w:r>
            <w:r>
              <w:rPr>
                <w:rFonts w:hint="eastAsia"/>
                <w:color w:val="000000" w:themeColor="text1"/>
                <w:sz w:val="24"/>
                <w14:textFill>
                  <w14:solidFill>
                    <w14:schemeClr w14:val="tx1"/>
                  </w14:solidFill>
                </w14:textFill>
              </w:rPr>
              <w:t>2022年</w:t>
            </w:r>
            <w:r>
              <w:rPr>
                <w:color w:val="000000" w:themeColor="text1"/>
                <w:sz w:val="24"/>
                <w14:textFill>
                  <w14:solidFill>
                    <w14:schemeClr w14:val="tx1"/>
                  </w14:solidFill>
                </w14:textFill>
              </w:rPr>
              <w:t>各评价因子现状如下表所示。</w:t>
            </w:r>
          </w:p>
          <w:p>
            <w:pPr>
              <w:autoSpaceDE w:val="0"/>
              <w:autoSpaceDN w:val="0"/>
              <w:adjustRightInd w:val="0"/>
              <w:snapToGrid w:val="0"/>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表3-1  基本污染物环境质量现状</w:t>
            </w:r>
          </w:p>
          <w:tbl>
            <w:tblPr>
              <w:tblStyle w:val="19"/>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198"/>
              <w:gridCol w:w="1341"/>
              <w:gridCol w:w="1211"/>
              <w:gridCol w:w="958"/>
              <w:gridCol w:w="9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1" w:type="pct"/>
                  <w:vAlign w:val="center"/>
                </w:tcPr>
                <w:p>
                  <w:pPr>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污染物</w:t>
                  </w:r>
                </w:p>
              </w:tc>
              <w:tc>
                <w:tcPr>
                  <w:tcW w:w="1438" w:type="pct"/>
                  <w:vAlign w:val="center"/>
                </w:tcPr>
                <w:p>
                  <w:pPr>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年评价指标</w:t>
                  </w:r>
                </w:p>
              </w:tc>
              <w:tc>
                <w:tcPr>
                  <w:tcW w:w="877" w:type="pct"/>
                  <w:vAlign w:val="center"/>
                </w:tcPr>
                <w:p>
                  <w:pPr>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现状浓度(</w:t>
                  </w:r>
                  <w:r>
                    <w:rPr>
                      <w:b/>
                      <w:bCs/>
                      <w:color w:val="000000" w:themeColor="text1"/>
                      <w:szCs w:val="21"/>
                      <w14:textFill>
                        <w14:solidFill>
                          <w14:schemeClr w14:val="tx1"/>
                        </w14:solidFill>
                      </w14:textFill>
                    </w:rPr>
                    <w:t>μg/m</w:t>
                  </w:r>
                  <w:r>
                    <w:rPr>
                      <w:b/>
                      <w:bCs/>
                      <w:color w:val="000000" w:themeColor="text1"/>
                      <w:szCs w:val="21"/>
                      <w:vertAlign w:val="superscript"/>
                      <w14:textFill>
                        <w14:solidFill>
                          <w14:schemeClr w14:val="tx1"/>
                        </w14:solidFill>
                      </w14:textFill>
                    </w:rPr>
                    <w:t>3</w:t>
                  </w:r>
                  <w:r>
                    <w:rPr>
                      <w:b/>
                      <w:bCs/>
                      <w:color w:val="000000" w:themeColor="text1"/>
                      <w:kern w:val="0"/>
                      <w:szCs w:val="21"/>
                      <w14:textFill>
                        <w14:solidFill>
                          <w14:schemeClr w14:val="tx1"/>
                        </w14:solidFill>
                      </w14:textFill>
                    </w:rPr>
                    <w:t>)</w:t>
                  </w:r>
                </w:p>
              </w:tc>
              <w:tc>
                <w:tcPr>
                  <w:tcW w:w="793" w:type="pct"/>
                  <w:vAlign w:val="center"/>
                </w:tcPr>
                <w:p>
                  <w:pPr>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标准值(</w:t>
                  </w:r>
                  <w:r>
                    <w:rPr>
                      <w:b/>
                      <w:bCs/>
                      <w:color w:val="000000" w:themeColor="text1"/>
                      <w:szCs w:val="21"/>
                      <w14:textFill>
                        <w14:solidFill>
                          <w14:schemeClr w14:val="tx1"/>
                        </w14:solidFill>
                      </w14:textFill>
                    </w:rPr>
                    <w:t>μg/m</w:t>
                  </w:r>
                  <w:r>
                    <w:rPr>
                      <w:b/>
                      <w:bCs/>
                      <w:color w:val="000000" w:themeColor="text1"/>
                      <w:szCs w:val="21"/>
                      <w:vertAlign w:val="superscript"/>
                      <w14:textFill>
                        <w14:solidFill>
                          <w14:schemeClr w14:val="tx1"/>
                        </w14:solidFill>
                      </w14:textFill>
                    </w:rPr>
                    <w:t>3</w:t>
                  </w:r>
                  <w:r>
                    <w:rPr>
                      <w:b/>
                      <w:bCs/>
                      <w:color w:val="000000" w:themeColor="text1"/>
                      <w:kern w:val="0"/>
                      <w:szCs w:val="21"/>
                      <w14:textFill>
                        <w14:solidFill>
                          <w14:schemeClr w14:val="tx1"/>
                        </w14:solidFill>
                      </w14:textFill>
                    </w:rPr>
                    <w:t>)</w:t>
                  </w:r>
                </w:p>
              </w:tc>
              <w:tc>
                <w:tcPr>
                  <w:tcW w:w="627" w:type="pct"/>
                  <w:vAlign w:val="center"/>
                </w:tcPr>
                <w:p>
                  <w:pPr>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占标率(%)</w:t>
                  </w:r>
                </w:p>
              </w:tc>
              <w:tc>
                <w:tcPr>
                  <w:tcW w:w="641" w:type="pct"/>
                  <w:vAlign w:val="center"/>
                </w:tcPr>
                <w:p>
                  <w:pPr>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1" w:type="pct"/>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SO</w:t>
                  </w:r>
                  <w:r>
                    <w:rPr>
                      <w:color w:val="000000" w:themeColor="text1"/>
                      <w:kern w:val="0"/>
                      <w:szCs w:val="21"/>
                      <w:vertAlign w:val="subscript"/>
                      <w14:textFill>
                        <w14:solidFill>
                          <w14:schemeClr w14:val="tx1"/>
                        </w14:solidFill>
                      </w14:textFill>
                    </w:rPr>
                    <w:t>2</w:t>
                  </w:r>
                </w:p>
              </w:tc>
              <w:tc>
                <w:tcPr>
                  <w:tcW w:w="1438" w:type="pct"/>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年平均质量浓度</w:t>
                  </w:r>
                </w:p>
              </w:tc>
              <w:tc>
                <w:tcPr>
                  <w:tcW w:w="877" w:type="pct"/>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7</w:t>
                  </w:r>
                </w:p>
              </w:tc>
              <w:tc>
                <w:tcPr>
                  <w:tcW w:w="793" w:type="pct"/>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60</w:t>
                  </w:r>
                </w:p>
              </w:tc>
              <w:tc>
                <w:tcPr>
                  <w:tcW w:w="627" w:type="pct"/>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11.7</w:t>
                  </w:r>
                </w:p>
              </w:tc>
              <w:tc>
                <w:tcPr>
                  <w:tcW w:w="641" w:type="pct"/>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1" w:type="pct"/>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NO</w:t>
                  </w:r>
                  <w:r>
                    <w:rPr>
                      <w:color w:val="000000" w:themeColor="text1"/>
                      <w:kern w:val="0"/>
                      <w:szCs w:val="21"/>
                      <w:vertAlign w:val="subscript"/>
                      <w14:textFill>
                        <w14:solidFill>
                          <w14:schemeClr w14:val="tx1"/>
                        </w14:solidFill>
                      </w14:textFill>
                    </w:rPr>
                    <w:t>2</w:t>
                  </w:r>
                </w:p>
              </w:tc>
              <w:tc>
                <w:tcPr>
                  <w:tcW w:w="1438" w:type="pct"/>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年平均质量浓度</w:t>
                  </w:r>
                </w:p>
              </w:tc>
              <w:tc>
                <w:tcPr>
                  <w:tcW w:w="877" w:type="pct"/>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21</w:t>
                  </w:r>
                </w:p>
              </w:tc>
              <w:tc>
                <w:tcPr>
                  <w:tcW w:w="793" w:type="pct"/>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40</w:t>
                  </w:r>
                </w:p>
              </w:tc>
              <w:tc>
                <w:tcPr>
                  <w:tcW w:w="627" w:type="pct"/>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52.5</w:t>
                  </w:r>
                </w:p>
              </w:tc>
              <w:tc>
                <w:tcPr>
                  <w:tcW w:w="641" w:type="pct"/>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1" w:type="pct"/>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PM</w:t>
                  </w:r>
                  <w:r>
                    <w:rPr>
                      <w:color w:val="000000" w:themeColor="text1"/>
                      <w:kern w:val="0"/>
                      <w:szCs w:val="21"/>
                      <w:vertAlign w:val="subscript"/>
                      <w14:textFill>
                        <w14:solidFill>
                          <w14:schemeClr w14:val="tx1"/>
                        </w14:solidFill>
                      </w14:textFill>
                    </w:rPr>
                    <w:t>10</w:t>
                  </w:r>
                </w:p>
              </w:tc>
              <w:tc>
                <w:tcPr>
                  <w:tcW w:w="1438" w:type="pct"/>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年平均质量浓度</w:t>
                  </w:r>
                </w:p>
              </w:tc>
              <w:tc>
                <w:tcPr>
                  <w:tcW w:w="877" w:type="pct"/>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w:t>
                  </w:r>
                  <w:r>
                    <w:rPr>
                      <w:rFonts w:hint="eastAsia"/>
                      <w:color w:val="000000" w:themeColor="text1"/>
                      <w:kern w:val="0"/>
                      <w:szCs w:val="21"/>
                      <w14:textFill>
                        <w14:solidFill>
                          <w14:schemeClr w14:val="tx1"/>
                        </w14:solidFill>
                      </w14:textFill>
                    </w:rPr>
                    <w:t>0</w:t>
                  </w:r>
                </w:p>
              </w:tc>
              <w:tc>
                <w:tcPr>
                  <w:tcW w:w="793" w:type="pct"/>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70</w:t>
                  </w:r>
                </w:p>
              </w:tc>
              <w:tc>
                <w:tcPr>
                  <w:tcW w:w="627" w:type="pct"/>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71.4</w:t>
                  </w:r>
                </w:p>
              </w:tc>
              <w:tc>
                <w:tcPr>
                  <w:tcW w:w="641" w:type="pct"/>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1" w:type="pct"/>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PM</w:t>
                  </w:r>
                  <w:r>
                    <w:rPr>
                      <w:color w:val="000000" w:themeColor="text1"/>
                      <w:kern w:val="0"/>
                      <w:szCs w:val="21"/>
                      <w:vertAlign w:val="subscript"/>
                      <w14:textFill>
                        <w14:solidFill>
                          <w14:schemeClr w14:val="tx1"/>
                        </w14:solidFill>
                      </w14:textFill>
                    </w:rPr>
                    <w:t>2.5</w:t>
                  </w:r>
                </w:p>
              </w:tc>
              <w:tc>
                <w:tcPr>
                  <w:tcW w:w="1438" w:type="pct"/>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年平均质量浓度</w:t>
                  </w:r>
                </w:p>
              </w:tc>
              <w:tc>
                <w:tcPr>
                  <w:tcW w:w="877" w:type="pct"/>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33</w:t>
                  </w:r>
                </w:p>
              </w:tc>
              <w:tc>
                <w:tcPr>
                  <w:tcW w:w="793" w:type="pct"/>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35</w:t>
                  </w:r>
                </w:p>
              </w:tc>
              <w:tc>
                <w:tcPr>
                  <w:tcW w:w="627" w:type="pct"/>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94.3</w:t>
                  </w:r>
                </w:p>
              </w:tc>
              <w:tc>
                <w:tcPr>
                  <w:tcW w:w="641" w:type="pct"/>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1" w:type="pct"/>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CO</w:t>
                  </w:r>
                </w:p>
              </w:tc>
              <w:tc>
                <w:tcPr>
                  <w:tcW w:w="1438" w:type="pct"/>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第95百分位数日平均质量浓度</w:t>
                  </w:r>
                </w:p>
              </w:tc>
              <w:tc>
                <w:tcPr>
                  <w:tcW w:w="877" w:type="pct"/>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r>
                    <w:rPr>
                      <w:rFonts w:hint="eastAsia"/>
                      <w:color w:val="000000" w:themeColor="text1"/>
                      <w:kern w:val="0"/>
                      <w:szCs w:val="21"/>
                      <w14:textFill>
                        <w14:solidFill>
                          <w14:schemeClr w14:val="tx1"/>
                        </w14:solidFill>
                      </w14:textFill>
                    </w:rPr>
                    <w:t>100</w:t>
                  </w:r>
                </w:p>
              </w:tc>
              <w:tc>
                <w:tcPr>
                  <w:tcW w:w="793" w:type="pct"/>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4000</w:t>
                  </w:r>
                </w:p>
              </w:tc>
              <w:tc>
                <w:tcPr>
                  <w:tcW w:w="627" w:type="pct"/>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27.5</w:t>
                  </w:r>
                </w:p>
              </w:tc>
              <w:tc>
                <w:tcPr>
                  <w:tcW w:w="641" w:type="pct"/>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1" w:type="pct"/>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O</w:t>
                  </w:r>
                  <w:r>
                    <w:rPr>
                      <w:color w:val="000000" w:themeColor="text1"/>
                      <w:kern w:val="0"/>
                      <w:szCs w:val="21"/>
                      <w:vertAlign w:val="subscript"/>
                      <w14:textFill>
                        <w14:solidFill>
                          <w14:schemeClr w14:val="tx1"/>
                        </w14:solidFill>
                      </w14:textFill>
                    </w:rPr>
                    <w:t>3</w:t>
                  </w:r>
                </w:p>
              </w:tc>
              <w:tc>
                <w:tcPr>
                  <w:tcW w:w="1438" w:type="pct"/>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第90百分位数浓度</w:t>
                  </w:r>
                </w:p>
              </w:tc>
              <w:tc>
                <w:tcPr>
                  <w:tcW w:w="877" w:type="pct"/>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172</w:t>
                  </w:r>
                </w:p>
              </w:tc>
              <w:tc>
                <w:tcPr>
                  <w:tcW w:w="793" w:type="pct"/>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160</w:t>
                  </w:r>
                </w:p>
              </w:tc>
              <w:tc>
                <w:tcPr>
                  <w:tcW w:w="627" w:type="pct"/>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107.5</w:t>
                  </w:r>
                </w:p>
              </w:tc>
              <w:tc>
                <w:tcPr>
                  <w:tcW w:w="641" w:type="pct"/>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不达标</w:t>
                  </w:r>
                </w:p>
              </w:tc>
            </w:tr>
          </w:tbl>
          <w:p>
            <w:pPr>
              <w:pStyle w:val="15"/>
              <w:wordWrap w:val="0"/>
              <w:topLinePunct/>
              <w:adjustRightInd w:val="0"/>
              <w:snapToGrid w:val="0"/>
              <w:spacing w:before="0" w:line="360" w:lineRule="auto"/>
              <w:ind w:firstLine="480" w:firstLineChars="200"/>
              <w:jc w:val="both"/>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综上所述，2022年泰州市环境空气质量主要污染物年评价指标中除臭氧外，其余主要污染物均能满足《环境空气质量标准》（GB4145-2012）二级标准限值要求。</w:t>
            </w:r>
          </w:p>
          <w:p>
            <w:pPr>
              <w:pStyle w:val="26"/>
              <w:shd w:val="clear" w:color="auto" w:fill="auto"/>
              <w:wordWrap w:val="0"/>
              <w:topLinePunct/>
              <w:autoSpaceDE/>
              <w:autoSpaceDN/>
              <w:adjustRightInd/>
              <w:spacing w:line="360" w:lineRule="auto"/>
              <w:ind w:firstLine="480" w:firstLineChars="200"/>
              <w:contextualSpacing/>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14:textFill>
                  <w14:solidFill>
                    <w14:schemeClr w14:val="tx1"/>
                  </w14:solidFill>
                </w14:textFill>
              </w:rPr>
              <w:t>目前泰州市正在编制大气环境达标规划，其达标规划目标为“PM</w:t>
            </w:r>
            <w:r>
              <w:rPr>
                <w:rFonts w:ascii="Times New Roman" w:hAnsi="Times New Roman" w:cs="Times New Roman"/>
                <w:color w:val="000000" w:themeColor="text1"/>
                <w:vertAlign w:val="subscript"/>
                <w14:textFill>
                  <w14:solidFill>
                    <w14:schemeClr w14:val="tx1"/>
                  </w14:solidFill>
                </w14:textFill>
              </w:rPr>
              <w:t>2.5</w:t>
            </w:r>
            <w:r>
              <w:rPr>
                <w:rFonts w:ascii="Times New Roman" w:hAnsi="Times New Roman" w:cs="Times New Roman"/>
                <w:color w:val="000000" w:themeColor="text1"/>
                <w14:textFill>
                  <w14:solidFill>
                    <w14:schemeClr w14:val="tx1"/>
                  </w14:solidFill>
                </w14:textFill>
              </w:rPr>
              <w:t>浓度以2018年监测数据为基础，通过规划的实施，分近、远期逐步削减大气污染物排放量，以细颗粒物年均浓度达标为核心，全面改善环境空气质量，2025年实现全市环境空气质量达标。到2025年，环境空气质量六项指标（PM</w:t>
            </w:r>
            <w:r>
              <w:rPr>
                <w:rFonts w:ascii="Times New Roman" w:hAnsi="Times New Roman" w:cs="Times New Roman"/>
                <w:color w:val="000000" w:themeColor="text1"/>
                <w:vertAlign w:val="subscript"/>
                <w14:textFill>
                  <w14:solidFill>
                    <w14:schemeClr w14:val="tx1"/>
                  </w14:solidFill>
                </w14:textFill>
              </w:rPr>
              <w:t>2.5</w:t>
            </w:r>
            <w:r>
              <w:rPr>
                <w:rFonts w:ascii="Times New Roman" w:hAnsi="Times New Roman" w:cs="Times New Roman"/>
                <w:color w:val="000000" w:themeColor="text1"/>
                <w14:textFill>
                  <w14:solidFill>
                    <w14:schemeClr w14:val="tx1"/>
                  </w14:solidFill>
                </w14:textFill>
              </w:rPr>
              <w:t>、PM</w:t>
            </w:r>
            <w:r>
              <w:rPr>
                <w:rFonts w:ascii="Times New Roman" w:hAnsi="Times New Roman" w:cs="Times New Roman"/>
                <w:color w:val="000000" w:themeColor="text1"/>
                <w:vertAlign w:val="subscript"/>
                <w14:textFill>
                  <w14:solidFill>
                    <w14:schemeClr w14:val="tx1"/>
                  </w14:solidFill>
                </w14:textFill>
              </w:rPr>
              <w:t>10</w:t>
            </w:r>
            <w:r>
              <w:rPr>
                <w:rFonts w:ascii="Times New Roman" w:hAnsi="Times New Roman" w:cs="Times New Roman"/>
                <w:color w:val="000000" w:themeColor="text1"/>
                <w14:textFill>
                  <w14:solidFill>
                    <w14:schemeClr w14:val="tx1"/>
                  </w14:solidFill>
                </w14:textFill>
              </w:rPr>
              <w:t>、SO</w:t>
            </w:r>
            <w:r>
              <w:rPr>
                <w:rFonts w:ascii="Times New Roman" w:hAnsi="Times New Roman" w:cs="Times New Roman"/>
                <w:color w:val="000000" w:themeColor="text1"/>
                <w:vertAlign w:val="subscript"/>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、NO</w:t>
            </w:r>
            <w:r>
              <w:rPr>
                <w:rFonts w:ascii="Times New Roman" w:hAnsi="Times New Roman" w:cs="Times New Roman"/>
                <w:color w:val="000000" w:themeColor="text1"/>
                <w:vertAlign w:val="subscript"/>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、O</w:t>
            </w:r>
            <w:r>
              <w:rPr>
                <w:rFonts w:ascii="Times New Roman" w:hAnsi="Times New Roman" w:cs="Times New Roman"/>
                <w:color w:val="000000" w:themeColor="text1"/>
                <w:vertAlign w:val="sub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-8h、CO）年均浓度均达标，PM</w:t>
            </w:r>
            <w:r>
              <w:rPr>
                <w:rFonts w:ascii="Times New Roman" w:hAnsi="Times New Roman" w:cs="Times New Roman"/>
                <w:color w:val="000000" w:themeColor="text1"/>
                <w:vertAlign w:val="subscript"/>
                <w14:textFill>
                  <w14:solidFill>
                    <w14:schemeClr w14:val="tx1"/>
                  </w14:solidFill>
                </w14:textFill>
              </w:rPr>
              <w:t>2.5</w:t>
            </w:r>
            <w:r>
              <w:rPr>
                <w:rFonts w:ascii="Times New Roman" w:hAnsi="Times New Roman" w:cs="Times New Roman"/>
                <w:color w:val="000000" w:themeColor="text1"/>
                <w14:textFill>
                  <w14:solidFill>
                    <w14:schemeClr w14:val="tx1"/>
                  </w14:solidFill>
                </w14:textFill>
              </w:rPr>
              <w:t>低于35μg/m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，空气质量优良天数保持大于320天”</w:t>
            </w:r>
            <w:r>
              <w:rPr>
                <w:rFonts w:ascii="Times New Roman" w:hAnsi="Times New Roman" w:cs="Times New Roman"/>
                <w:color w:val="000000" w:themeColor="text1"/>
                <w:kern w:val="0"/>
                <w14:textFill>
                  <w14:solidFill>
                    <w14:schemeClr w14:val="tx1"/>
                  </w14:solidFill>
                </w14:textFill>
              </w:rPr>
              <w:t>。</w:t>
            </w:r>
          </w:p>
          <w:p>
            <w:pPr>
              <w:pStyle w:val="26"/>
              <w:shd w:val="clear" w:color="auto" w:fill="auto"/>
              <w:wordWrap w:val="0"/>
              <w:topLinePunct/>
              <w:autoSpaceDE/>
              <w:autoSpaceDN/>
              <w:adjustRightInd/>
              <w:spacing w:line="360" w:lineRule="auto"/>
              <w:ind w:firstLine="480" w:firstLineChars="200"/>
              <w:contextualSpacing/>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（3）其他污染物环境质量现状</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本次环境空气非甲烷总烃</w:t>
            </w:r>
            <w:r>
              <w:rPr>
                <w:rFonts w:hint="eastAsia"/>
                <w:color w:val="000000" w:themeColor="text1"/>
                <w:sz w:val="24"/>
                <w14:textFill>
                  <w14:solidFill>
                    <w14:schemeClr w14:val="tx1"/>
                  </w14:solidFill>
                </w14:textFill>
              </w:rPr>
              <w:t>、氯化氢</w:t>
            </w:r>
            <w:r>
              <w:rPr>
                <w:color w:val="000000" w:themeColor="text1"/>
                <w:sz w:val="24"/>
                <w14:textFill>
                  <w14:solidFill>
                    <w14:schemeClr w14:val="tx1"/>
                  </w14:solidFill>
                </w14:textFill>
              </w:rPr>
              <w:t>评价指标引用《江苏泰州海陵工业园区（市级园区）开发建设规划（2021-2035）环境影响报告书》中院庄大气监测点位监测数据，引用监测点在项目周边5km范围内，监测时间是近3年（2021.6.30~2021.7.6），引用数据在有效期内，引用该监测数据具有代表性、可行性</w:t>
            </w:r>
            <w:r>
              <w:rPr>
                <w:rFonts w:hint="eastAsia"/>
                <w:color w:val="000000" w:themeColor="text1"/>
                <w:sz w:val="24"/>
                <w14:textFill>
                  <w14:solidFill>
                    <w14:schemeClr w14:val="tx1"/>
                  </w14:solidFill>
                </w14:textFill>
              </w:rPr>
              <w:t>，项目所在地甲醛因子为实测，检测单位为江苏正康检测技术有限公司，监测时间为2024年1月26日</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2024年2月1日</w:t>
            </w:r>
            <w:r>
              <w:rPr>
                <w:color w:val="000000" w:themeColor="text1"/>
                <w:sz w:val="24"/>
                <w14:textFill>
                  <w14:solidFill>
                    <w14:schemeClr w14:val="tx1"/>
                  </w14:solidFill>
                </w14:textFill>
              </w:rPr>
              <w:t>。</w:t>
            </w:r>
          </w:p>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表3-2  其他污染物监测点位表</w:t>
            </w:r>
          </w:p>
          <w:tbl>
            <w:tblPr>
              <w:tblStyle w:val="19"/>
              <w:tblW w:w="49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949"/>
              <w:gridCol w:w="862"/>
              <w:gridCol w:w="919"/>
              <w:gridCol w:w="1266"/>
              <w:gridCol w:w="1154"/>
              <w:gridCol w:w="767"/>
              <w:gridCol w:w="720"/>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4" w:type="pct"/>
                  <w:vMerge w:val="restart"/>
                  <w:tcBorders>
                    <w:top w:val="single" w:color="auto" w:sz="12" w:space="0"/>
                    <w:left w:val="nil"/>
                    <w:tl2br w:val="nil"/>
                    <w:tr2bl w:val="nil"/>
                  </w:tcBorders>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测点</w:t>
                  </w:r>
                </w:p>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编号</w:t>
                  </w:r>
                </w:p>
              </w:tc>
              <w:tc>
                <w:tcPr>
                  <w:tcW w:w="632" w:type="pct"/>
                  <w:vMerge w:val="restart"/>
                  <w:tcBorders>
                    <w:top w:val="single" w:color="auto" w:sz="12" w:space="0"/>
                    <w:tl2br w:val="nil"/>
                    <w:tr2bl w:val="nil"/>
                  </w:tcBorders>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监测点位置</w:t>
                  </w:r>
                </w:p>
              </w:tc>
              <w:tc>
                <w:tcPr>
                  <w:tcW w:w="1184" w:type="pct"/>
                  <w:gridSpan w:val="2"/>
                  <w:tcBorders>
                    <w:top w:val="single" w:color="auto" w:sz="12" w:space="0"/>
                    <w:tl2br w:val="nil"/>
                    <w:tr2bl w:val="nil"/>
                  </w:tcBorders>
                  <w:vAlign w:val="center"/>
                </w:tcPr>
                <w:p>
                  <w:pPr>
                    <w:pStyle w:val="45"/>
                    <w:adjustRightInd w:val="0"/>
                    <w:spacing w:line="240" w:lineRule="auto"/>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测点坐标</w:t>
                  </w:r>
                </w:p>
              </w:tc>
              <w:tc>
                <w:tcPr>
                  <w:tcW w:w="843" w:type="pct"/>
                  <w:vMerge w:val="restart"/>
                  <w:tcBorders>
                    <w:top w:val="single" w:color="auto" w:sz="12" w:space="0"/>
                    <w:tl2br w:val="nil"/>
                    <w:tr2bl w:val="nil"/>
                  </w:tcBorders>
                  <w:vAlign w:val="center"/>
                </w:tcPr>
                <w:p>
                  <w:pPr>
                    <w:pStyle w:val="45"/>
                    <w:adjustRightInd w:val="0"/>
                    <w:spacing w:line="240" w:lineRule="auto"/>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监测因子</w:t>
                  </w:r>
                </w:p>
              </w:tc>
              <w:tc>
                <w:tcPr>
                  <w:tcW w:w="768" w:type="pct"/>
                  <w:vMerge w:val="restart"/>
                  <w:tcBorders>
                    <w:top w:val="single" w:color="auto" w:sz="12" w:space="0"/>
                    <w:tl2br w:val="nil"/>
                    <w:tr2bl w:val="nil"/>
                  </w:tcBorders>
                  <w:vAlign w:val="center"/>
                </w:tcPr>
                <w:p>
                  <w:pPr>
                    <w:pStyle w:val="45"/>
                    <w:adjustRightInd w:val="0"/>
                    <w:spacing w:line="240" w:lineRule="auto"/>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监测时段</w:t>
                  </w:r>
                </w:p>
              </w:tc>
              <w:tc>
                <w:tcPr>
                  <w:tcW w:w="510" w:type="pct"/>
                  <w:vMerge w:val="restart"/>
                  <w:tcBorders>
                    <w:top w:val="single" w:color="auto" w:sz="12" w:space="0"/>
                    <w:tl2br w:val="nil"/>
                    <w:tr2bl w:val="nil"/>
                  </w:tcBorders>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相对厂址方位</w:t>
                  </w:r>
                </w:p>
              </w:tc>
              <w:tc>
                <w:tcPr>
                  <w:tcW w:w="480" w:type="pct"/>
                  <w:vMerge w:val="restart"/>
                  <w:tcBorders>
                    <w:top w:val="single" w:color="auto" w:sz="12" w:space="0"/>
                    <w:tl2br w:val="nil"/>
                    <w:tr2bl w:val="nil"/>
                  </w:tcBorders>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相对厂址距离/m</w:t>
                  </w:r>
                </w:p>
              </w:tc>
              <w:tc>
                <w:tcPr>
                  <w:tcW w:w="284" w:type="pct"/>
                  <w:vMerge w:val="restart"/>
                  <w:tcBorders>
                    <w:top w:val="single" w:color="auto" w:sz="12" w:space="0"/>
                    <w:right w:val="nil"/>
                    <w:tl2br w:val="nil"/>
                    <w:tr2bl w:val="nil"/>
                  </w:tcBorders>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4" w:type="pct"/>
                  <w:vMerge w:val="continue"/>
                  <w:tcBorders>
                    <w:left w:val="nil"/>
                    <w:tl2br w:val="nil"/>
                    <w:tr2bl w:val="nil"/>
                  </w:tcBorders>
                  <w:vAlign w:val="center"/>
                </w:tcPr>
                <w:p>
                  <w:pPr>
                    <w:adjustRightInd w:val="0"/>
                    <w:snapToGrid w:val="0"/>
                    <w:jc w:val="center"/>
                    <w:rPr>
                      <w:color w:val="000000" w:themeColor="text1"/>
                      <w:szCs w:val="21"/>
                      <w14:textFill>
                        <w14:solidFill>
                          <w14:schemeClr w14:val="tx1"/>
                        </w14:solidFill>
                      </w14:textFill>
                    </w:rPr>
                  </w:pPr>
                </w:p>
              </w:tc>
              <w:tc>
                <w:tcPr>
                  <w:tcW w:w="632" w:type="pct"/>
                  <w:vMerge w:val="continue"/>
                  <w:tcBorders>
                    <w:tl2br w:val="nil"/>
                    <w:tr2bl w:val="nil"/>
                  </w:tcBorders>
                  <w:vAlign w:val="center"/>
                </w:tcPr>
                <w:p>
                  <w:pPr>
                    <w:adjustRightInd w:val="0"/>
                    <w:snapToGrid w:val="0"/>
                    <w:jc w:val="center"/>
                    <w:rPr>
                      <w:color w:val="000000" w:themeColor="text1"/>
                      <w:szCs w:val="21"/>
                      <w14:textFill>
                        <w14:solidFill>
                          <w14:schemeClr w14:val="tx1"/>
                        </w14:solidFill>
                      </w14:textFill>
                    </w:rPr>
                  </w:pPr>
                </w:p>
              </w:tc>
              <w:tc>
                <w:tcPr>
                  <w:tcW w:w="573" w:type="pct"/>
                  <w:tcBorders>
                    <w:tl2br w:val="nil"/>
                    <w:tr2bl w:val="nil"/>
                  </w:tcBorders>
                  <w:vAlign w:val="center"/>
                </w:tcPr>
                <w:p>
                  <w:pPr>
                    <w:pStyle w:val="45"/>
                    <w:adjustRightInd w:val="0"/>
                    <w:spacing w:line="240" w:lineRule="auto"/>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经度</w:t>
                  </w:r>
                </w:p>
              </w:tc>
              <w:tc>
                <w:tcPr>
                  <w:tcW w:w="610" w:type="pct"/>
                  <w:tcBorders>
                    <w:tl2br w:val="nil"/>
                    <w:tr2bl w:val="nil"/>
                  </w:tcBorders>
                  <w:vAlign w:val="center"/>
                </w:tcPr>
                <w:p>
                  <w:pPr>
                    <w:pStyle w:val="45"/>
                    <w:adjustRightInd w:val="0"/>
                    <w:spacing w:line="240" w:lineRule="auto"/>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纬度</w:t>
                  </w:r>
                </w:p>
              </w:tc>
              <w:tc>
                <w:tcPr>
                  <w:tcW w:w="843" w:type="pct"/>
                  <w:vMerge w:val="continue"/>
                  <w:tcBorders>
                    <w:tl2br w:val="nil"/>
                    <w:tr2bl w:val="nil"/>
                  </w:tcBorders>
                  <w:vAlign w:val="center"/>
                </w:tcPr>
                <w:p>
                  <w:pPr>
                    <w:pStyle w:val="45"/>
                    <w:adjustRightInd w:val="0"/>
                    <w:spacing w:line="240" w:lineRule="auto"/>
                    <w:rPr>
                      <w:rFonts w:ascii="Times New Roman" w:hAnsi="Times New Roman"/>
                      <w:color w:val="000000" w:themeColor="text1"/>
                      <w:sz w:val="21"/>
                      <w:szCs w:val="21"/>
                      <w14:textFill>
                        <w14:solidFill>
                          <w14:schemeClr w14:val="tx1"/>
                        </w14:solidFill>
                      </w14:textFill>
                    </w:rPr>
                  </w:pPr>
                </w:p>
              </w:tc>
              <w:tc>
                <w:tcPr>
                  <w:tcW w:w="768" w:type="pct"/>
                  <w:vMerge w:val="continue"/>
                  <w:tcBorders>
                    <w:tl2br w:val="nil"/>
                    <w:tr2bl w:val="nil"/>
                  </w:tcBorders>
                  <w:vAlign w:val="center"/>
                </w:tcPr>
                <w:p>
                  <w:pPr>
                    <w:pStyle w:val="45"/>
                    <w:adjustRightInd w:val="0"/>
                    <w:spacing w:line="240" w:lineRule="auto"/>
                    <w:rPr>
                      <w:rFonts w:ascii="Times New Roman" w:hAnsi="Times New Roman"/>
                      <w:color w:val="000000" w:themeColor="text1"/>
                      <w:sz w:val="21"/>
                      <w:szCs w:val="21"/>
                      <w14:textFill>
                        <w14:solidFill>
                          <w14:schemeClr w14:val="tx1"/>
                        </w14:solidFill>
                      </w14:textFill>
                    </w:rPr>
                  </w:pPr>
                </w:p>
              </w:tc>
              <w:tc>
                <w:tcPr>
                  <w:tcW w:w="510" w:type="pct"/>
                  <w:vMerge w:val="continue"/>
                  <w:tcBorders>
                    <w:tl2br w:val="nil"/>
                    <w:tr2bl w:val="nil"/>
                  </w:tcBorders>
                  <w:vAlign w:val="center"/>
                </w:tcPr>
                <w:p>
                  <w:pPr>
                    <w:adjustRightInd w:val="0"/>
                    <w:snapToGrid w:val="0"/>
                    <w:jc w:val="center"/>
                    <w:rPr>
                      <w:color w:val="000000" w:themeColor="text1"/>
                      <w:szCs w:val="21"/>
                      <w14:textFill>
                        <w14:solidFill>
                          <w14:schemeClr w14:val="tx1"/>
                        </w14:solidFill>
                      </w14:textFill>
                    </w:rPr>
                  </w:pPr>
                </w:p>
              </w:tc>
              <w:tc>
                <w:tcPr>
                  <w:tcW w:w="480" w:type="pct"/>
                  <w:vMerge w:val="continue"/>
                  <w:tcBorders>
                    <w:tl2br w:val="nil"/>
                    <w:tr2bl w:val="nil"/>
                  </w:tcBorders>
                  <w:vAlign w:val="center"/>
                </w:tcPr>
                <w:p>
                  <w:pPr>
                    <w:adjustRightInd w:val="0"/>
                    <w:snapToGrid w:val="0"/>
                    <w:jc w:val="center"/>
                    <w:rPr>
                      <w:color w:val="000000" w:themeColor="text1"/>
                      <w:szCs w:val="21"/>
                      <w14:textFill>
                        <w14:solidFill>
                          <w14:schemeClr w14:val="tx1"/>
                        </w14:solidFill>
                      </w14:textFill>
                    </w:rPr>
                  </w:pPr>
                </w:p>
              </w:tc>
              <w:tc>
                <w:tcPr>
                  <w:tcW w:w="284" w:type="pct"/>
                  <w:vMerge w:val="continue"/>
                  <w:tcBorders>
                    <w:right w:val="nil"/>
                    <w:tl2br w:val="nil"/>
                    <w:tr2bl w:val="nil"/>
                  </w:tcBorders>
                  <w:vAlign w:val="center"/>
                </w:tcPr>
                <w:p>
                  <w:pPr>
                    <w:adjustRightInd w:val="0"/>
                    <w:snapToGrid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4" w:type="pct"/>
                  <w:tcBorders>
                    <w:left w:val="nil"/>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G1</w:t>
                  </w:r>
                </w:p>
              </w:tc>
              <w:tc>
                <w:tcPr>
                  <w:tcW w:w="632" w:type="pc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项目所在地</w:t>
                  </w:r>
                </w:p>
              </w:tc>
              <w:tc>
                <w:tcPr>
                  <w:tcW w:w="573" w:type="pc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119.978278</w:t>
                  </w:r>
                </w:p>
              </w:tc>
              <w:tc>
                <w:tcPr>
                  <w:tcW w:w="610" w:type="pc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32.471025</w:t>
                  </w:r>
                </w:p>
              </w:tc>
              <w:tc>
                <w:tcPr>
                  <w:tcW w:w="843" w:type="pc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甲醛</w:t>
                  </w:r>
                </w:p>
              </w:tc>
              <w:tc>
                <w:tcPr>
                  <w:tcW w:w="768" w:type="pc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2024.1.26-2024.2.1</w:t>
                  </w:r>
                </w:p>
              </w:tc>
              <w:tc>
                <w:tcPr>
                  <w:tcW w:w="510" w:type="pc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480" w:type="pc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284" w:type="pct"/>
                  <w:tcBorders>
                    <w:right w:val="nil"/>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4" w:type="pct"/>
                  <w:vMerge w:val="restart"/>
                  <w:tcBorders>
                    <w:left w:val="nil"/>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G2</w:t>
                  </w:r>
                </w:p>
              </w:tc>
              <w:tc>
                <w:tcPr>
                  <w:tcW w:w="632" w:type="pct"/>
                  <w:vMerge w:val="restar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院庄</w:t>
                  </w:r>
                </w:p>
              </w:tc>
              <w:tc>
                <w:tcPr>
                  <w:tcW w:w="573" w:type="pct"/>
                  <w:vMerge w:val="restar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119.987784</w:t>
                  </w:r>
                </w:p>
              </w:tc>
              <w:tc>
                <w:tcPr>
                  <w:tcW w:w="610" w:type="pct"/>
                  <w:vMerge w:val="restar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32.458826</w:t>
                  </w:r>
                </w:p>
              </w:tc>
              <w:tc>
                <w:tcPr>
                  <w:tcW w:w="843" w:type="pc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非甲烷总烃</w:t>
                  </w:r>
                </w:p>
              </w:tc>
              <w:tc>
                <w:tcPr>
                  <w:tcW w:w="768" w:type="pct"/>
                  <w:vMerge w:val="restar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2021.6.30-2021.7.6</w:t>
                  </w:r>
                </w:p>
              </w:tc>
              <w:tc>
                <w:tcPr>
                  <w:tcW w:w="510" w:type="pct"/>
                  <w:vMerge w:val="restar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SE</w:t>
                  </w:r>
                </w:p>
              </w:tc>
              <w:tc>
                <w:tcPr>
                  <w:tcW w:w="480" w:type="pct"/>
                  <w:vMerge w:val="restar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1500</w:t>
                  </w:r>
                </w:p>
              </w:tc>
              <w:tc>
                <w:tcPr>
                  <w:tcW w:w="284" w:type="pct"/>
                  <w:vMerge w:val="restart"/>
                  <w:tcBorders>
                    <w:right w:val="nil"/>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4" w:type="pct"/>
                  <w:vMerge w:val="continue"/>
                  <w:tcBorders>
                    <w:left w:val="nil"/>
                    <w:bottom w:val="single" w:color="auto" w:sz="12" w:space="0"/>
                    <w:tl2br w:val="nil"/>
                    <w:tr2bl w:val="nil"/>
                  </w:tcBorders>
                  <w:vAlign w:val="center"/>
                </w:tcPr>
                <w:p>
                  <w:pPr>
                    <w:adjustRightInd w:val="0"/>
                    <w:snapToGrid w:val="0"/>
                    <w:jc w:val="center"/>
                    <w:rPr>
                      <w:color w:val="000000" w:themeColor="text1"/>
                      <w:szCs w:val="21"/>
                      <w14:textFill>
                        <w14:solidFill>
                          <w14:schemeClr w14:val="tx1"/>
                        </w14:solidFill>
                      </w14:textFill>
                    </w:rPr>
                  </w:pPr>
                </w:p>
              </w:tc>
              <w:tc>
                <w:tcPr>
                  <w:tcW w:w="632" w:type="pct"/>
                  <w:vMerge w:val="continue"/>
                  <w:tcBorders>
                    <w:bottom w:val="single" w:color="auto" w:sz="12" w:space="0"/>
                    <w:tl2br w:val="nil"/>
                    <w:tr2bl w:val="nil"/>
                  </w:tcBorders>
                  <w:vAlign w:val="center"/>
                </w:tcPr>
                <w:p>
                  <w:pPr>
                    <w:adjustRightInd w:val="0"/>
                    <w:snapToGrid w:val="0"/>
                    <w:jc w:val="center"/>
                    <w:rPr>
                      <w:color w:val="000000" w:themeColor="text1"/>
                      <w:szCs w:val="21"/>
                      <w14:textFill>
                        <w14:solidFill>
                          <w14:schemeClr w14:val="tx1"/>
                        </w14:solidFill>
                      </w14:textFill>
                    </w:rPr>
                  </w:pPr>
                </w:p>
              </w:tc>
              <w:tc>
                <w:tcPr>
                  <w:tcW w:w="573" w:type="pct"/>
                  <w:vMerge w:val="continue"/>
                  <w:tcBorders>
                    <w:bottom w:val="single" w:color="auto" w:sz="12" w:space="0"/>
                    <w:tl2br w:val="nil"/>
                    <w:tr2bl w:val="nil"/>
                  </w:tcBorders>
                  <w:vAlign w:val="center"/>
                </w:tcPr>
                <w:p>
                  <w:pPr>
                    <w:adjustRightInd w:val="0"/>
                    <w:snapToGrid w:val="0"/>
                    <w:jc w:val="center"/>
                    <w:rPr>
                      <w:color w:val="000000" w:themeColor="text1"/>
                      <w:szCs w:val="21"/>
                      <w14:textFill>
                        <w14:solidFill>
                          <w14:schemeClr w14:val="tx1"/>
                        </w14:solidFill>
                      </w14:textFill>
                    </w:rPr>
                  </w:pPr>
                </w:p>
              </w:tc>
              <w:tc>
                <w:tcPr>
                  <w:tcW w:w="610" w:type="pct"/>
                  <w:vMerge w:val="continue"/>
                  <w:tcBorders>
                    <w:bottom w:val="single" w:color="auto" w:sz="12" w:space="0"/>
                    <w:tl2br w:val="nil"/>
                    <w:tr2bl w:val="nil"/>
                  </w:tcBorders>
                  <w:vAlign w:val="center"/>
                </w:tcPr>
                <w:p>
                  <w:pPr>
                    <w:adjustRightInd w:val="0"/>
                    <w:snapToGrid w:val="0"/>
                    <w:jc w:val="center"/>
                    <w:rPr>
                      <w:color w:val="000000" w:themeColor="text1"/>
                      <w:szCs w:val="21"/>
                      <w14:textFill>
                        <w14:solidFill>
                          <w14:schemeClr w14:val="tx1"/>
                        </w14:solidFill>
                      </w14:textFill>
                    </w:rPr>
                  </w:pPr>
                </w:p>
              </w:tc>
              <w:tc>
                <w:tcPr>
                  <w:tcW w:w="843" w:type="pct"/>
                  <w:tcBorders>
                    <w:bottom w:val="single" w:color="auto" w:sz="12" w:space="0"/>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氯化氢</w:t>
                  </w:r>
                </w:p>
              </w:tc>
              <w:tc>
                <w:tcPr>
                  <w:tcW w:w="768" w:type="pct"/>
                  <w:vMerge w:val="continue"/>
                  <w:tcBorders>
                    <w:bottom w:val="single" w:color="auto" w:sz="12" w:space="0"/>
                    <w:tl2br w:val="nil"/>
                    <w:tr2bl w:val="nil"/>
                  </w:tcBorders>
                  <w:vAlign w:val="center"/>
                </w:tcPr>
                <w:p>
                  <w:pPr>
                    <w:adjustRightInd w:val="0"/>
                    <w:snapToGrid w:val="0"/>
                    <w:jc w:val="center"/>
                    <w:rPr>
                      <w:color w:val="000000" w:themeColor="text1"/>
                      <w:szCs w:val="21"/>
                      <w14:textFill>
                        <w14:solidFill>
                          <w14:schemeClr w14:val="tx1"/>
                        </w14:solidFill>
                      </w14:textFill>
                    </w:rPr>
                  </w:pPr>
                </w:p>
              </w:tc>
              <w:tc>
                <w:tcPr>
                  <w:tcW w:w="510" w:type="pct"/>
                  <w:vMerge w:val="continue"/>
                  <w:tcBorders>
                    <w:bottom w:val="single" w:color="auto" w:sz="12" w:space="0"/>
                    <w:tl2br w:val="nil"/>
                    <w:tr2bl w:val="nil"/>
                  </w:tcBorders>
                  <w:vAlign w:val="center"/>
                </w:tcPr>
                <w:p>
                  <w:pPr>
                    <w:adjustRightInd w:val="0"/>
                    <w:snapToGrid w:val="0"/>
                    <w:jc w:val="center"/>
                    <w:rPr>
                      <w:color w:val="000000" w:themeColor="text1"/>
                      <w:szCs w:val="21"/>
                      <w14:textFill>
                        <w14:solidFill>
                          <w14:schemeClr w14:val="tx1"/>
                        </w14:solidFill>
                      </w14:textFill>
                    </w:rPr>
                  </w:pPr>
                </w:p>
              </w:tc>
              <w:tc>
                <w:tcPr>
                  <w:tcW w:w="480" w:type="pct"/>
                  <w:vMerge w:val="continue"/>
                  <w:tcBorders>
                    <w:bottom w:val="single" w:color="auto" w:sz="12" w:space="0"/>
                    <w:tl2br w:val="nil"/>
                    <w:tr2bl w:val="nil"/>
                  </w:tcBorders>
                  <w:vAlign w:val="center"/>
                </w:tcPr>
                <w:p>
                  <w:pPr>
                    <w:adjustRightInd w:val="0"/>
                    <w:snapToGrid w:val="0"/>
                    <w:jc w:val="center"/>
                    <w:rPr>
                      <w:color w:val="000000" w:themeColor="text1"/>
                      <w:szCs w:val="21"/>
                      <w14:textFill>
                        <w14:solidFill>
                          <w14:schemeClr w14:val="tx1"/>
                        </w14:solidFill>
                      </w14:textFill>
                    </w:rPr>
                  </w:pPr>
                </w:p>
              </w:tc>
              <w:tc>
                <w:tcPr>
                  <w:tcW w:w="284" w:type="pct"/>
                  <w:vMerge w:val="continue"/>
                  <w:tcBorders>
                    <w:bottom w:val="single" w:color="auto" w:sz="12" w:space="0"/>
                    <w:right w:val="nil"/>
                    <w:tl2br w:val="nil"/>
                    <w:tr2bl w:val="nil"/>
                  </w:tcBorders>
                  <w:vAlign w:val="center"/>
                </w:tcPr>
                <w:p>
                  <w:pPr>
                    <w:adjustRightInd w:val="0"/>
                    <w:snapToGrid w:val="0"/>
                    <w:jc w:val="center"/>
                    <w:rPr>
                      <w:color w:val="000000" w:themeColor="text1"/>
                      <w:szCs w:val="21"/>
                      <w14:textFill>
                        <w14:solidFill>
                          <w14:schemeClr w14:val="tx1"/>
                        </w14:solidFill>
                      </w14:textFill>
                    </w:rPr>
                  </w:pPr>
                </w:p>
              </w:tc>
            </w:tr>
          </w:tbl>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表3-3  环境空气监测结果统计及评价结果</w:t>
            </w:r>
          </w:p>
          <w:tbl>
            <w:tblPr>
              <w:tblStyle w:val="19"/>
              <w:tblW w:w="49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910"/>
              <w:gridCol w:w="1028"/>
              <w:gridCol w:w="902"/>
              <w:gridCol w:w="676"/>
              <w:gridCol w:w="791"/>
              <w:gridCol w:w="908"/>
              <w:gridCol w:w="631"/>
              <w:gridCol w:w="631"/>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32" w:type="pct"/>
                  <w:vMerge w:val="restart"/>
                  <w:tcBorders>
                    <w:top w:val="single" w:color="auto" w:sz="12" w:space="0"/>
                    <w:left w:val="nil"/>
                    <w:tl2br w:val="nil"/>
                    <w:tr2bl w:val="nil"/>
                  </w:tcBorders>
                  <w:vAlign w:val="center"/>
                </w:tcPr>
                <w:p>
                  <w:pPr>
                    <w:autoSpaceDE w:val="0"/>
                    <w:autoSpaceDN w:val="0"/>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点位名称</w:t>
                  </w:r>
                </w:p>
              </w:tc>
              <w:tc>
                <w:tcPr>
                  <w:tcW w:w="1280" w:type="pct"/>
                  <w:gridSpan w:val="2"/>
                  <w:tcBorders>
                    <w:top w:val="single" w:color="auto" w:sz="12" w:space="0"/>
                    <w:tl2br w:val="nil"/>
                    <w:tr2bl w:val="nil"/>
                  </w:tcBorders>
                  <w:vAlign w:val="center"/>
                </w:tcPr>
                <w:p>
                  <w:pPr>
                    <w:autoSpaceDE w:val="0"/>
                    <w:autoSpaceDN w:val="0"/>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监测点坐标</w:t>
                  </w:r>
                </w:p>
              </w:tc>
              <w:tc>
                <w:tcPr>
                  <w:tcW w:w="596" w:type="pct"/>
                  <w:vMerge w:val="restart"/>
                  <w:tcBorders>
                    <w:top w:val="single" w:color="auto" w:sz="12" w:space="0"/>
                    <w:tl2br w:val="nil"/>
                    <w:tr2bl w:val="nil"/>
                  </w:tcBorders>
                  <w:vAlign w:val="center"/>
                </w:tcPr>
                <w:p>
                  <w:pPr>
                    <w:autoSpaceDE w:val="0"/>
                    <w:autoSpaceDN w:val="0"/>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污染物</w:t>
                  </w:r>
                </w:p>
              </w:tc>
              <w:tc>
                <w:tcPr>
                  <w:tcW w:w="447" w:type="pct"/>
                  <w:vMerge w:val="restart"/>
                  <w:tcBorders>
                    <w:top w:val="single" w:color="auto" w:sz="12" w:space="0"/>
                    <w:tl2br w:val="nil"/>
                    <w:tr2bl w:val="nil"/>
                  </w:tcBorders>
                  <w:vAlign w:val="center"/>
                </w:tcPr>
                <w:p>
                  <w:pPr>
                    <w:autoSpaceDE w:val="0"/>
                    <w:autoSpaceDN w:val="0"/>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平均时间</w:t>
                  </w:r>
                </w:p>
              </w:tc>
              <w:tc>
                <w:tcPr>
                  <w:tcW w:w="523" w:type="pct"/>
                  <w:vMerge w:val="restart"/>
                  <w:tcBorders>
                    <w:top w:val="single" w:color="auto" w:sz="12" w:space="0"/>
                    <w:tl2br w:val="nil"/>
                    <w:tr2bl w:val="nil"/>
                  </w:tcBorders>
                  <w:vAlign w:val="center"/>
                </w:tcPr>
                <w:p>
                  <w:pPr>
                    <w:autoSpaceDE w:val="0"/>
                    <w:autoSpaceDN w:val="0"/>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评价标准</w:t>
                  </w:r>
                </w:p>
                <w:p>
                  <w:pPr>
                    <w:autoSpaceDE w:val="0"/>
                    <w:autoSpaceDN w:val="0"/>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mg/m</w:t>
                  </w:r>
                  <w:r>
                    <w:rPr>
                      <w:b/>
                      <w:color w:val="000000" w:themeColor="text1"/>
                      <w:szCs w:val="21"/>
                      <w:vertAlign w:val="superscript"/>
                      <w14:textFill>
                        <w14:solidFill>
                          <w14:schemeClr w14:val="tx1"/>
                        </w14:solidFill>
                      </w14:textFill>
                    </w:rPr>
                    <w:t>3</w:t>
                  </w:r>
                </w:p>
              </w:tc>
              <w:tc>
                <w:tcPr>
                  <w:tcW w:w="600" w:type="pct"/>
                  <w:vMerge w:val="restart"/>
                  <w:tcBorders>
                    <w:top w:val="single" w:color="auto" w:sz="12" w:space="0"/>
                    <w:tl2br w:val="nil"/>
                    <w:tr2bl w:val="nil"/>
                  </w:tcBorders>
                  <w:vAlign w:val="center"/>
                </w:tcPr>
                <w:p>
                  <w:pPr>
                    <w:autoSpaceDE w:val="0"/>
                    <w:autoSpaceDN w:val="0"/>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现状浓度</w:t>
                  </w:r>
                </w:p>
                <w:p>
                  <w:pPr>
                    <w:autoSpaceDE w:val="0"/>
                    <w:autoSpaceDN w:val="0"/>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mg/m</w:t>
                  </w:r>
                  <w:r>
                    <w:rPr>
                      <w:b/>
                      <w:color w:val="000000" w:themeColor="text1"/>
                      <w:szCs w:val="21"/>
                      <w:vertAlign w:val="superscript"/>
                      <w14:textFill>
                        <w14:solidFill>
                          <w14:schemeClr w14:val="tx1"/>
                        </w14:solidFill>
                      </w14:textFill>
                    </w:rPr>
                    <w:t>3</w:t>
                  </w:r>
                </w:p>
              </w:tc>
              <w:tc>
                <w:tcPr>
                  <w:tcW w:w="417" w:type="pct"/>
                  <w:vMerge w:val="restart"/>
                  <w:tcBorders>
                    <w:top w:val="single" w:color="auto" w:sz="12" w:space="0"/>
                    <w:tl2br w:val="nil"/>
                    <w:tr2bl w:val="nil"/>
                  </w:tcBorders>
                  <w:vAlign w:val="center"/>
                </w:tcPr>
                <w:p>
                  <w:pPr>
                    <w:autoSpaceDE w:val="0"/>
                    <w:autoSpaceDN w:val="0"/>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最大浓度占标率%</w:t>
                  </w:r>
                </w:p>
              </w:tc>
              <w:tc>
                <w:tcPr>
                  <w:tcW w:w="417" w:type="pct"/>
                  <w:vMerge w:val="restart"/>
                  <w:tcBorders>
                    <w:top w:val="single" w:color="auto" w:sz="12" w:space="0"/>
                    <w:tl2br w:val="nil"/>
                    <w:tr2bl w:val="nil"/>
                  </w:tcBorders>
                  <w:vAlign w:val="center"/>
                </w:tcPr>
                <w:p>
                  <w:pPr>
                    <w:autoSpaceDE w:val="0"/>
                    <w:autoSpaceDN w:val="0"/>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超标频率%</w:t>
                  </w:r>
                </w:p>
              </w:tc>
              <w:tc>
                <w:tcPr>
                  <w:tcW w:w="285" w:type="pct"/>
                  <w:vMerge w:val="restart"/>
                  <w:tcBorders>
                    <w:top w:val="single" w:color="auto" w:sz="12" w:space="0"/>
                    <w:right w:val="nil"/>
                    <w:tl2br w:val="nil"/>
                    <w:tr2bl w:val="nil"/>
                  </w:tcBorders>
                  <w:vAlign w:val="center"/>
                </w:tcPr>
                <w:p>
                  <w:pPr>
                    <w:autoSpaceDE w:val="0"/>
                    <w:autoSpaceDN w:val="0"/>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32" w:type="pct"/>
                  <w:vMerge w:val="continue"/>
                  <w:tcBorders>
                    <w:left w:val="nil"/>
                    <w:tl2br w:val="nil"/>
                    <w:tr2bl w:val="nil"/>
                  </w:tcBorders>
                  <w:vAlign w:val="center"/>
                </w:tcPr>
                <w:p>
                  <w:pPr>
                    <w:adjustRightInd w:val="0"/>
                    <w:snapToGrid w:val="0"/>
                    <w:jc w:val="center"/>
                    <w:rPr>
                      <w:b/>
                      <w:color w:val="000000" w:themeColor="text1"/>
                      <w:szCs w:val="21"/>
                      <w14:textFill>
                        <w14:solidFill>
                          <w14:schemeClr w14:val="tx1"/>
                        </w14:solidFill>
                      </w14:textFill>
                    </w:rPr>
                  </w:pPr>
                </w:p>
              </w:tc>
              <w:tc>
                <w:tcPr>
                  <w:tcW w:w="601" w:type="pct"/>
                  <w:tcBorders>
                    <w:tl2br w:val="nil"/>
                    <w:tr2bl w:val="nil"/>
                  </w:tcBorders>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经度</w:t>
                  </w:r>
                </w:p>
              </w:tc>
              <w:tc>
                <w:tcPr>
                  <w:tcW w:w="679" w:type="pct"/>
                  <w:tcBorders>
                    <w:tl2br w:val="nil"/>
                    <w:tr2bl w:val="nil"/>
                  </w:tcBorders>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纬度</w:t>
                  </w:r>
                </w:p>
              </w:tc>
              <w:tc>
                <w:tcPr>
                  <w:tcW w:w="596" w:type="pct"/>
                  <w:vMerge w:val="continue"/>
                  <w:tcBorders>
                    <w:tl2br w:val="nil"/>
                    <w:tr2bl w:val="nil"/>
                  </w:tcBorders>
                  <w:vAlign w:val="center"/>
                </w:tcPr>
                <w:p>
                  <w:pPr>
                    <w:adjustRightInd w:val="0"/>
                    <w:snapToGrid w:val="0"/>
                    <w:jc w:val="center"/>
                    <w:rPr>
                      <w:b/>
                      <w:color w:val="000000" w:themeColor="text1"/>
                      <w:szCs w:val="21"/>
                      <w14:textFill>
                        <w14:solidFill>
                          <w14:schemeClr w14:val="tx1"/>
                        </w14:solidFill>
                      </w14:textFill>
                    </w:rPr>
                  </w:pPr>
                </w:p>
              </w:tc>
              <w:tc>
                <w:tcPr>
                  <w:tcW w:w="447" w:type="pct"/>
                  <w:vMerge w:val="continue"/>
                  <w:tcBorders>
                    <w:tl2br w:val="nil"/>
                    <w:tr2bl w:val="nil"/>
                  </w:tcBorders>
                  <w:vAlign w:val="center"/>
                </w:tcPr>
                <w:p>
                  <w:pPr>
                    <w:adjustRightInd w:val="0"/>
                    <w:snapToGrid w:val="0"/>
                    <w:jc w:val="center"/>
                    <w:rPr>
                      <w:b/>
                      <w:color w:val="000000" w:themeColor="text1"/>
                      <w:szCs w:val="21"/>
                      <w14:textFill>
                        <w14:solidFill>
                          <w14:schemeClr w14:val="tx1"/>
                        </w14:solidFill>
                      </w14:textFill>
                    </w:rPr>
                  </w:pPr>
                </w:p>
              </w:tc>
              <w:tc>
                <w:tcPr>
                  <w:tcW w:w="523" w:type="pct"/>
                  <w:vMerge w:val="continue"/>
                  <w:tcBorders>
                    <w:tl2br w:val="nil"/>
                    <w:tr2bl w:val="nil"/>
                  </w:tcBorders>
                  <w:vAlign w:val="center"/>
                </w:tcPr>
                <w:p>
                  <w:pPr>
                    <w:adjustRightInd w:val="0"/>
                    <w:snapToGrid w:val="0"/>
                    <w:jc w:val="center"/>
                    <w:rPr>
                      <w:b/>
                      <w:color w:val="000000" w:themeColor="text1"/>
                      <w:szCs w:val="21"/>
                      <w14:textFill>
                        <w14:solidFill>
                          <w14:schemeClr w14:val="tx1"/>
                        </w14:solidFill>
                      </w14:textFill>
                    </w:rPr>
                  </w:pPr>
                </w:p>
              </w:tc>
              <w:tc>
                <w:tcPr>
                  <w:tcW w:w="600" w:type="pct"/>
                  <w:vMerge w:val="continue"/>
                  <w:tcBorders>
                    <w:tl2br w:val="nil"/>
                    <w:tr2bl w:val="nil"/>
                  </w:tcBorders>
                  <w:vAlign w:val="center"/>
                </w:tcPr>
                <w:p>
                  <w:pPr>
                    <w:adjustRightInd w:val="0"/>
                    <w:snapToGrid w:val="0"/>
                    <w:jc w:val="center"/>
                    <w:rPr>
                      <w:b/>
                      <w:color w:val="000000" w:themeColor="text1"/>
                      <w:szCs w:val="21"/>
                      <w14:textFill>
                        <w14:solidFill>
                          <w14:schemeClr w14:val="tx1"/>
                        </w14:solidFill>
                      </w14:textFill>
                    </w:rPr>
                  </w:pPr>
                </w:p>
              </w:tc>
              <w:tc>
                <w:tcPr>
                  <w:tcW w:w="417" w:type="pct"/>
                  <w:vMerge w:val="continue"/>
                  <w:tcBorders>
                    <w:tl2br w:val="nil"/>
                    <w:tr2bl w:val="nil"/>
                  </w:tcBorders>
                  <w:vAlign w:val="center"/>
                </w:tcPr>
                <w:p>
                  <w:pPr>
                    <w:adjustRightInd w:val="0"/>
                    <w:snapToGrid w:val="0"/>
                    <w:jc w:val="center"/>
                    <w:rPr>
                      <w:b/>
                      <w:color w:val="000000" w:themeColor="text1"/>
                      <w:szCs w:val="21"/>
                      <w14:textFill>
                        <w14:solidFill>
                          <w14:schemeClr w14:val="tx1"/>
                        </w14:solidFill>
                      </w14:textFill>
                    </w:rPr>
                  </w:pPr>
                </w:p>
              </w:tc>
              <w:tc>
                <w:tcPr>
                  <w:tcW w:w="417" w:type="pct"/>
                  <w:vMerge w:val="continue"/>
                  <w:tcBorders>
                    <w:tl2br w:val="nil"/>
                    <w:tr2bl w:val="nil"/>
                  </w:tcBorders>
                  <w:vAlign w:val="center"/>
                </w:tcPr>
                <w:p>
                  <w:pPr>
                    <w:adjustRightInd w:val="0"/>
                    <w:snapToGrid w:val="0"/>
                    <w:jc w:val="center"/>
                    <w:rPr>
                      <w:b/>
                      <w:color w:val="000000" w:themeColor="text1"/>
                      <w:szCs w:val="21"/>
                      <w14:textFill>
                        <w14:solidFill>
                          <w14:schemeClr w14:val="tx1"/>
                        </w14:solidFill>
                      </w14:textFill>
                    </w:rPr>
                  </w:pPr>
                </w:p>
              </w:tc>
              <w:tc>
                <w:tcPr>
                  <w:tcW w:w="285" w:type="pct"/>
                  <w:vMerge w:val="continue"/>
                  <w:tcBorders>
                    <w:right w:val="nil"/>
                    <w:tl2br w:val="nil"/>
                    <w:tr2bl w:val="nil"/>
                  </w:tcBorders>
                  <w:vAlign w:val="center"/>
                </w:tcPr>
                <w:p>
                  <w:pPr>
                    <w:adjustRightInd w:val="0"/>
                    <w:snapToGrid w:val="0"/>
                    <w:jc w:val="center"/>
                    <w:rPr>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32" w:type="pct"/>
                  <w:tcBorders>
                    <w:left w:val="nil"/>
                    <w:tl2br w:val="nil"/>
                    <w:tr2bl w:val="nil"/>
                  </w:tcBorders>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G1</w:t>
                  </w:r>
                </w:p>
              </w:tc>
              <w:tc>
                <w:tcPr>
                  <w:tcW w:w="601" w:type="pc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119.978278</w:t>
                  </w:r>
                </w:p>
              </w:tc>
              <w:tc>
                <w:tcPr>
                  <w:tcW w:w="679" w:type="pc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32.471025</w:t>
                  </w:r>
                </w:p>
              </w:tc>
              <w:tc>
                <w:tcPr>
                  <w:tcW w:w="596" w:type="pct"/>
                  <w:tcBorders>
                    <w:tl2br w:val="nil"/>
                    <w:tr2bl w:val="nil"/>
                  </w:tcBorders>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甲醛</w:t>
                  </w:r>
                </w:p>
              </w:tc>
              <w:tc>
                <w:tcPr>
                  <w:tcW w:w="447" w:type="pct"/>
                  <w:tcBorders>
                    <w:tl2br w:val="nil"/>
                    <w:tr2bl w:val="nil"/>
                  </w:tcBorders>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小时</w:t>
                  </w:r>
                </w:p>
              </w:tc>
              <w:tc>
                <w:tcPr>
                  <w:tcW w:w="523" w:type="pct"/>
                  <w:tcBorders>
                    <w:tl2br w:val="nil"/>
                    <w:tr2bl w:val="nil"/>
                  </w:tcBorders>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0.05</w:t>
                  </w:r>
                </w:p>
              </w:tc>
              <w:tc>
                <w:tcPr>
                  <w:tcW w:w="600" w:type="pct"/>
                  <w:tcBorders>
                    <w:tl2br w:val="nil"/>
                    <w:tr2bl w:val="nil"/>
                  </w:tcBorders>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ND</w:t>
                  </w:r>
                </w:p>
              </w:tc>
              <w:tc>
                <w:tcPr>
                  <w:tcW w:w="417" w:type="pct"/>
                  <w:tcBorders>
                    <w:tl2br w:val="nil"/>
                    <w:tr2bl w:val="nil"/>
                  </w:tcBorders>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w:t>
                  </w:r>
                </w:p>
              </w:tc>
              <w:tc>
                <w:tcPr>
                  <w:tcW w:w="417" w:type="pct"/>
                  <w:tcBorders>
                    <w:tl2br w:val="nil"/>
                    <w:tr2bl w:val="nil"/>
                  </w:tcBorders>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w:t>
                  </w:r>
                </w:p>
              </w:tc>
              <w:tc>
                <w:tcPr>
                  <w:tcW w:w="285" w:type="pct"/>
                  <w:tcBorders>
                    <w:right w:val="nil"/>
                    <w:tl2br w:val="nil"/>
                    <w:tr2bl w:val="nil"/>
                  </w:tcBorders>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pct"/>
                  <w:vMerge w:val="restart"/>
                  <w:tcBorders>
                    <w:left w:val="nil"/>
                    <w:tl2br w:val="nil"/>
                    <w:tr2bl w:val="nil"/>
                  </w:tcBorders>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G2</w:t>
                  </w:r>
                </w:p>
              </w:tc>
              <w:tc>
                <w:tcPr>
                  <w:tcW w:w="601" w:type="pct"/>
                  <w:vMerge w:val="restar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119.987784</w:t>
                  </w:r>
                </w:p>
              </w:tc>
              <w:tc>
                <w:tcPr>
                  <w:tcW w:w="679" w:type="pct"/>
                  <w:vMerge w:val="restar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32.458826</w:t>
                  </w:r>
                </w:p>
              </w:tc>
              <w:tc>
                <w:tcPr>
                  <w:tcW w:w="596" w:type="pct"/>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非甲烷总烃</w:t>
                  </w:r>
                </w:p>
              </w:tc>
              <w:tc>
                <w:tcPr>
                  <w:tcW w:w="447" w:type="pct"/>
                  <w:tcBorders>
                    <w:tl2br w:val="nil"/>
                    <w:tr2bl w:val="nil"/>
                  </w:tcBorders>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小时</w:t>
                  </w:r>
                </w:p>
              </w:tc>
              <w:tc>
                <w:tcPr>
                  <w:tcW w:w="523" w:type="pct"/>
                  <w:tcBorders>
                    <w:tl2br w:val="nil"/>
                    <w:tr2bl w:val="nil"/>
                  </w:tcBorders>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w:t>
                  </w:r>
                </w:p>
              </w:tc>
              <w:tc>
                <w:tcPr>
                  <w:tcW w:w="600" w:type="pct"/>
                  <w:tcBorders>
                    <w:tl2br w:val="nil"/>
                    <w:tr2bl w:val="nil"/>
                  </w:tcBorders>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0.4-0.59</w:t>
                  </w:r>
                </w:p>
              </w:tc>
              <w:tc>
                <w:tcPr>
                  <w:tcW w:w="417" w:type="pct"/>
                  <w:tcBorders>
                    <w:tl2br w:val="nil"/>
                    <w:tr2bl w:val="nil"/>
                  </w:tcBorders>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29.5</w:t>
                  </w:r>
                </w:p>
              </w:tc>
              <w:tc>
                <w:tcPr>
                  <w:tcW w:w="417" w:type="pct"/>
                  <w:tcBorders>
                    <w:tl2br w:val="nil"/>
                    <w:tr2bl w:val="nil"/>
                  </w:tcBorders>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w:t>
                  </w:r>
                </w:p>
              </w:tc>
              <w:tc>
                <w:tcPr>
                  <w:tcW w:w="285" w:type="pct"/>
                  <w:tcBorders>
                    <w:right w:val="nil"/>
                    <w:tl2br w:val="nil"/>
                    <w:tr2bl w:val="nil"/>
                  </w:tcBorders>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pct"/>
                  <w:vMerge w:val="continue"/>
                  <w:tcBorders>
                    <w:left w:val="nil"/>
                    <w:tl2br w:val="nil"/>
                    <w:tr2bl w:val="nil"/>
                  </w:tcBorders>
                  <w:vAlign w:val="center"/>
                </w:tcPr>
                <w:p>
                  <w:pPr>
                    <w:adjustRightInd w:val="0"/>
                    <w:snapToGrid w:val="0"/>
                    <w:jc w:val="center"/>
                    <w:rPr>
                      <w:color w:val="000000" w:themeColor="text1"/>
                      <w:kern w:val="0"/>
                      <w:szCs w:val="21"/>
                      <w14:textFill>
                        <w14:solidFill>
                          <w14:schemeClr w14:val="tx1"/>
                        </w14:solidFill>
                      </w14:textFill>
                    </w:rPr>
                  </w:pPr>
                </w:p>
              </w:tc>
              <w:tc>
                <w:tcPr>
                  <w:tcW w:w="601" w:type="pct"/>
                  <w:vMerge w:val="continue"/>
                  <w:tcBorders>
                    <w:tl2br w:val="nil"/>
                    <w:tr2bl w:val="nil"/>
                  </w:tcBorders>
                  <w:vAlign w:val="center"/>
                </w:tcPr>
                <w:p>
                  <w:pPr>
                    <w:adjustRightInd w:val="0"/>
                    <w:snapToGrid w:val="0"/>
                    <w:jc w:val="center"/>
                    <w:rPr>
                      <w:color w:val="000000" w:themeColor="text1"/>
                      <w:kern w:val="0"/>
                      <w:szCs w:val="21"/>
                      <w14:textFill>
                        <w14:solidFill>
                          <w14:schemeClr w14:val="tx1"/>
                        </w14:solidFill>
                      </w14:textFill>
                    </w:rPr>
                  </w:pPr>
                </w:p>
              </w:tc>
              <w:tc>
                <w:tcPr>
                  <w:tcW w:w="679" w:type="pct"/>
                  <w:vMerge w:val="continue"/>
                  <w:tcBorders>
                    <w:tl2br w:val="nil"/>
                    <w:tr2bl w:val="nil"/>
                  </w:tcBorders>
                  <w:vAlign w:val="center"/>
                </w:tcPr>
                <w:p>
                  <w:pPr>
                    <w:adjustRightInd w:val="0"/>
                    <w:snapToGrid w:val="0"/>
                    <w:jc w:val="center"/>
                    <w:rPr>
                      <w:color w:val="000000" w:themeColor="text1"/>
                      <w:kern w:val="0"/>
                      <w:szCs w:val="21"/>
                      <w14:textFill>
                        <w14:solidFill>
                          <w14:schemeClr w14:val="tx1"/>
                        </w14:solidFill>
                      </w14:textFill>
                    </w:rPr>
                  </w:pPr>
                </w:p>
              </w:tc>
              <w:tc>
                <w:tcPr>
                  <w:tcW w:w="596" w:type="pct"/>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氯化氢</w:t>
                  </w:r>
                </w:p>
              </w:tc>
              <w:tc>
                <w:tcPr>
                  <w:tcW w:w="447" w:type="pct"/>
                  <w:tcBorders>
                    <w:tl2br w:val="nil"/>
                    <w:tr2bl w:val="nil"/>
                  </w:tcBorders>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小时</w:t>
                  </w:r>
                </w:p>
              </w:tc>
              <w:tc>
                <w:tcPr>
                  <w:tcW w:w="523" w:type="pct"/>
                  <w:tcBorders>
                    <w:tl2br w:val="nil"/>
                    <w:tr2bl w:val="nil"/>
                  </w:tcBorders>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0.05</w:t>
                  </w:r>
                </w:p>
              </w:tc>
              <w:tc>
                <w:tcPr>
                  <w:tcW w:w="600" w:type="pct"/>
                  <w:tcBorders>
                    <w:tl2br w:val="nil"/>
                    <w:tr2bl w:val="nil"/>
                  </w:tcBorders>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ND</w:t>
                  </w:r>
                </w:p>
              </w:tc>
              <w:tc>
                <w:tcPr>
                  <w:tcW w:w="417" w:type="pct"/>
                  <w:tcBorders>
                    <w:tl2br w:val="nil"/>
                    <w:tr2bl w:val="nil"/>
                  </w:tcBorders>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w:t>
                  </w:r>
                </w:p>
              </w:tc>
              <w:tc>
                <w:tcPr>
                  <w:tcW w:w="417" w:type="pct"/>
                  <w:tcBorders>
                    <w:tl2br w:val="nil"/>
                    <w:tr2bl w:val="nil"/>
                  </w:tcBorders>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w:t>
                  </w:r>
                </w:p>
              </w:tc>
              <w:tc>
                <w:tcPr>
                  <w:tcW w:w="285" w:type="pct"/>
                  <w:tcBorders>
                    <w:right w:val="nil"/>
                    <w:tl2br w:val="nil"/>
                    <w:tr2bl w:val="nil"/>
                  </w:tcBorders>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10"/>
                  <w:tcBorders>
                    <w:left w:val="nil"/>
                    <w:bottom w:val="single" w:color="auto" w:sz="12" w:space="0"/>
                    <w:right w:val="nil"/>
                    <w:tl2br w:val="nil"/>
                    <w:tr2bl w:val="nil"/>
                  </w:tcBorders>
                  <w:vAlign w:val="center"/>
                </w:tcPr>
                <w:p>
                  <w:pPr>
                    <w:adjustRightInd w:val="0"/>
                    <w:snapToGrid w:val="0"/>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注: “ND”表示未检出。</w:t>
                  </w:r>
                </w:p>
              </w:tc>
            </w:tr>
          </w:tbl>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由上表可知，</w:t>
            </w:r>
            <w:r>
              <w:rPr>
                <w:color w:val="000000" w:themeColor="text1"/>
                <w:sz w:val="24"/>
                <w:lang w:val="zh-CN"/>
                <w14:textFill>
                  <w14:solidFill>
                    <w14:schemeClr w14:val="tx1"/>
                  </w14:solidFill>
                </w14:textFill>
              </w:rPr>
              <w:t>项目评价区域监测点位</w:t>
            </w:r>
            <w:r>
              <w:rPr>
                <w:rFonts w:hint="eastAsia"/>
                <w:color w:val="000000" w:themeColor="text1"/>
                <w:sz w:val="24"/>
                <w14:textFill>
                  <w14:solidFill>
                    <w14:schemeClr w14:val="tx1"/>
                  </w14:solidFill>
                </w14:textFill>
              </w:rPr>
              <w:t>非甲烷总烃小时值能满足《大气污染物综合排放标准详解》中标准要求，甲醛、氯化氢小时值满足《环境影响评价技术导则 大气环境》（HJ2.2-2018）附录D中标准要求。</w:t>
            </w:r>
          </w:p>
          <w:p>
            <w:pPr>
              <w:pStyle w:val="26"/>
              <w:shd w:val="clear" w:color="auto" w:fill="auto"/>
              <w:wordWrap w:val="0"/>
              <w:topLinePunct/>
              <w:autoSpaceDE/>
              <w:autoSpaceDN/>
              <w:adjustRightInd/>
              <w:spacing w:line="360" w:lineRule="auto"/>
              <w:ind w:firstLine="482" w:firstLineChars="200"/>
              <w:contextualSpacing/>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2、地表水环境质量现状</w:t>
            </w:r>
          </w:p>
          <w:p>
            <w:pPr>
              <w:pStyle w:val="8"/>
              <w:snapToGrid/>
              <w:spacing w:before="0" w:after="0" w:line="360" w:lineRule="auto"/>
              <w:ind w:right="0"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本项目废水主要为生活污水，生活污水经化粪池</w:t>
            </w:r>
            <w:r>
              <w:rPr>
                <w:rFonts w:hint="eastAsia"/>
                <w:color w:val="000000" w:themeColor="text1"/>
                <w:sz w:val="24"/>
                <w:szCs w:val="24"/>
                <w14:textFill>
                  <w14:solidFill>
                    <w14:schemeClr w14:val="tx1"/>
                  </w14:solidFill>
                </w14:textFill>
              </w:rPr>
              <w:t>预</w:t>
            </w:r>
            <w:r>
              <w:rPr>
                <w:color w:val="000000" w:themeColor="text1"/>
                <w:sz w:val="24"/>
                <w:szCs w:val="24"/>
                <w14:textFill>
                  <w14:solidFill>
                    <w14:schemeClr w14:val="tx1"/>
                  </w14:solidFill>
                </w14:textFill>
              </w:rPr>
              <w:t>处理</w:t>
            </w:r>
            <w:r>
              <w:rPr>
                <w:rFonts w:hint="eastAsia"/>
                <w:color w:val="000000" w:themeColor="text1"/>
                <w:sz w:val="24"/>
                <w:szCs w:val="24"/>
                <w:lang w:val="en-US" w:eastAsia="zh-CN"/>
                <w14:textFill>
                  <w14:solidFill>
                    <w14:schemeClr w14:val="tx1"/>
                  </w14:solidFill>
                </w14:textFill>
              </w:rPr>
              <w:t>达接管标准后</w:t>
            </w:r>
            <w:r>
              <w:rPr>
                <w:rFonts w:hint="eastAsia"/>
                <w:color w:val="000000" w:themeColor="text1"/>
                <w:sz w:val="24"/>
                <w:szCs w:val="24"/>
                <w14:textFill>
                  <w14:solidFill>
                    <w14:schemeClr w14:val="tx1"/>
                  </w14:solidFill>
                </w14:textFill>
              </w:rPr>
              <w:t>接管</w:t>
            </w:r>
            <w:r>
              <w:rPr>
                <w:rFonts w:hint="eastAsia"/>
                <w:color w:val="000000" w:themeColor="text1"/>
                <w:sz w:val="24"/>
                <w:szCs w:val="24"/>
                <w:lang w:eastAsia="zh-CN"/>
                <w14:textFill>
                  <w14:solidFill>
                    <w14:schemeClr w14:val="tx1"/>
                  </w14:solidFill>
                </w14:textFill>
              </w:rPr>
              <w:t>启迪浦华（泰州）水务有限公司</w:t>
            </w:r>
            <w:r>
              <w:rPr>
                <w:color w:val="000000" w:themeColor="text1"/>
                <w:sz w:val="24"/>
                <w:szCs w:val="24"/>
                <w14:textFill>
                  <w14:solidFill>
                    <w14:schemeClr w14:val="tx1"/>
                  </w14:solidFill>
                </w14:textFill>
              </w:rPr>
              <w:t>，尾水经许郑河，最终排入新通扬运河。</w:t>
            </w:r>
          </w:p>
          <w:p>
            <w:pPr>
              <w:pStyle w:val="8"/>
              <w:snapToGrid/>
              <w:spacing w:before="0" w:after="0" w:line="360" w:lineRule="auto"/>
              <w:ind w:right="0"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本次评价</w:t>
            </w:r>
            <w:r>
              <w:rPr>
                <w:rFonts w:hint="eastAsia"/>
                <w:color w:val="000000" w:themeColor="text1"/>
                <w:sz w:val="24"/>
                <w:szCs w:val="24"/>
                <w14:textFill>
                  <w14:solidFill>
                    <w14:schemeClr w14:val="tx1"/>
                  </w14:solidFill>
                </w14:textFill>
              </w:rPr>
              <w:t>新通扬运河</w:t>
            </w:r>
            <w:r>
              <w:rPr>
                <w:color w:val="000000" w:themeColor="text1"/>
                <w:sz w:val="24"/>
                <w:szCs w:val="24"/>
                <w14:textFill>
                  <w14:solidFill>
                    <w14:schemeClr w14:val="tx1"/>
                  </w14:solidFill>
                </w14:textFill>
              </w:rPr>
              <w:t>水环境质量监测数据引自《蓝思二园三期消费类电子产品精密部件生产项目（二期）环境影响报告书》中新通扬运河断面（W1许郑河入新通扬运河口上游500米、W2许郑河入新通扬运河口和W3许郑河入新通扬运河口下游2000米）的监测数据，监测时间为2021年8月19日至8月21日，引用数据在有效期内，监测点位在本项目地表水评价范围内，引用该监测数据具有代表性、可行性。</w:t>
            </w:r>
          </w:p>
          <w:p>
            <w:pPr>
              <w:jc w:val="center"/>
              <w:rPr>
                <w:b/>
                <w:color w:val="000000" w:themeColor="text1"/>
                <w:sz w:val="24"/>
                <w14:textFill>
                  <w14:solidFill>
                    <w14:schemeClr w14:val="tx1"/>
                  </w14:solidFill>
                </w14:textFill>
              </w:rPr>
            </w:pPr>
            <w:bookmarkStart w:id="6" w:name="OLE_LINK1"/>
            <w:r>
              <w:rPr>
                <w:b/>
                <w:color w:val="000000" w:themeColor="text1"/>
                <w:sz w:val="24"/>
                <w14:textFill>
                  <w14:solidFill>
                    <w14:schemeClr w14:val="tx1"/>
                  </w14:solidFill>
                </w14:textFill>
              </w:rPr>
              <w:t>表3-4  地表水环境监测断面具体位置一览表</w:t>
            </w:r>
          </w:p>
          <w:tbl>
            <w:tblPr>
              <w:tblStyle w:val="1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716"/>
              <w:gridCol w:w="3471"/>
              <w:gridCol w:w="21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8" w:type="pct"/>
                  <w:vAlign w:val="center"/>
                </w:tcPr>
                <w:p>
                  <w:pPr>
                    <w:pStyle w:val="8"/>
                    <w:snapToGrid/>
                    <w:spacing w:before="0" w:after="0" w:line="240" w:lineRule="auto"/>
                    <w:ind w:right="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水体名称</w:t>
                  </w:r>
                </w:p>
              </w:tc>
              <w:tc>
                <w:tcPr>
                  <w:tcW w:w="468" w:type="pct"/>
                  <w:vAlign w:val="center"/>
                </w:tcPr>
                <w:p>
                  <w:pPr>
                    <w:pStyle w:val="8"/>
                    <w:snapToGrid/>
                    <w:spacing w:before="0" w:after="0" w:line="240" w:lineRule="auto"/>
                    <w:ind w:right="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编号</w:t>
                  </w:r>
                </w:p>
              </w:tc>
              <w:tc>
                <w:tcPr>
                  <w:tcW w:w="2271" w:type="pct"/>
                  <w:vAlign w:val="center"/>
                </w:tcPr>
                <w:p>
                  <w:pPr>
                    <w:pStyle w:val="8"/>
                    <w:snapToGrid/>
                    <w:spacing w:before="0" w:after="0" w:line="240" w:lineRule="auto"/>
                    <w:ind w:right="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断面位置</w:t>
                  </w:r>
                </w:p>
              </w:tc>
              <w:tc>
                <w:tcPr>
                  <w:tcW w:w="1430" w:type="pct"/>
                  <w:vAlign w:val="center"/>
                </w:tcPr>
                <w:p>
                  <w:pPr>
                    <w:pStyle w:val="8"/>
                    <w:snapToGrid/>
                    <w:spacing w:before="0" w:after="0" w:line="240" w:lineRule="auto"/>
                    <w:ind w:right="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监测项目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8" w:type="pct"/>
                  <w:vMerge w:val="restar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新通扬运河</w:t>
                  </w:r>
                </w:p>
              </w:tc>
              <w:tc>
                <w:tcPr>
                  <w:tcW w:w="468"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W1</w:t>
                  </w:r>
                </w:p>
              </w:tc>
              <w:tc>
                <w:tcPr>
                  <w:tcW w:w="2271"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许郑河入新通扬运河口上游500米</w:t>
                  </w:r>
                </w:p>
              </w:tc>
              <w:tc>
                <w:tcPr>
                  <w:tcW w:w="1430" w:type="pct"/>
                  <w:vMerge w:val="restar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pH、COD、氨氮、总磷、石油类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8" w:type="pct"/>
                  <w:vMerge w:val="continue"/>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p>
              </w:tc>
              <w:tc>
                <w:tcPr>
                  <w:tcW w:w="468"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W2</w:t>
                  </w:r>
                </w:p>
              </w:tc>
              <w:tc>
                <w:tcPr>
                  <w:tcW w:w="2271"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许郑河入新通扬运河口</w:t>
                  </w:r>
                </w:p>
              </w:tc>
              <w:tc>
                <w:tcPr>
                  <w:tcW w:w="1430" w:type="pct"/>
                  <w:vMerge w:val="continue"/>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8" w:type="pct"/>
                  <w:vMerge w:val="continue"/>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p>
              </w:tc>
              <w:tc>
                <w:tcPr>
                  <w:tcW w:w="468"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W3</w:t>
                  </w:r>
                </w:p>
              </w:tc>
              <w:tc>
                <w:tcPr>
                  <w:tcW w:w="2271"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许郑河入新通扬运河口下游2000米</w:t>
                  </w:r>
                </w:p>
              </w:tc>
              <w:tc>
                <w:tcPr>
                  <w:tcW w:w="1430" w:type="pct"/>
                  <w:vMerge w:val="continue"/>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p>
              </w:tc>
            </w:tr>
            <w:bookmarkEnd w:id="6"/>
          </w:tbl>
          <w:p>
            <w:pPr>
              <w:adjustRightInd w:val="0"/>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表3-5  水环境质量监测结果表（mg/L,pH 无量纲，水温℃）</w:t>
            </w:r>
          </w:p>
          <w:tbl>
            <w:tblPr>
              <w:tblStyle w:val="1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43"/>
              <w:gridCol w:w="1064"/>
              <w:gridCol w:w="739"/>
              <w:gridCol w:w="1231"/>
              <w:gridCol w:w="1233"/>
              <w:gridCol w:w="10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3" w:type="pct"/>
                  <w:vAlign w:val="center"/>
                </w:tcPr>
                <w:p>
                  <w:pPr>
                    <w:autoSpaceDE w:val="0"/>
                    <w:autoSpaceDN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监测断面</w:t>
                  </w:r>
                </w:p>
              </w:tc>
              <w:tc>
                <w:tcPr>
                  <w:tcW w:w="1074" w:type="pct"/>
                  <w:vAlign w:val="center"/>
                </w:tcPr>
                <w:p>
                  <w:pPr>
                    <w:autoSpaceDE w:val="0"/>
                    <w:autoSpaceDN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项目</w:t>
                  </w:r>
                </w:p>
              </w:tc>
              <w:tc>
                <w:tcPr>
                  <w:tcW w:w="696" w:type="pct"/>
                  <w:vAlign w:val="center"/>
                </w:tcPr>
                <w:p>
                  <w:pPr>
                    <w:autoSpaceDE w:val="0"/>
                    <w:autoSpaceDN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pH</w:t>
                  </w:r>
                </w:p>
              </w:tc>
              <w:tc>
                <w:tcPr>
                  <w:tcW w:w="483" w:type="pct"/>
                  <w:vAlign w:val="center"/>
                </w:tcPr>
                <w:p>
                  <w:pPr>
                    <w:autoSpaceDE w:val="0"/>
                    <w:autoSpaceDN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COD</w:t>
                  </w:r>
                </w:p>
              </w:tc>
              <w:tc>
                <w:tcPr>
                  <w:tcW w:w="806" w:type="pct"/>
                  <w:vAlign w:val="center"/>
                </w:tcPr>
                <w:p>
                  <w:pPr>
                    <w:autoSpaceDE w:val="0"/>
                    <w:autoSpaceDN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氨氮</w:t>
                  </w:r>
                </w:p>
              </w:tc>
              <w:tc>
                <w:tcPr>
                  <w:tcW w:w="807" w:type="pct"/>
                  <w:vAlign w:val="center"/>
                </w:tcPr>
                <w:p>
                  <w:pPr>
                    <w:autoSpaceDE w:val="0"/>
                    <w:autoSpaceDN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总磷</w:t>
                  </w:r>
                </w:p>
              </w:tc>
              <w:tc>
                <w:tcPr>
                  <w:tcW w:w="668" w:type="pct"/>
                  <w:vAlign w:val="center"/>
                </w:tcPr>
                <w:p>
                  <w:pPr>
                    <w:autoSpaceDE w:val="0"/>
                    <w:autoSpaceDN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石油类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3" w:type="pct"/>
                  <w:vMerge w:val="restar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W1</w:t>
                  </w:r>
                </w:p>
              </w:tc>
              <w:tc>
                <w:tcPr>
                  <w:tcW w:w="1074"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浓度监测值</w:t>
                  </w:r>
                </w:p>
              </w:tc>
              <w:tc>
                <w:tcPr>
                  <w:tcW w:w="696"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7.18-7.22</w:t>
                  </w:r>
                </w:p>
              </w:tc>
              <w:tc>
                <w:tcPr>
                  <w:tcW w:w="483"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13-16</w:t>
                  </w:r>
                </w:p>
              </w:tc>
              <w:tc>
                <w:tcPr>
                  <w:tcW w:w="806"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0.487-0.593</w:t>
                  </w:r>
                </w:p>
              </w:tc>
              <w:tc>
                <w:tcPr>
                  <w:tcW w:w="807"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0.085-0.157</w:t>
                  </w:r>
                </w:p>
              </w:tc>
              <w:tc>
                <w:tcPr>
                  <w:tcW w:w="668"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0.03-0.04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3" w:type="pct"/>
                  <w:vMerge w:val="continue"/>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p>
              </w:tc>
              <w:tc>
                <w:tcPr>
                  <w:tcW w:w="1074"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最大水质指数</w:t>
                  </w:r>
                </w:p>
              </w:tc>
              <w:tc>
                <w:tcPr>
                  <w:tcW w:w="696"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0.11</w:t>
                  </w:r>
                </w:p>
              </w:tc>
              <w:tc>
                <w:tcPr>
                  <w:tcW w:w="483"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0.8</w:t>
                  </w:r>
                </w:p>
              </w:tc>
              <w:tc>
                <w:tcPr>
                  <w:tcW w:w="806"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0.59</w:t>
                  </w:r>
                </w:p>
              </w:tc>
              <w:tc>
                <w:tcPr>
                  <w:tcW w:w="807"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0.79</w:t>
                  </w:r>
                </w:p>
              </w:tc>
              <w:tc>
                <w:tcPr>
                  <w:tcW w:w="668"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3" w:type="pct"/>
                  <w:vMerge w:val="restar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w:t>
                  </w:r>
                  <w:r>
                    <w:rPr>
                      <w:rFonts w:hint="eastAsia"/>
                      <w:color w:val="000000" w:themeColor="text1"/>
                      <w:sz w:val="21"/>
                      <w:szCs w:val="21"/>
                      <w14:textFill>
                        <w14:solidFill>
                          <w14:schemeClr w14:val="tx1"/>
                        </w14:solidFill>
                      </w14:textFill>
                    </w:rPr>
                    <w:t>2</w:t>
                  </w:r>
                </w:p>
              </w:tc>
              <w:tc>
                <w:tcPr>
                  <w:tcW w:w="1074"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浓度监测值</w:t>
                  </w:r>
                </w:p>
              </w:tc>
              <w:tc>
                <w:tcPr>
                  <w:tcW w:w="696"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7.17-7.21</w:t>
                  </w:r>
                </w:p>
              </w:tc>
              <w:tc>
                <w:tcPr>
                  <w:tcW w:w="483"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13-19</w:t>
                  </w:r>
                </w:p>
              </w:tc>
              <w:tc>
                <w:tcPr>
                  <w:tcW w:w="806"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0.511-0.548</w:t>
                  </w:r>
                </w:p>
              </w:tc>
              <w:tc>
                <w:tcPr>
                  <w:tcW w:w="807"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0.092-0.174</w:t>
                  </w:r>
                </w:p>
              </w:tc>
              <w:tc>
                <w:tcPr>
                  <w:tcW w:w="668"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0.03-0.04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3" w:type="pct"/>
                  <w:vMerge w:val="continue"/>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p>
              </w:tc>
              <w:tc>
                <w:tcPr>
                  <w:tcW w:w="1074"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最大水质指数</w:t>
                  </w:r>
                </w:p>
              </w:tc>
              <w:tc>
                <w:tcPr>
                  <w:tcW w:w="696"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0.11</w:t>
                  </w:r>
                </w:p>
              </w:tc>
              <w:tc>
                <w:tcPr>
                  <w:tcW w:w="483"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0.59</w:t>
                  </w:r>
                </w:p>
              </w:tc>
              <w:tc>
                <w:tcPr>
                  <w:tcW w:w="806"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0.55</w:t>
                  </w:r>
                </w:p>
              </w:tc>
              <w:tc>
                <w:tcPr>
                  <w:tcW w:w="807"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0.87</w:t>
                  </w:r>
                </w:p>
              </w:tc>
              <w:tc>
                <w:tcPr>
                  <w:tcW w:w="668"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3" w:type="pct"/>
                  <w:vMerge w:val="restar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w:t>
                  </w:r>
                  <w:r>
                    <w:rPr>
                      <w:rFonts w:hint="eastAsia"/>
                      <w:color w:val="000000" w:themeColor="text1"/>
                      <w:sz w:val="21"/>
                      <w:szCs w:val="21"/>
                      <w14:textFill>
                        <w14:solidFill>
                          <w14:schemeClr w14:val="tx1"/>
                        </w14:solidFill>
                      </w14:textFill>
                    </w:rPr>
                    <w:t>3</w:t>
                  </w:r>
                </w:p>
              </w:tc>
              <w:tc>
                <w:tcPr>
                  <w:tcW w:w="1074"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浓度监测值</w:t>
                  </w:r>
                </w:p>
              </w:tc>
              <w:tc>
                <w:tcPr>
                  <w:tcW w:w="696"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7.18-7.22</w:t>
                  </w:r>
                </w:p>
              </w:tc>
              <w:tc>
                <w:tcPr>
                  <w:tcW w:w="483"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12-17</w:t>
                  </w:r>
                </w:p>
              </w:tc>
              <w:tc>
                <w:tcPr>
                  <w:tcW w:w="806"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0.473-0.572</w:t>
                  </w:r>
                </w:p>
              </w:tc>
              <w:tc>
                <w:tcPr>
                  <w:tcW w:w="807"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0.080-0.147</w:t>
                  </w:r>
                </w:p>
              </w:tc>
              <w:tc>
                <w:tcPr>
                  <w:tcW w:w="668"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0.03-0.04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3" w:type="pct"/>
                  <w:vMerge w:val="continue"/>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p>
              </w:tc>
              <w:tc>
                <w:tcPr>
                  <w:tcW w:w="1074"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最大水质指数</w:t>
                  </w:r>
                </w:p>
              </w:tc>
              <w:tc>
                <w:tcPr>
                  <w:tcW w:w="696"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0.1</w:t>
                  </w:r>
                </w:p>
              </w:tc>
              <w:tc>
                <w:tcPr>
                  <w:tcW w:w="483"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0.85</w:t>
                  </w:r>
                </w:p>
              </w:tc>
              <w:tc>
                <w:tcPr>
                  <w:tcW w:w="806"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0.57</w:t>
                  </w:r>
                </w:p>
              </w:tc>
              <w:tc>
                <w:tcPr>
                  <w:tcW w:w="807"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0.74</w:t>
                  </w:r>
                </w:p>
              </w:tc>
              <w:tc>
                <w:tcPr>
                  <w:tcW w:w="668"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8" w:type="pct"/>
                  <w:gridSpan w:val="2"/>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Ⅲ</w:t>
                  </w:r>
                  <w:r>
                    <w:rPr>
                      <w:color w:val="000000" w:themeColor="text1"/>
                      <w:sz w:val="21"/>
                      <w:szCs w:val="21"/>
                      <w14:textFill>
                        <w14:solidFill>
                          <w14:schemeClr w14:val="tx1"/>
                        </w14:solidFill>
                      </w14:textFill>
                    </w:rPr>
                    <w:t>类标准值</w:t>
                  </w:r>
                </w:p>
              </w:tc>
              <w:tc>
                <w:tcPr>
                  <w:tcW w:w="696"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6-9</w:t>
                  </w:r>
                </w:p>
              </w:tc>
              <w:tc>
                <w:tcPr>
                  <w:tcW w:w="483"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20</w:t>
                  </w:r>
                </w:p>
              </w:tc>
              <w:tc>
                <w:tcPr>
                  <w:tcW w:w="806"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1.0</w:t>
                  </w:r>
                </w:p>
              </w:tc>
              <w:tc>
                <w:tcPr>
                  <w:tcW w:w="807"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0.2</w:t>
                  </w:r>
                </w:p>
              </w:tc>
              <w:tc>
                <w:tcPr>
                  <w:tcW w:w="668" w:type="pct"/>
                  <w:vAlign w:val="center"/>
                </w:tcPr>
                <w:p>
                  <w:pPr>
                    <w:pStyle w:val="8"/>
                    <w:snapToGrid/>
                    <w:spacing w:before="0" w:after="0" w:line="240" w:lineRule="auto"/>
                    <w:ind w:right="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0.05</w:t>
                  </w:r>
                </w:p>
              </w:tc>
            </w:tr>
          </w:tbl>
          <w:p>
            <w:pPr>
              <w:pStyle w:val="8"/>
              <w:snapToGrid/>
              <w:spacing w:before="0" w:after="0" w:line="360" w:lineRule="auto"/>
              <w:ind w:right="0"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根据上表监测结果表明，新通扬运河各监测断面监测因子均满足《地表水环境质量标准》（GB3838-2002）中Ⅲ类水质标准要求。</w:t>
            </w:r>
          </w:p>
          <w:p>
            <w:pPr>
              <w:pStyle w:val="26"/>
              <w:shd w:val="clear" w:color="auto" w:fill="auto"/>
              <w:wordWrap w:val="0"/>
              <w:topLinePunct/>
              <w:autoSpaceDE/>
              <w:autoSpaceDN/>
              <w:adjustRightInd/>
              <w:spacing w:line="360" w:lineRule="auto"/>
              <w:ind w:firstLine="482" w:firstLineChars="200"/>
              <w:contextualSpacing/>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3、声环境质量现状</w:t>
            </w:r>
          </w:p>
          <w:p>
            <w:pPr>
              <w:pStyle w:val="26"/>
              <w:shd w:val="clear" w:color="auto" w:fill="auto"/>
              <w:spacing w:line="360" w:lineRule="auto"/>
              <w:ind w:firstLine="480" w:firstLineChars="200"/>
              <w:contextualSpacing/>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本项目厂界50m范围内不存在声环境保护目标，因此无需监测声环境质量现状。</w:t>
            </w:r>
          </w:p>
          <w:p>
            <w:pPr>
              <w:pStyle w:val="26"/>
              <w:shd w:val="clear" w:color="auto" w:fill="auto"/>
              <w:wordWrap w:val="0"/>
              <w:topLinePunct/>
              <w:autoSpaceDE/>
              <w:autoSpaceDN/>
              <w:adjustRightInd/>
              <w:spacing w:line="360" w:lineRule="auto"/>
              <w:ind w:firstLine="482" w:firstLineChars="200"/>
              <w:contextualSpacing/>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4、地下水、土壤现状</w:t>
            </w:r>
          </w:p>
          <w:p>
            <w:pPr>
              <w:pStyle w:val="26"/>
              <w:shd w:val="clear" w:color="auto" w:fill="auto"/>
              <w:wordWrap w:val="0"/>
              <w:topLinePunct/>
              <w:autoSpaceDE/>
              <w:autoSpaceDN/>
              <w:adjustRightInd/>
              <w:spacing w:line="360" w:lineRule="auto"/>
              <w:ind w:firstLine="480" w:firstLineChars="200"/>
              <w:contextualSpacing/>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根据《建设项目环境影响报告表编制技术指南（污染影响类）（试行）》，地下水、土壤环境原则上不开展环境质量现状调查。项目位于海陵工业园区，厂区地面按照相应规范进行分区防治，不存在土壤、地下水环境污染途径，无需开展环境质量现状调查。</w:t>
            </w:r>
          </w:p>
          <w:p>
            <w:pPr>
              <w:pStyle w:val="26"/>
              <w:shd w:val="clear" w:color="auto" w:fill="auto"/>
              <w:wordWrap w:val="0"/>
              <w:topLinePunct/>
              <w:autoSpaceDE/>
              <w:autoSpaceDN/>
              <w:adjustRightInd/>
              <w:spacing w:line="360" w:lineRule="auto"/>
              <w:ind w:firstLine="482" w:firstLineChars="200"/>
              <w:contextualSpacing/>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5、生态环境</w:t>
            </w:r>
          </w:p>
          <w:p>
            <w:pPr>
              <w:pStyle w:val="33"/>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根据《建设项目环境影响报告表编制技术指南（污染影响类）》（试行）中：“产业园区外建设项目新增用地且用地范围内含有生态环境保护目标时，应进行生态现状调查”。</w:t>
            </w:r>
          </w:p>
          <w:p>
            <w:pPr>
              <w:pStyle w:val="33"/>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本项目属于产业园区内项目，且周边无生态环境保护目标，故不进行生态现状调查。</w:t>
            </w:r>
          </w:p>
          <w:p>
            <w:pPr>
              <w:pStyle w:val="26"/>
              <w:shd w:val="clear" w:color="auto" w:fill="auto"/>
              <w:wordWrap w:val="0"/>
              <w:topLinePunct/>
              <w:autoSpaceDE/>
              <w:autoSpaceDN/>
              <w:adjustRightInd/>
              <w:spacing w:line="360" w:lineRule="auto"/>
              <w:ind w:firstLine="482" w:firstLineChars="200"/>
              <w:contextualSpacing/>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二、环境质量标准</w:t>
            </w:r>
          </w:p>
          <w:p>
            <w:pPr>
              <w:pStyle w:val="26"/>
              <w:shd w:val="clear" w:color="auto" w:fill="auto"/>
              <w:wordWrap w:val="0"/>
              <w:topLinePunct/>
              <w:autoSpaceDE/>
              <w:autoSpaceDN/>
              <w:adjustRightInd/>
              <w:spacing w:line="360" w:lineRule="auto"/>
              <w:ind w:firstLine="482" w:firstLineChars="200"/>
              <w:contextualSpacing/>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1、大气环境</w:t>
            </w:r>
          </w:p>
          <w:p>
            <w:pPr>
              <w:spacing w:line="360" w:lineRule="auto"/>
              <w:ind w:firstLine="480" w:firstLineChars="200"/>
              <w:rPr>
                <w:b/>
                <w:bCs/>
                <w:color w:val="000000" w:themeColor="text1"/>
                <w:sz w:val="24"/>
                <w14:textFill>
                  <w14:solidFill>
                    <w14:schemeClr w14:val="tx1"/>
                  </w14:solidFill>
                </w14:textFill>
              </w:rPr>
            </w:pPr>
            <w:r>
              <w:rPr>
                <w:color w:val="000000" w:themeColor="text1"/>
                <w:sz w:val="24"/>
                <w14:textFill>
                  <w14:solidFill>
                    <w14:schemeClr w14:val="tx1"/>
                  </w14:solidFill>
                </w14:textFill>
              </w:rPr>
              <w:t>评价区SO</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、NO</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、CO、O</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、PM</w:t>
            </w:r>
            <w:r>
              <w:rPr>
                <w:color w:val="000000" w:themeColor="text1"/>
                <w:sz w:val="24"/>
                <w:vertAlign w:val="subscript"/>
                <w14:textFill>
                  <w14:solidFill>
                    <w14:schemeClr w14:val="tx1"/>
                  </w14:solidFill>
                </w14:textFill>
              </w:rPr>
              <w:t>10</w:t>
            </w:r>
            <w:r>
              <w:rPr>
                <w:color w:val="000000" w:themeColor="text1"/>
                <w:sz w:val="24"/>
                <w14:textFill>
                  <w14:solidFill>
                    <w14:schemeClr w14:val="tx1"/>
                  </w14:solidFill>
                </w14:textFill>
              </w:rPr>
              <w:t>、PM</w:t>
            </w:r>
            <w:r>
              <w:rPr>
                <w:color w:val="000000" w:themeColor="text1"/>
                <w:sz w:val="24"/>
                <w:vertAlign w:val="subscript"/>
                <w14:textFill>
                  <w14:solidFill>
                    <w14:schemeClr w14:val="tx1"/>
                  </w14:solidFill>
                </w14:textFill>
              </w:rPr>
              <w:t>2.5</w:t>
            </w:r>
            <w:r>
              <w:rPr>
                <w:rFonts w:hint="eastAsia"/>
                <w:color w:val="000000" w:themeColor="text1"/>
                <w:sz w:val="24"/>
                <w14:textFill>
                  <w14:solidFill>
                    <w14:schemeClr w14:val="tx1"/>
                  </w14:solidFill>
                </w14:textFill>
              </w:rPr>
              <w:t>、NO</w:t>
            </w:r>
            <w:r>
              <w:rPr>
                <w:rFonts w:hint="eastAsia"/>
                <w:color w:val="000000" w:themeColor="text1"/>
                <w:sz w:val="24"/>
                <w:vertAlign w:val="subscript"/>
                <w14:textFill>
                  <w14:solidFill>
                    <w14:schemeClr w14:val="tx1"/>
                  </w14:solidFill>
                </w14:textFill>
              </w:rPr>
              <w:t>X</w:t>
            </w:r>
            <w:r>
              <w:rPr>
                <w:color w:val="000000" w:themeColor="text1"/>
                <w:sz w:val="24"/>
                <w14:textFill>
                  <w14:solidFill>
                    <w14:schemeClr w14:val="tx1"/>
                  </w14:solidFill>
                </w14:textFill>
              </w:rPr>
              <w:t>执行《环境空气质量标准》（GB4145-2012）中二级标准，非甲烷总烃参考执行《大气污染物综合排放标准详解》中标准值</w:t>
            </w:r>
            <w:r>
              <w:rPr>
                <w:rFonts w:hint="eastAsia"/>
                <w:color w:val="000000" w:themeColor="text1"/>
                <w:sz w:val="24"/>
                <w14:textFill>
                  <w14:solidFill>
                    <w14:schemeClr w14:val="tx1"/>
                  </w14:solidFill>
                </w14:textFill>
              </w:rPr>
              <w:t>，氯化氢、甲醛参考执行《环境影响评价技术导则 大气环境》（HJ2.2-2018）附录D中标准值</w:t>
            </w:r>
            <w:r>
              <w:rPr>
                <w:color w:val="000000" w:themeColor="text1"/>
                <w:sz w:val="24"/>
                <w14:textFill>
                  <w14:solidFill>
                    <w14:schemeClr w14:val="tx1"/>
                  </w14:solidFill>
                </w14:textFill>
              </w:rPr>
              <w:t>。</w:t>
            </w:r>
          </w:p>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表3-</w:t>
            </w:r>
            <w:r>
              <w:rPr>
                <w:rFonts w:hint="eastAsia"/>
                <w:b/>
                <w:color w:val="000000" w:themeColor="text1"/>
                <w:sz w:val="24"/>
                <w14:textFill>
                  <w14:solidFill>
                    <w14:schemeClr w14:val="tx1"/>
                  </w14:solidFill>
                </w14:textFill>
              </w:rPr>
              <w:t>6</w:t>
            </w:r>
            <w:r>
              <w:rPr>
                <w:b/>
                <w:color w:val="000000" w:themeColor="text1"/>
                <w:sz w:val="24"/>
                <w14:textFill>
                  <w14:solidFill>
                    <w14:schemeClr w14:val="tx1"/>
                  </w14:solidFill>
                </w14:textFill>
              </w:rPr>
              <w:t xml:space="preserve">  环境空气质量标准</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118"/>
              <w:gridCol w:w="1804"/>
              <w:gridCol w:w="24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8" w:hRule="atLeast"/>
                <w:tblHeader/>
                <w:jc w:val="center"/>
              </w:trPr>
              <w:tc>
                <w:tcPr>
                  <w:tcW w:w="834" w:type="pct"/>
                  <w:vAlign w:val="center"/>
                </w:tcPr>
                <w:p>
                  <w:pPr>
                    <w:adjustRightInd w:val="0"/>
                    <w:snapToGrid w:val="0"/>
                    <w:spacing w:line="320" w:lineRule="exact"/>
                    <w:jc w:val="center"/>
                    <w:textAlignment w:val="baseline"/>
                    <w:rPr>
                      <w:b/>
                      <w:color w:val="000000" w:themeColor="text1"/>
                      <w:spacing w:val="4"/>
                      <w:szCs w:val="21"/>
                      <w14:textFill>
                        <w14:solidFill>
                          <w14:schemeClr w14:val="tx1"/>
                        </w14:solidFill>
                      </w14:textFill>
                    </w:rPr>
                  </w:pPr>
                  <w:r>
                    <w:rPr>
                      <w:b/>
                      <w:color w:val="000000" w:themeColor="text1"/>
                      <w:spacing w:val="4"/>
                      <w:szCs w:val="21"/>
                      <w14:textFill>
                        <w14:solidFill>
                          <w14:schemeClr w14:val="tx1"/>
                        </w14:solidFill>
                      </w14:textFill>
                    </w:rPr>
                    <w:t>污染物名称</w:t>
                  </w:r>
                </w:p>
              </w:tc>
              <w:tc>
                <w:tcPr>
                  <w:tcW w:w="1385" w:type="pct"/>
                  <w:vAlign w:val="center"/>
                </w:tcPr>
                <w:p>
                  <w:pPr>
                    <w:adjustRightInd w:val="0"/>
                    <w:snapToGrid w:val="0"/>
                    <w:spacing w:line="320" w:lineRule="exact"/>
                    <w:jc w:val="center"/>
                    <w:textAlignment w:val="baseline"/>
                    <w:rPr>
                      <w:b/>
                      <w:color w:val="000000" w:themeColor="text1"/>
                      <w:spacing w:val="4"/>
                      <w:szCs w:val="21"/>
                      <w14:textFill>
                        <w14:solidFill>
                          <w14:schemeClr w14:val="tx1"/>
                        </w14:solidFill>
                      </w14:textFill>
                    </w:rPr>
                  </w:pPr>
                  <w:r>
                    <w:rPr>
                      <w:b/>
                      <w:color w:val="000000" w:themeColor="text1"/>
                      <w:spacing w:val="4"/>
                      <w:szCs w:val="21"/>
                      <w14:textFill>
                        <w14:solidFill>
                          <w14:schemeClr w14:val="tx1"/>
                        </w14:solidFill>
                      </w14:textFill>
                    </w:rPr>
                    <w:t>平均时段</w:t>
                  </w:r>
                </w:p>
              </w:tc>
              <w:tc>
                <w:tcPr>
                  <w:tcW w:w="1180" w:type="pct"/>
                  <w:vAlign w:val="center"/>
                </w:tcPr>
                <w:p>
                  <w:pPr>
                    <w:adjustRightInd w:val="0"/>
                    <w:snapToGrid w:val="0"/>
                    <w:spacing w:line="320" w:lineRule="exact"/>
                    <w:jc w:val="center"/>
                    <w:textAlignment w:val="baseline"/>
                    <w:rPr>
                      <w:b/>
                      <w:color w:val="000000" w:themeColor="text1"/>
                      <w:spacing w:val="4"/>
                      <w:szCs w:val="21"/>
                      <w14:textFill>
                        <w14:solidFill>
                          <w14:schemeClr w14:val="tx1"/>
                        </w14:solidFill>
                      </w14:textFill>
                    </w:rPr>
                  </w:pPr>
                  <w:r>
                    <w:rPr>
                      <w:b/>
                      <w:color w:val="000000" w:themeColor="text1"/>
                      <w:spacing w:val="4"/>
                      <w:szCs w:val="21"/>
                      <w14:textFill>
                        <w14:solidFill>
                          <w14:schemeClr w14:val="tx1"/>
                        </w14:solidFill>
                      </w14:textFill>
                    </w:rPr>
                    <w:t>标准值（</w:t>
                  </w:r>
                  <w:r>
                    <w:rPr>
                      <w:b/>
                      <w:bCs/>
                      <w:color w:val="000000" w:themeColor="text1"/>
                      <w:szCs w:val="21"/>
                      <w14:textFill>
                        <w14:solidFill>
                          <w14:schemeClr w14:val="tx1"/>
                        </w14:solidFill>
                      </w14:textFill>
                    </w:rPr>
                    <w:t>μ</w:t>
                  </w:r>
                  <w:r>
                    <w:rPr>
                      <w:b/>
                      <w:snapToGrid w:val="0"/>
                      <w:color w:val="000000" w:themeColor="text1"/>
                      <w:spacing w:val="4"/>
                      <w:kern w:val="18"/>
                      <w:szCs w:val="21"/>
                      <w14:textFill>
                        <w14:solidFill>
                          <w14:schemeClr w14:val="tx1"/>
                        </w14:solidFill>
                      </w14:textFill>
                    </w:rPr>
                    <w:t>g/Nm</w:t>
                  </w:r>
                  <w:r>
                    <w:rPr>
                      <w:b/>
                      <w:snapToGrid w:val="0"/>
                      <w:color w:val="000000" w:themeColor="text1"/>
                      <w:spacing w:val="4"/>
                      <w:kern w:val="18"/>
                      <w:szCs w:val="21"/>
                      <w:vertAlign w:val="superscript"/>
                      <w14:textFill>
                        <w14:solidFill>
                          <w14:schemeClr w14:val="tx1"/>
                        </w14:solidFill>
                      </w14:textFill>
                    </w:rPr>
                    <w:t>3</w:t>
                  </w:r>
                  <w:r>
                    <w:rPr>
                      <w:b/>
                      <w:color w:val="000000" w:themeColor="text1"/>
                      <w:spacing w:val="4"/>
                      <w:szCs w:val="21"/>
                      <w14:textFill>
                        <w14:solidFill>
                          <w14:schemeClr w14:val="tx1"/>
                        </w14:solidFill>
                      </w14:textFill>
                    </w:rPr>
                    <w:t>）</w:t>
                  </w:r>
                </w:p>
              </w:tc>
              <w:tc>
                <w:tcPr>
                  <w:tcW w:w="1599" w:type="pct"/>
                  <w:vAlign w:val="center"/>
                </w:tcPr>
                <w:p>
                  <w:pPr>
                    <w:adjustRightInd w:val="0"/>
                    <w:snapToGrid w:val="0"/>
                    <w:spacing w:line="320" w:lineRule="exact"/>
                    <w:jc w:val="center"/>
                    <w:textAlignment w:val="baseline"/>
                    <w:rPr>
                      <w:b/>
                      <w:color w:val="000000" w:themeColor="text1"/>
                      <w:spacing w:val="4"/>
                      <w:szCs w:val="21"/>
                      <w14:textFill>
                        <w14:solidFill>
                          <w14:schemeClr w14:val="tx1"/>
                        </w14:solidFill>
                      </w14:textFill>
                    </w:rPr>
                  </w:pPr>
                  <w:r>
                    <w:rPr>
                      <w:b/>
                      <w:color w:val="000000" w:themeColor="text1"/>
                      <w:spacing w:val="4"/>
                      <w:szCs w:val="21"/>
                      <w14:textFill>
                        <w14:solidFill>
                          <w14:schemeClr w14:val="tx1"/>
                        </w14:solidFill>
                      </w14:textFill>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pct"/>
                  <w:vMerge w:val="restart"/>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SO</w:t>
                  </w:r>
                  <w:r>
                    <w:rPr>
                      <w:color w:val="000000" w:themeColor="text1"/>
                      <w:spacing w:val="4"/>
                      <w:szCs w:val="21"/>
                      <w:vertAlign w:val="subscript"/>
                      <w14:textFill>
                        <w14:solidFill>
                          <w14:schemeClr w14:val="tx1"/>
                        </w14:solidFill>
                      </w14:textFill>
                    </w:rPr>
                    <w:t>2</w:t>
                  </w:r>
                </w:p>
              </w:tc>
              <w:tc>
                <w:tcPr>
                  <w:tcW w:w="1385" w:type="pct"/>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r>
                    <w:rPr>
                      <w:color w:val="000000" w:themeColor="text1"/>
                      <w:spacing w:val="10"/>
                      <w:szCs w:val="21"/>
                      <w14:textFill>
                        <w14:solidFill>
                          <w14:schemeClr w14:val="tx1"/>
                        </w14:solidFill>
                      </w14:textFill>
                    </w:rPr>
                    <w:t>年平均</w:t>
                  </w:r>
                </w:p>
              </w:tc>
              <w:tc>
                <w:tcPr>
                  <w:tcW w:w="1180" w:type="pct"/>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599" w:type="pct"/>
                  <w:vMerge w:val="restart"/>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《环境空气质量标准》（GB4145-2012）中</w:t>
                  </w:r>
                </w:p>
                <w:p>
                  <w:pPr>
                    <w:adjustRightInd w:val="0"/>
                    <w:snapToGrid w:val="0"/>
                    <w:spacing w:line="320" w:lineRule="exact"/>
                    <w:jc w:val="center"/>
                    <w:textAlignment w:val="baseline"/>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pct"/>
                  <w:vMerge w:val="continue"/>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p>
              </w:tc>
              <w:tc>
                <w:tcPr>
                  <w:tcW w:w="1385" w:type="pct"/>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r>
                    <w:rPr>
                      <w:color w:val="000000" w:themeColor="text1"/>
                      <w:spacing w:val="10"/>
                      <w:szCs w:val="21"/>
                      <w14:textFill>
                        <w14:solidFill>
                          <w14:schemeClr w14:val="tx1"/>
                        </w14:solidFill>
                      </w14:textFill>
                    </w:rPr>
                    <w:t>24小时平均</w:t>
                  </w:r>
                </w:p>
              </w:tc>
              <w:tc>
                <w:tcPr>
                  <w:tcW w:w="1180" w:type="pct"/>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150</w:t>
                  </w:r>
                </w:p>
              </w:tc>
              <w:tc>
                <w:tcPr>
                  <w:tcW w:w="1599" w:type="pct"/>
                  <w:vMerge w:val="continue"/>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pct"/>
                  <w:vMerge w:val="continue"/>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p>
              </w:tc>
              <w:tc>
                <w:tcPr>
                  <w:tcW w:w="1385" w:type="pct"/>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r>
                    <w:rPr>
                      <w:color w:val="000000" w:themeColor="text1"/>
                      <w:spacing w:val="10"/>
                      <w:szCs w:val="21"/>
                      <w14:textFill>
                        <w14:solidFill>
                          <w14:schemeClr w14:val="tx1"/>
                        </w14:solidFill>
                      </w14:textFill>
                    </w:rPr>
                    <w:t>1小时平均</w:t>
                  </w:r>
                </w:p>
              </w:tc>
              <w:tc>
                <w:tcPr>
                  <w:tcW w:w="1180" w:type="pct"/>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w:t>
                  </w:r>
                </w:p>
              </w:tc>
              <w:tc>
                <w:tcPr>
                  <w:tcW w:w="1599" w:type="pct"/>
                  <w:vMerge w:val="continue"/>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pct"/>
                  <w:vMerge w:val="restart"/>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NO</w:t>
                  </w:r>
                  <w:r>
                    <w:rPr>
                      <w:color w:val="000000" w:themeColor="text1"/>
                      <w:spacing w:val="4"/>
                      <w:szCs w:val="21"/>
                      <w:vertAlign w:val="subscript"/>
                      <w14:textFill>
                        <w14:solidFill>
                          <w14:schemeClr w14:val="tx1"/>
                        </w14:solidFill>
                      </w14:textFill>
                    </w:rPr>
                    <w:t>2</w:t>
                  </w:r>
                </w:p>
              </w:tc>
              <w:tc>
                <w:tcPr>
                  <w:tcW w:w="1385" w:type="pct"/>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r>
                    <w:rPr>
                      <w:color w:val="000000" w:themeColor="text1"/>
                      <w:spacing w:val="10"/>
                      <w:szCs w:val="21"/>
                      <w14:textFill>
                        <w14:solidFill>
                          <w14:schemeClr w14:val="tx1"/>
                        </w14:solidFill>
                      </w14:textFill>
                    </w:rPr>
                    <w:t>年平均</w:t>
                  </w:r>
                </w:p>
              </w:tc>
              <w:tc>
                <w:tcPr>
                  <w:tcW w:w="1180" w:type="pct"/>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w:t>
                  </w:r>
                </w:p>
              </w:tc>
              <w:tc>
                <w:tcPr>
                  <w:tcW w:w="1599" w:type="pct"/>
                  <w:vMerge w:val="continue"/>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pct"/>
                  <w:vMerge w:val="continue"/>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p>
              </w:tc>
              <w:tc>
                <w:tcPr>
                  <w:tcW w:w="1385" w:type="pct"/>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r>
                    <w:rPr>
                      <w:color w:val="000000" w:themeColor="text1"/>
                      <w:spacing w:val="10"/>
                      <w:szCs w:val="21"/>
                      <w14:textFill>
                        <w14:solidFill>
                          <w14:schemeClr w14:val="tx1"/>
                        </w14:solidFill>
                      </w14:textFill>
                    </w:rPr>
                    <w:t>24小时平均</w:t>
                  </w:r>
                </w:p>
              </w:tc>
              <w:tc>
                <w:tcPr>
                  <w:tcW w:w="1180" w:type="pct"/>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80</w:t>
                  </w:r>
                </w:p>
              </w:tc>
              <w:tc>
                <w:tcPr>
                  <w:tcW w:w="1599" w:type="pct"/>
                  <w:vMerge w:val="continue"/>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pct"/>
                  <w:vMerge w:val="continue"/>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p>
              </w:tc>
              <w:tc>
                <w:tcPr>
                  <w:tcW w:w="1385" w:type="pct"/>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r>
                    <w:rPr>
                      <w:color w:val="000000" w:themeColor="text1"/>
                      <w:spacing w:val="10"/>
                      <w:szCs w:val="21"/>
                      <w14:textFill>
                        <w14:solidFill>
                          <w14:schemeClr w14:val="tx1"/>
                        </w14:solidFill>
                      </w14:textFill>
                    </w:rPr>
                    <w:t>1小时平均</w:t>
                  </w:r>
                </w:p>
              </w:tc>
              <w:tc>
                <w:tcPr>
                  <w:tcW w:w="1180" w:type="pct"/>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w:t>
                  </w:r>
                </w:p>
              </w:tc>
              <w:tc>
                <w:tcPr>
                  <w:tcW w:w="1599" w:type="pct"/>
                  <w:vMerge w:val="continue"/>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pct"/>
                  <w:vMerge w:val="restart"/>
                  <w:vAlign w:val="center"/>
                </w:tcPr>
                <w:p>
                  <w:pPr>
                    <w:jc w:val="center"/>
                    <w:textAlignment w:val="baseline"/>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NOx</w:t>
                  </w:r>
                </w:p>
              </w:tc>
              <w:tc>
                <w:tcPr>
                  <w:tcW w:w="1385" w:type="pct"/>
                  <w:vAlign w:val="center"/>
                </w:tcPr>
                <w:p>
                  <w:pPr>
                    <w:jc w:val="center"/>
                    <w:textAlignment w:val="baseline"/>
                    <w:rPr>
                      <w:color w:val="000000" w:themeColor="text1"/>
                      <w:spacing w:val="4"/>
                      <w:szCs w:val="21"/>
                      <w14:textFill>
                        <w14:solidFill>
                          <w14:schemeClr w14:val="tx1"/>
                        </w14:solidFill>
                      </w14:textFill>
                    </w:rPr>
                  </w:pPr>
                  <w:r>
                    <w:rPr>
                      <w:color w:val="000000" w:themeColor="text1"/>
                      <w:spacing w:val="10"/>
                      <w:szCs w:val="21"/>
                      <w14:textFill>
                        <w14:solidFill>
                          <w14:schemeClr w14:val="tx1"/>
                        </w14:solidFill>
                      </w14:textFill>
                    </w:rPr>
                    <w:t>年平均</w:t>
                  </w:r>
                </w:p>
              </w:tc>
              <w:tc>
                <w:tcPr>
                  <w:tcW w:w="1180"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599" w:type="pct"/>
                  <w:vMerge w:val="continue"/>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pct"/>
                  <w:vMerge w:val="continue"/>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p>
              </w:tc>
              <w:tc>
                <w:tcPr>
                  <w:tcW w:w="1385" w:type="pct"/>
                  <w:vAlign w:val="center"/>
                </w:tcPr>
                <w:p>
                  <w:pPr>
                    <w:jc w:val="center"/>
                    <w:textAlignment w:val="baseline"/>
                    <w:rPr>
                      <w:color w:val="000000" w:themeColor="text1"/>
                      <w:spacing w:val="4"/>
                      <w:szCs w:val="21"/>
                      <w14:textFill>
                        <w14:solidFill>
                          <w14:schemeClr w14:val="tx1"/>
                        </w14:solidFill>
                      </w14:textFill>
                    </w:rPr>
                  </w:pPr>
                  <w:r>
                    <w:rPr>
                      <w:color w:val="000000" w:themeColor="text1"/>
                      <w:spacing w:val="10"/>
                      <w:szCs w:val="21"/>
                      <w14:textFill>
                        <w14:solidFill>
                          <w14:schemeClr w14:val="tx1"/>
                        </w14:solidFill>
                      </w14:textFill>
                    </w:rPr>
                    <w:t>24小时平均</w:t>
                  </w:r>
                </w:p>
              </w:tc>
              <w:tc>
                <w:tcPr>
                  <w:tcW w:w="1180"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c>
                <w:tcPr>
                  <w:tcW w:w="1599" w:type="pct"/>
                  <w:vMerge w:val="continue"/>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pct"/>
                  <w:vMerge w:val="continue"/>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p>
              </w:tc>
              <w:tc>
                <w:tcPr>
                  <w:tcW w:w="1385" w:type="pct"/>
                  <w:vAlign w:val="center"/>
                </w:tcPr>
                <w:p>
                  <w:pPr>
                    <w:jc w:val="center"/>
                    <w:textAlignment w:val="baseline"/>
                    <w:rPr>
                      <w:color w:val="000000" w:themeColor="text1"/>
                      <w:spacing w:val="4"/>
                      <w:szCs w:val="21"/>
                      <w14:textFill>
                        <w14:solidFill>
                          <w14:schemeClr w14:val="tx1"/>
                        </w14:solidFill>
                      </w14:textFill>
                    </w:rPr>
                  </w:pPr>
                  <w:r>
                    <w:rPr>
                      <w:color w:val="000000" w:themeColor="text1"/>
                      <w:spacing w:val="10"/>
                      <w:szCs w:val="21"/>
                      <w14:textFill>
                        <w14:solidFill>
                          <w14:schemeClr w14:val="tx1"/>
                        </w14:solidFill>
                      </w14:textFill>
                    </w:rPr>
                    <w:t>1小时平均</w:t>
                  </w:r>
                </w:p>
              </w:tc>
              <w:tc>
                <w:tcPr>
                  <w:tcW w:w="1180"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250</w:t>
                  </w:r>
                </w:p>
              </w:tc>
              <w:tc>
                <w:tcPr>
                  <w:tcW w:w="1599" w:type="pct"/>
                  <w:vMerge w:val="continue"/>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pct"/>
                  <w:vMerge w:val="restart"/>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PM</w:t>
                  </w:r>
                  <w:r>
                    <w:rPr>
                      <w:color w:val="000000" w:themeColor="text1"/>
                      <w:spacing w:val="4"/>
                      <w:szCs w:val="21"/>
                      <w:vertAlign w:val="subscript"/>
                      <w14:textFill>
                        <w14:solidFill>
                          <w14:schemeClr w14:val="tx1"/>
                        </w14:solidFill>
                      </w14:textFill>
                    </w:rPr>
                    <w:t>10</w:t>
                  </w:r>
                </w:p>
              </w:tc>
              <w:tc>
                <w:tcPr>
                  <w:tcW w:w="1385" w:type="pct"/>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r>
                    <w:rPr>
                      <w:color w:val="000000" w:themeColor="text1"/>
                      <w:spacing w:val="10"/>
                      <w:szCs w:val="21"/>
                      <w14:textFill>
                        <w14:solidFill>
                          <w14:schemeClr w14:val="tx1"/>
                        </w14:solidFill>
                      </w14:textFill>
                    </w:rPr>
                    <w:t>年平均</w:t>
                  </w:r>
                </w:p>
              </w:tc>
              <w:tc>
                <w:tcPr>
                  <w:tcW w:w="1180" w:type="pct"/>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599" w:type="pct"/>
                  <w:vMerge w:val="continue"/>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pct"/>
                  <w:vMerge w:val="continue"/>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p>
              </w:tc>
              <w:tc>
                <w:tcPr>
                  <w:tcW w:w="1385" w:type="pct"/>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r>
                    <w:rPr>
                      <w:color w:val="000000" w:themeColor="text1"/>
                      <w:spacing w:val="10"/>
                      <w:szCs w:val="21"/>
                      <w14:textFill>
                        <w14:solidFill>
                          <w14:schemeClr w14:val="tx1"/>
                        </w14:solidFill>
                      </w14:textFill>
                    </w:rPr>
                    <w:t>24小时平均</w:t>
                  </w:r>
                </w:p>
              </w:tc>
              <w:tc>
                <w:tcPr>
                  <w:tcW w:w="1180" w:type="pct"/>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150</w:t>
                  </w:r>
                </w:p>
              </w:tc>
              <w:tc>
                <w:tcPr>
                  <w:tcW w:w="1599" w:type="pct"/>
                  <w:vMerge w:val="continue"/>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pct"/>
                  <w:vMerge w:val="restart"/>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PM</w:t>
                  </w:r>
                  <w:r>
                    <w:rPr>
                      <w:color w:val="000000" w:themeColor="text1"/>
                      <w:spacing w:val="4"/>
                      <w:szCs w:val="21"/>
                      <w:vertAlign w:val="subscript"/>
                      <w14:textFill>
                        <w14:solidFill>
                          <w14:schemeClr w14:val="tx1"/>
                        </w14:solidFill>
                      </w14:textFill>
                    </w:rPr>
                    <w:t>2.5</w:t>
                  </w:r>
                </w:p>
              </w:tc>
              <w:tc>
                <w:tcPr>
                  <w:tcW w:w="1385" w:type="pct"/>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r>
                    <w:rPr>
                      <w:color w:val="000000" w:themeColor="text1"/>
                      <w:spacing w:val="10"/>
                      <w:szCs w:val="21"/>
                      <w14:textFill>
                        <w14:solidFill>
                          <w14:schemeClr w14:val="tx1"/>
                        </w14:solidFill>
                      </w14:textFill>
                    </w:rPr>
                    <w:t>年平均</w:t>
                  </w:r>
                </w:p>
              </w:tc>
              <w:tc>
                <w:tcPr>
                  <w:tcW w:w="1180" w:type="pct"/>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35</w:t>
                  </w:r>
                </w:p>
              </w:tc>
              <w:tc>
                <w:tcPr>
                  <w:tcW w:w="1599" w:type="pct"/>
                  <w:vMerge w:val="continue"/>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pct"/>
                  <w:vMerge w:val="continue"/>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p>
              </w:tc>
              <w:tc>
                <w:tcPr>
                  <w:tcW w:w="1385" w:type="pct"/>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r>
                    <w:rPr>
                      <w:color w:val="000000" w:themeColor="text1"/>
                      <w:spacing w:val="10"/>
                      <w:szCs w:val="21"/>
                      <w14:textFill>
                        <w14:solidFill>
                          <w14:schemeClr w14:val="tx1"/>
                        </w14:solidFill>
                      </w14:textFill>
                    </w:rPr>
                    <w:t>24小时平均</w:t>
                  </w:r>
                </w:p>
              </w:tc>
              <w:tc>
                <w:tcPr>
                  <w:tcW w:w="1180" w:type="pct"/>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75</w:t>
                  </w:r>
                </w:p>
              </w:tc>
              <w:tc>
                <w:tcPr>
                  <w:tcW w:w="1599" w:type="pct"/>
                  <w:vMerge w:val="continue"/>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pct"/>
                  <w:vMerge w:val="restart"/>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CO</w:t>
                  </w:r>
                </w:p>
              </w:tc>
              <w:tc>
                <w:tcPr>
                  <w:tcW w:w="1385" w:type="pct"/>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r>
                    <w:rPr>
                      <w:color w:val="000000" w:themeColor="text1"/>
                      <w:spacing w:val="10"/>
                      <w:szCs w:val="21"/>
                      <w14:textFill>
                        <w14:solidFill>
                          <w14:schemeClr w14:val="tx1"/>
                        </w14:solidFill>
                      </w14:textFill>
                    </w:rPr>
                    <w:t>24小时平均</w:t>
                  </w:r>
                </w:p>
              </w:tc>
              <w:tc>
                <w:tcPr>
                  <w:tcW w:w="1180" w:type="pct"/>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r>
                    <w:rPr>
                      <w:rFonts w:hint="eastAsia"/>
                      <w:color w:val="000000" w:themeColor="text1"/>
                      <w:szCs w:val="21"/>
                      <w14:textFill>
                        <w14:solidFill>
                          <w14:schemeClr w14:val="tx1"/>
                        </w14:solidFill>
                      </w14:textFill>
                    </w:rPr>
                    <w:t>4000</w:t>
                  </w:r>
                </w:p>
              </w:tc>
              <w:tc>
                <w:tcPr>
                  <w:tcW w:w="1599" w:type="pct"/>
                  <w:vMerge w:val="continue"/>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pct"/>
                  <w:vMerge w:val="continue"/>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p>
              </w:tc>
              <w:tc>
                <w:tcPr>
                  <w:tcW w:w="1385" w:type="pct"/>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r>
                    <w:rPr>
                      <w:color w:val="000000" w:themeColor="text1"/>
                      <w:spacing w:val="10"/>
                      <w:szCs w:val="21"/>
                      <w14:textFill>
                        <w14:solidFill>
                          <w14:schemeClr w14:val="tx1"/>
                        </w14:solidFill>
                      </w14:textFill>
                    </w:rPr>
                    <w:t>1小时平均</w:t>
                  </w:r>
                </w:p>
              </w:tc>
              <w:tc>
                <w:tcPr>
                  <w:tcW w:w="1180" w:type="pct"/>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r>
                    <w:rPr>
                      <w:rFonts w:hint="eastAsia"/>
                      <w:color w:val="000000" w:themeColor="text1"/>
                      <w:szCs w:val="21"/>
                      <w14:textFill>
                        <w14:solidFill>
                          <w14:schemeClr w14:val="tx1"/>
                        </w14:solidFill>
                      </w14:textFill>
                    </w:rPr>
                    <w:t>10000</w:t>
                  </w:r>
                </w:p>
              </w:tc>
              <w:tc>
                <w:tcPr>
                  <w:tcW w:w="1599" w:type="pct"/>
                  <w:vMerge w:val="continue"/>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pct"/>
                  <w:vMerge w:val="restart"/>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O</w:t>
                  </w:r>
                  <w:r>
                    <w:rPr>
                      <w:color w:val="000000" w:themeColor="text1"/>
                      <w:spacing w:val="4"/>
                      <w:szCs w:val="21"/>
                      <w:vertAlign w:val="subscript"/>
                      <w14:textFill>
                        <w14:solidFill>
                          <w14:schemeClr w14:val="tx1"/>
                        </w14:solidFill>
                      </w14:textFill>
                    </w:rPr>
                    <w:t>3</w:t>
                  </w:r>
                </w:p>
              </w:tc>
              <w:tc>
                <w:tcPr>
                  <w:tcW w:w="1385" w:type="pct"/>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r>
                    <w:rPr>
                      <w:color w:val="000000" w:themeColor="text1"/>
                      <w:spacing w:val="10"/>
                      <w:szCs w:val="21"/>
                      <w14:textFill>
                        <w14:solidFill>
                          <w14:schemeClr w14:val="tx1"/>
                        </w14:solidFill>
                      </w14:textFill>
                    </w:rPr>
                    <w:t>日最大8小时平均</w:t>
                  </w:r>
                </w:p>
              </w:tc>
              <w:tc>
                <w:tcPr>
                  <w:tcW w:w="1180" w:type="pct"/>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160</w:t>
                  </w:r>
                </w:p>
              </w:tc>
              <w:tc>
                <w:tcPr>
                  <w:tcW w:w="1599" w:type="pct"/>
                  <w:vMerge w:val="continue"/>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pct"/>
                  <w:vMerge w:val="continue"/>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p>
              </w:tc>
              <w:tc>
                <w:tcPr>
                  <w:tcW w:w="1385" w:type="pct"/>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r>
                    <w:rPr>
                      <w:color w:val="000000" w:themeColor="text1"/>
                      <w:spacing w:val="10"/>
                      <w:szCs w:val="21"/>
                      <w14:textFill>
                        <w14:solidFill>
                          <w14:schemeClr w14:val="tx1"/>
                        </w14:solidFill>
                      </w14:textFill>
                    </w:rPr>
                    <w:t>1小时平均</w:t>
                  </w:r>
                </w:p>
              </w:tc>
              <w:tc>
                <w:tcPr>
                  <w:tcW w:w="1180" w:type="pct"/>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w:t>
                  </w:r>
                </w:p>
              </w:tc>
              <w:tc>
                <w:tcPr>
                  <w:tcW w:w="1599" w:type="pct"/>
                  <w:vMerge w:val="continue"/>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pct"/>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非甲烷总烃</w:t>
                  </w:r>
                </w:p>
              </w:tc>
              <w:tc>
                <w:tcPr>
                  <w:tcW w:w="1385" w:type="pct"/>
                  <w:vAlign w:val="center"/>
                </w:tcPr>
                <w:p>
                  <w:pPr>
                    <w:adjustRightInd w:val="0"/>
                    <w:snapToGrid w:val="0"/>
                    <w:spacing w:line="320" w:lineRule="exact"/>
                    <w:jc w:val="center"/>
                    <w:textAlignment w:val="baseline"/>
                    <w:rPr>
                      <w:color w:val="000000" w:themeColor="text1"/>
                      <w:spacing w:val="10"/>
                      <w:szCs w:val="21"/>
                      <w14:textFill>
                        <w14:solidFill>
                          <w14:schemeClr w14:val="tx1"/>
                        </w14:solidFill>
                      </w14:textFill>
                    </w:rPr>
                  </w:pPr>
                  <w:r>
                    <w:rPr>
                      <w:color w:val="000000" w:themeColor="text1"/>
                      <w:spacing w:val="10"/>
                      <w:szCs w:val="21"/>
                      <w14:textFill>
                        <w14:solidFill>
                          <w14:schemeClr w14:val="tx1"/>
                        </w14:solidFill>
                      </w14:textFill>
                    </w:rPr>
                    <w:t>1小时平均</w:t>
                  </w:r>
                </w:p>
              </w:tc>
              <w:tc>
                <w:tcPr>
                  <w:tcW w:w="1180" w:type="pct"/>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2000</w:t>
                  </w:r>
                </w:p>
              </w:tc>
              <w:tc>
                <w:tcPr>
                  <w:tcW w:w="1599" w:type="pct"/>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《大气污染物综合排放标准详解》选用标准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pct"/>
                  <w:vMerge w:val="restart"/>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氯化氢</w:t>
                  </w:r>
                </w:p>
              </w:tc>
              <w:tc>
                <w:tcPr>
                  <w:tcW w:w="1385" w:type="pct"/>
                  <w:vAlign w:val="center"/>
                </w:tcPr>
                <w:p>
                  <w:pPr>
                    <w:adjustRightInd w:val="0"/>
                    <w:snapToGrid w:val="0"/>
                    <w:spacing w:line="320" w:lineRule="exact"/>
                    <w:jc w:val="center"/>
                    <w:textAlignment w:val="baseline"/>
                    <w:rPr>
                      <w:color w:val="000000" w:themeColor="text1"/>
                      <w:spacing w:val="10"/>
                      <w:szCs w:val="21"/>
                      <w14:textFill>
                        <w14:solidFill>
                          <w14:schemeClr w14:val="tx1"/>
                        </w14:solidFill>
                      </w14:textFill>
                    </w:rPr>
                  </w:pPr>
                  <w:r>
                    <w:rPr>
                      <w:rFonts w:hint="eastAsia"/>
                      <w:color w:val="000000" w:themeColor="text1"/>
                      <w:spacing w:val="10"/>
                      <w:szCs w:val="21"/>
                      <w14:textFill>
                        <w14:solidFill>
                          <w14:schemeClr w14:val="tx1"/>
                        </w14:solidFill>
                      </w14:textFill>
                    </w:rPr>
                    <w:t>1小时平均</w:t>
                  </w:r>
                </w:p>
              </w:tc>
              <w:tc>
                <w:tcPr>
                  <w:tcW w:w="1180"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w:t>
                  </w:r>
                </w:p>
              </w:tc>
              <w:tc>
                <w:tcPr>
                  <w:tcW w:w="1599" w:type="pct"/>
                  <w:vMerge w:val="restart"/>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r>
                    <w:rPr>
                      <w:color w:val="000000" w:themeColor="text1"/>
                      <w:szCs w:val="21"/>
                      <w14:textFill>
                        <w14:solidFill>
                          <w14:schemeClr w14:val="tx1"/>
                        </w14:solidFill>
                      </w14:textFill>
                    </w:rPr>
                    <w:t>《环境影响评价技术导则 大气环境》（HJ2.2-2018）附录D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pct"/>
                  <w:vMerge w:val="continue"/>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p>
              </w:tc>
              <w:tc>
                <w:tcPr>
                  <w:tcW w:w="1385" w:type="pct"/>
                  <w:vAlign w:val="center"/>
                </w:tcPr>
                <w:p>
                  <w:pPr>
                    <w:adjustRightInd w:val="0"/>
                    <w:snapToGrid w:val="0"/>
                    <w:spacing w:line="320" w:lineRule="exact"/>
                    <w:jc w:val="center"/>
                    <w:textAlignment w:val="baseline"/>
                    <w:rPr>
                      <w:color w:val="000000" w:themeColor="text1"/>
                      <w:spacing w:val="10"/>
                      <w:szCs w:val="21"/>
                      <w14:textFill>
                        <w14:solidFill>
                          <w14:schemeClr w14:val="tx1"/>
                        </w14:solidFill>
                      </w14:textFill>
                    </w:rPr>
                  </w:pPr>
                  <w:r>
                    <w:rPr>
                      <w:rFonts w:hint="eastAsia"/>
                      <w:color w:val="000000" w:themeColor="text1"/>
                      <w:spacing w:val="10"/>
                      <w:szCs w:val="21"/>
                      <w14:textFill>
                        <w14:solidFill>
                          <w14:schemeClr w14:val="tx1"/>
                        </w14:solidFill>
                      </w14:textFill>
                    </w:rPr>
                    <w:t>日平均</w:t>
                  </w:r>
                </w:p>
              </w:tc>
              <w:tc>
                <w:tcPr>
                  <w:tcW w:w="1180"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1599" w:type="pct"/>
                  <w:vMerge w:val="continue"/>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pct"/>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甲醛</w:t>
                  </w:r>
                </w:p>
              </w:tc>
              <w:tc>
                <w:tcPr>
                  <w:tcW w:w="1385" w:type="pct"/>
                  <w:vAlign w:val="center"/>
                </w:tcPr>
                <w:p>
                  <w:pPr>
                    <w:adjustRightInd w:val="0"/>
                    <w:snapToGrid w:val="0"/>
                    <w:spacing w:line="320" w:lineRule="exact"/>
                    <w:jc w:val="center"/>
                    <w:textAlignment w:val="baseline"/>
                    <w:rPr>
                      <w:color w:val="000000" w:themeColor="text1"/>
                      <w:spacing w:val="10"/>
                      <w:szCs w:val="21"/>
                      <w14:textFill>
                        <w14:solidFill>
                          <w14:schemeClr w14:val="tx1"/>
                        </w14:solidFill>
                      </w14:textFill>
                    </w:rPr>
                  </w:pPr>
                  <w:r>
                    <w:rPr>
                      <w:rFonts w:hint="eastAsia"/>
                      <w:color w:val="000000" w:themeColor="text1"/>
                      <w:spacing w:val="10"/>
                      <w:szCs w:val="21"/>
                      <w14:textFill>
                        <w14:solidFill>
                          <w14:schemeClr w14:val="tx1"/>
                        </w14:solidFill>
                      </w14:textFill>
                    </w:rPr>
                    <w:t>1小时平均</w:t>
                  </w:r>
                </w:p>
              </w:tc>
              <w:tc>
                <w:tcPr>
                  <w:tcW w:w="1180"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w:t>
                  </w:r>
                </w:p>
              </w:tc>
              <w:tc>
                <w:tcPr>
                  <w:tcW w:w="1599" w:type="pct"/>
                  <w:vMerge w:val="continue"/>
                  <w:vAlign w:val="center"/>
                </w:tcPr>
                <w:p>
                  <w:pPr>
                    <w:adjustRightInd w:val="0"/>
                    <w:snapToGrid w:val="0"/>
                    <w:spacing w:line="320" w:lineRule="exact"/>
                    <w:jc w:val="center"/>
                    <w:textAlignment w:val="baseline"/>
                    <w:rPr>
                      <w:color w:val="000000" w:themeColor="text1"/>
                      <w:spacing w:val="4"/>
                      <w:szCs w:val="21"/>
                      <w14:textFill>
                        <w14:solidFill>
                          <w14:schemeClr w14:val="tx1"/>
                        </w14:solidFill>
                      </w14:textFill>
                    </w:rPr>
                  </w:pPr>
                </w:p>
              </w:tc>
            </w:tr>
          </w:tbl>
          <w:p>
            <w:pPr>
              <w:spacing w:before="156" w:beforeLines="50" w:line="360" w:lineRule="auto"/>
              <w:ind w:firstLine="482" w:firstLineChars="200"/>
              <w:jc w:val="lef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2、地表水环境</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根据《江苏省地表水（环境）功能区划》，本项目最终纳污水体</w:t>
            </w:r>
            <w:r>
              <w:rPr>
                <w:rFonts w:hint="eastAsia"/>
                <w:color w:val="000000" w:themeColor="text1"/>
                <w:sz w:val="24"/>
                <w14:textFill>
                  <w14:solidFill>
                    <w14:schemeClr w14:val="tx1"/>
                  </w14:solidFill>
                </w14:textFill>
              </w:rPr>
              <w:t>新通扬运河</w:t>
            </w:r>
            <w:r>
              <w:rPr>
                <w:color w:val="000000" w:themeColor="text1"/>
                <w:sz w:val="24"/>
                <w14:textFill>
                  <w14:solidFill>
                    <w14:schemeClr w14:val="tx1"/>
                  </w14:solidFill>
                </w14:textFill>
              </w:rPr>
              <w:t>执行《地表水环境质量标准》（GB3838-2002）中</w:t>
            </w:r>
            <w:r>
              <w:rPr>
                <w:rFonts w:hint="eastAsia"/>
                <w:color w:val="000000" w:themeColor="text1"/>
                <w:sz w:val="24"/>
                <w14:textFill>
                  <w14:solidFill>
                    <w14:schemeClr w14:val="tx1"/>
                  </w14:solidFill>
                </w14:textFill>
              </w:rPr>
              <w:t>III</w:t>
            </w:r>
            <w:r>
              <w:rPr>
                <w:color w:val="000000" w:themeColor="text1"/>
                <w:sz w:val="24"/>
                <w14:textFill>
                  <w14:solidFill>
                    <w14:schemeClr w14:val="tx1"/>
                  </w14:solidFill>
                </w14:textFill>
              </w:rPr>
              <w:t>类标准，标准值见下表。</w:t>
            </w:r>
          </w:p>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表3-</w:t>
            </w:r>
            <w:r>
              <w:rPr>
                <w:rFonts w:hint="eastAsia"/>
                <w:b/>
                <w:color w:val="000000" w:themeColor="text1"/>
                <w:sz w:val="24"/>
                <w14:textFill>
                  <w14:solidFill>
                    <w14:schemeClr w14:val="tx1"/>
                  </w14:solidFill>
                </w14:textFill>
              </w:rPr>
              <w:t>7</w:t>
            </w:r>
            <w:r>
              <w:rPr>
                <w:b/>
                <w:color w:val="000000" w:themeColor="text1"/>
                <w:sz w:val="24"/>
                <w14:textFill>
                  <w14:solidFill>
                    <w14:schemeClr w14:val="tx1"/>
                  </w14:solidFill>
                </w14:textFill>
              </w:rPr>
              <w:t xml:space="preserve">  地表水环境质量标准限值（单位：除pH外为mg/L）</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93"/>
              <w:gridCol w:w="1719"/>
              <w:gridCol w:w="34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30" w:type="pct"/>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项目</w:t>
                  </w:r>
                </w:p>
              </w:tc>
              <w:tc>
                <w:tcPr>
                  <w:tcW w:w="1125" w:type="pct"/>
                  <w:vAlign w:val="center"/>
                </w:tcPr>
                <w:p>
                  <w:pPr>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III</w:t>
                  </w:r>
                  <w:r>
                    <w:rPr>
                      <w:b/>
                      <w:color w:val="000000" w:themeColor="text1"/>
                      <w:szCs w:val="21"/>
                      <w14:textFill>
                        <w14:solidFill>
                          <w14:schemeClr w14:val="tx1"/>
                        </w14:solidFill>
                      </w14:textFill>
                    </w:rPr>
                    <w:t>类</w:t>
                  </w:r>
                </w:p>
              </w:tc>
              <w:tc>
                <w:tcPr>
                  <w:tcW w:w="2243" w:type="pct"/>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30"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pH（无量纲）</w:t>
                  </w:r>
                </w:p>
              </w:tc>
              <w:tc>
                <w:tcPr>
                  <w:tcW w:w="112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6～9</w:t>
                  </w:r>
                </w:p>
              </w:tc>
              <w:tc>
                <w:tcPr>
                  <w:tcW w:w="2243" w:type="pct"/>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《地表水环境质量标准》（GB3838-2002）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30"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COD</w:t>
                  </w:r>
                </w:p>
              </w:tc>
              <w:tc>
                <w:tcPr>
                  <w:tcW w:w="112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20</w:t>
                  </w:r>
                </w:p>
              </w:tc>
              <w:tc>
                <w:tcPr>
                  <w:tcW w:w="2243" w:type="pct"/>
                  <w:vMerge w:val="continue"/>
                  <w:vAlign w:val="center"/>
                </w:tcPr>
                <w:p>
                  <w:pPr>
                    <w:adjustRightInd w:val="0"/>
                    <w:snapToGrid w:val="0"/>
                    <w:jc w:val="center"/>
                    <w:rPr>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30"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氨氮</w:t>
                  </w:r>
                </w:p>
              </w:tc>
              <w:tc>
                <w:tcPr>
                  <w:tcW w:w="112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1.0</w:t>
                  </w:r>
                </w:p>
              </w:tc>
              <w:tc>
                <w:tcPr>
                  <w:tcW w:w="2243" w:type="pct"/>
                  <w:vMerge w:val="continue"/>
                  <w:vAlign w:val="center"/>
                </w:tcPr>
                <w:p>
                  <w:pPr>
                    <w:adjustRightInd w:val="0"/>
                    <w:snapToGrid w:val="0"/>
                    <w:jc w:val="center"/>
                    <w:rPr>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30"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总磷</w:t>
                  </w:r>
                </w:p>
              </w:tc>
              <w:tc>
                <w:tcPr>
                  <w:tcW w:w="112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0.2</w:t>
                  </w:r>
                </w:p>
              </w:tc>
              <w:tc>
                <w:tcPr>
                  <w:tcW w:w="2243" w:type="pct"/>
                  <w:vMerge w:val="continue"/>
                  <w:vAlign w:val="center"/>
                </w:tcPr>
                <w:p>
                  <w:pPr>
                    <w:adjustRightInd w:val="0"/>
                    <w:snapToGrid w:val="0"/>
                    <w:jc w:val="center"/>
                    <w:rPr>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30"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石油类</w:t>
                  </w:r>
                </w:p>
              </w:tc>
              <w:tc>
                <w:tcPr>
                  <w:tcW w:w="112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≤0.05</w:t>
                  </w:r>
                </w:p>
              </w:tc>
              <w:tc>
                <w:tcPr>
                  <w:tcW w:w="2243" w:type="pct"/>
                  <w:vMerge w:val="continue"/>
                  <w:vAlign w:val="center"/>
                </w:tcPr>
                <w:p>
                  <w:pPr>
                    <w:adjustRightInd w:val="0"/>
                    <w:snapToGrid w:val="0"/>
                    <w:jc w:val="center"/>
                    <w:rPr>
                      <w:color w:val="000000" w:themeColor="text1"/>
                      <w:szCs w:val="21"/>
                      <w14:textFill>
                        <w14:solidFill>
                          <w14:schemeClr w14:val="tx1"/>
                        </w14:solidFill>
                      </w14:textFill>
                    </w:rPr>
                  </w:pPr>
                </w:p>
              </w:tc>
            </w:tr>
          </w:tbl>
          <w:p>
            <w:pPr>
              <w:spacing w:line="360" w:lineRule="auto"/>
              <w:ind w:firstLine="482" w:firstLineChars="200"/>
              <w:jc w:val="lef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3、噪声</w:t>
            </w:r>
          </w:p>
          <w:p>
            <w:pPr>
              <w:spacing w:line="360" w:lineRule="auto"/>
              <w:ind w:firstLine="482"/>
              <w:rPr>
                <w:rStyle w:val="22"/>
                <w:color w:val="000000" w:themeColor="text1"/>
                <w:sz w:val="24"/>
                <w14:textFill>
                  <w14:solidFill>
                    <w14:schemeClr w14:val="tx1"/>
                  </w14:solidFill>
                </w14:textFill>
              </w:rPr>
            </w:pPr>
            <w:r>
              <w:rPr>
                <w:color w:val="000000" w:themeColor="text1"/>
                <w:sz w:val="24"/>
                <w14:textFill>
                  <w14:solidFill>
                    <w14:schemeClr w14:val="tx1"/>
                  </w14:solidFill>
                </w14:textFill>
              </w:rPr>
              <w:t>厂区声环境执行《声环境质量标准》（GB3096-2008）中3类标准，标准值见下表。</w:t>
            </w:r>
          </w:p>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表3-</w:t>
            </w:r>
            <w:r>
              <w:rPr>
                <w:rFonts w:hint="eastAsia"/>
                <w:b/>
                <w:color w:val="000000" w:themeColor="text1"/>
                <w:sz w:val="24"/>
                <w14:textFill>
                  <w14:solidFill>
                    <w14:schemeClr w14:val="tx1"/>
                  </w14:solidFill>
                </w14:textFill>
              </w:rPr>
              <w:t>8</w:t>
            </w:r>
            <w:r>
              <w:rPr>
                <w:b/>
                <w:color w:val="000000" w:themeColor="text1"/>
                <w:sz w:val="24"/>
                <w14:textFill>
                  <w14:solidFill>
                    <w14:schemeClr w14:val="tx1"/>
                  </w14:solidFill>
                </w14:textFill>
              </w:rPr>
              <w:t xml:space="preserve">  噪声标准值</w:t>
            </w:r>
          </w:p>
          <w:tbl>
            <w:tblPr>
              <w:tblStyle w:val="19"/>
              <w:tblW w:w="5000" w:type="pct"/>
              <w:jc w:val="center"/>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691"/>
              <w:gridCol w:w="909"/>
              <w:gridCol w:w="1035"/>
              <w:gridCol w:w="4007"/>
            </w:tblGrid>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106" w:type="pct"/>
                  <w:vMerge w:val="restart"/>
                  <w:vAlign w:val="center"/>
                </w:tcPr>
                <w:p>
                  <w:pPr>
                    <w:tabs>
                      <w:tab w:val="right" w:leader="dot" w:pos="8303"/>
                    </w:tabs>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类别</w:t>
                  </w:r>
                </w:p>
              </w:tc>
              <w:tc>
                <w:tcPr>
                  <w:tcW w:w="1272" w:type="pct"/>
                  <w:gridSpan w:val="2"/>
                  <w:vAlign w:val="center"/>
                </w:tcPr>
                <w:p>
                  <w:pPr>
                    <w:tabs>
                      <w:tab w:val="right" w:leader="dot" w:pos="8303"/>
                    </w:tabs>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标准值 dB(A)</w:t>
                  </w:r>
                </w:p>
              </w:tc>
              <w:tc>
                <w:tcPr>
                  <w:tcW w:w="2621" w:type="pct"/>
                  <w:vMerge w:val="restart"/>
                  <w:vAlign w:val="center"/>
                </w:tcPr>
                <w:p>
                  <w:pPr>
                    <w:tabs>
                      <w:tab w:val="right" w:leader="dot" w:pos="8303"/>
                    </w:tabs>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标准来源</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106" w:type="pct"/>
                  <w:vMerge w:val="continue"/>
                  <w:vAlign w:val="center"/>
                </w:tcPr>
                <w:p>
                  <w:pPr>
                    <w:tabs>
                      <w:tab w:val="right" w:leader="dot" w:pos="8303"/>
                    </w:tabs>
                    <w:adjustRightInd w:val="0"/>
                    <w:snapToGrid w:val="0"/>
                    <w:jc w:val="center"/>
                    <w:rPr>
                      <w:bCs/>
                      <w:color w:val="000000" w:themeColor="text1"/>
                      <w:szCs w:val="21"/>
                      <w14:textFill>
                        <w14:solidFill>
                          <w14:schemeClr w14:val="tx1"/>
                        </w14:solidFill>
                      </w14:textFill>
                    </w:rPr>
                  </w:pPr>
                </w:p>
              </w:tc>
              <w:tc>
                <w:tcPr>
                  <w:tcW w:w="595" w:type="pct"/>
                  <w:vAlign w:val="center"/>
                </w:tcPr>
                <w:p>
                  <w:pPr>
                    <w:tabs>
                      <w:tab w:val="right" w:leader="dot" w:pos="8303"/>
                    </w:tabs>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昼间</w:t>
                  </w:r>
                </w:p>
              </w:tc>
              <w:tc>
                <w:tcPr>
                  <w:tcW w:w="677" w:type="pct"/>
                  <w:vAlign w:val="center"/>
                </w:tcPr>
                <w:p>
                  <w:pPr>
                    <w:tabs>
                      <w:tab w:val="right" w:leader="dot" w:pos="8303"/>
                    </w:tabs>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夜间</w:t>
                  </w:r>
                </w:p>
              </w:tc>
              <w:tc>
                <w:tcPr>
                  <w:tcW w:w="2621" w:type="pct"/>
                  <w:vMerge w:val="continue"/>
                  <w:vAlign w:val="center"/>
                </w:tcPr>
                <w:p>
                  <w:pPr>
                    <w:tabs>
                      <w:tab w:val="right" w:leader="dot" w:pos="8303"/>
                    </w:tabs>
                    <w:adjustRightInd w:val="0"/>
                    <w:snapToGrid w:val="0"/>
                    <w:jc w:val="center"/>
                    <w:rPr>
                      <w:bCs/>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106" w:type="pct"/>
                  <w:vAlign w:val="center"/>
                </w:tcPr>
                <w:p>
                  <w:pPr>
                    <w:tabs>
                      <w:tab w:val="right" w:leader="dot" w:pos="8303"/>
                    </w:tabs>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3类</w:t>
                  </w:r>
                </w:p>
              </w:tc>
              <w:tc>
                <w:tcPr>
                  <w:tcW w:w="595" w:type="pct"/>
                  <w:vAlign w:val="center"/>
                </w:tcPr>
                <w:p>
                  <w:pPr>
                    <w:tabs>
                      <w:tab w:val="right" w:leader="dot" w:pos="8303"/>
                    </w:tabs>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65</w:t>
                  </w:r>
                </w:p>
              </w:tc>
              <w:tc>
                <w:tcPr>
                  <w:tcW w:w="677" w:type="pct"/>
                  <w:vAlign w:val="center"/>
                </w:tcPr>
                <w:p>
                  <w:pPr>
                    <w:tabs>
                      <w:tab w:val="right" w:leader="dot" w:pos="8303"/>
                    </w:tabs>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c>
                <w:tcPr>
                  <w:tcW w:w="2621" w:type="pct"/>
                  <w:vAlign w:val="center"/>
                </w:tcPr>
                <w:p>
                  <w:pPr>
                    <w:tabs>
                      <w:tab w:val="right" w:leader="dot" w:pos="8303"/>
                    </w:tabs>
                    <w:adjustRightInd w:val="0"/>
                    <w:snapToGrid w:val="0"/>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（GB3096-2008）3类</w:t>
                  </w:r>
                </w:p>
              </w:tc>
            </w:tr>
          </w:tbl>
          <w:p>
            <w:pPr>
              <w:adjustRightInd w:val="0"/>
              <w:snapToGrid w:val="0"/>
              <w:spacing w:before="156" w:beforeLines="50" w:line="360" w:lineRule="auto"/>
              <w:ind w:firstLine="480" w:firstLineChars="200"/>
              <w:rPr>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388" w:type="pct"/>
            <w:vAlign w:val="center"/>
          </w:tcPr>
          <w:p>
            <w:pPr>
              <w:adjustRightInd w:val="0"/>
              <w:spacing w:line="360" w:lineRule="auto"/>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环境</w:t>
            </w:r>
          </w:p>
          <w:p>
            <w:pPr>
              <w:adjustRightInd w:val="0"/>
              <w:spacing w:line="360" w:lineRule="auto"/>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保护</w:t>
            </w:r>
          </w:p>
          <w:p>
            <w:pPr>
              <w:adjustRightInd w:val="0"/>
              <w:spacing w:line="360" w:lineRule="auto"/>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目标</w:t>
            </w:r>
          </w:p>
        </w:tc>
        <w:tc>
          <w:tcPr>
            <w:tcW w:w="4611" w:type="pct"/>
            <w:vAlign w:val="center"/>
          </w:tcPr>
          <w:p>
            <w:pPr>
              <w:pStyle w:val="8"/>
              <w:snapToGrid/>
              <w:spacing w:before="0" w:after="0" w:line="360" w:lineRule="auto"/>
              <w:ind w:right="0" w:firstLine="482" w:firstLineChars="200"/>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主要环境保护目标（列出名单及保护级别）：</w:t>
            </w:r>
          </w:p>
          <w:p>
            <w:pPr>
              <w:pStyle w:val="8"/>
              <w:snapToGrid/>
              <w:spacing w:before="0" w:after="0" w:line="360" w:lineRule="auto"/>
              <w:ind w:right="0"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w:t>
            </w:r>
            <w:r>
              <w:rPr>
                <w:color w:val="000000" w:themeColor="text1"/>
                <w:sz w:val="24"/>
                <w:szCs w:val="22"/>
                <w14:textFill>
                  <w14:solidFill>
                    <w14:schemeClr w14:val="tx1"/>
                  </w14:solidFill>
                </w14:textFill>
              </w:rPr>
              <w:t>据现场踏勘及拟建项目周边情况，本项目附近无已探明的矿床和珍贵动植物资源，500m范围内没有园林古迹，也没有政府法令指定保护的名胜古迹，确定本项目的环境保护目标见下表</w:t>
            </w:r>
            <w:r>
              <w:rPr>
                <w:color w:val="000000" w:themeColor="text1"/>
                <w:sz w:val="24"/>
                <w:szCs w:val="24"/>
                <w14:textFill>
                  <w14:solidFill>
                    <w14:schemeClr w14:val="tx1"/>
                  </w14:solidFill>
                </w14:textFill>
              </w:rPr>
              <w:t>。</w:t>
            </w: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表3-</w:t>
            </w:r>
            <w:r>
              <w:rPr>
                <w:rFonts w:hint="eastAsia"/>
                <w:b/>
                <w:color w:val="000000" w:themeColor="text1"/>
                <w:sz w:val="24"/>
                <w14:textFill>
                  <w14:solidFill>
                    <w14:schemeClr w14:val="tx1"/>
                  </w14:solidFill>
                </w14:textFill>
              </w:rPr>
              <w:t>9</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500m范围内</w:t>
            </w:r>
            <w:r>
              <w:rPr>
                <w:b/>
                <w:color w:val="000000" w:themeColor="text1"/>
                <w:sz w:val="24"/>
                <w14:textFill>
                  <w14:solidFill>
                    <w14:schemeClr w14:val="tx1"/>
                  </w14:solidFill>
                </w14:textFill>
              </w:rPr>
              <w:t>大气环境保护目标一览表</w:t>
            </w:r>
          </w:p>
          <w:tbl>
            <w:tblPr>
              <w:tblStyle w:val="19"/>
              <w:tblW w:w="4994" w:type="pct"/>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7"/>
              <w:gridCol w:w="975"/>
              <w:gridCol w:w="799"/>
              <w:gridCol w:w="877"/>
              <w:gridCol w:w="825"/>
              <w:gridCol w:w="1099"/>
              <w:gridCol w:w="1401"/>
              <w:gridCol w:w="630"/>
              <w:gridCol w:w="620"/>
            </w:tblGrid>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 w:type="pct"/>
                  <w:vMerge w:val="restart"/>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序号</w:t>
                  </w:r>
                </w:p>
              </w:tc>
              <w:tc>
                <w:tcPr>
                  <w:tcW w:w="638" w:type="pct"/>
                  <w:vMerge w:val="restart"/>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环境空气保护目标</w:t>
                  </w:r>
                </w:p>
              </w:tc>
              <w:tc>
                <w:tcPr>
                  <w:tcW w:w="1097" w:type="pct"/>
                  <w:gridSpan w:val="2"/>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坐标/（°）</w:t>
                  </w:r>
                </w:p>
              </w:tc>
              <w:tc>
                <w:tcPr>
                  <w:tcW w:w="540" w:type="pct"/>
                  <w:vMerge w:val="restart"/>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保护对象</w:t>
                  </w:r>
                </w:p>
              </w:tc>
              <w:tc>
                <w:tcPr>
                  <w:tcW w:w="720" w:type="pct"/>
                  <w:vMerge w:val="restart"/>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保护内容</w:t>
                  </w:r>
                </w:p>
              </w:tc>
              <w:tc>
                <w:tcPr>
                  <w:tcW w:w="917" w:type="pct"/>
                  <w:vMerge w:val="restart"/>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环境功能区</w:t>
                  </w:r>
                </w:p>
              </w:tc>
              <w:tc>
                <w:tcPr>
                  <w:tcW w:w="413" w:type="pct"/>
                  <w:vMerge w:val="restart"/>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相对厂址方位</w:t>
                  </w:r>
                </w:p>
              </w:tc>
              <w:tc>
                <w:tcPr>
                  <w:tcW w:w="406" w:type="pct"/>
                  <w:vMerge w:val="restart"/>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相对厂界距离/m</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 w:type="pct"/>
                  <w:vMerge w:val="continue"/>
                  <w:vAlign w:val="center"/>
                </w:tcPr>
                <w:p>
                  <w:pPr>
                    <w:jc w:val="center"/>
                    <w:rPr>
                      <w:color w:val="000000" w:themeColor="text1"/>
                      <w14:textFill>
                        <w14:solidFill>
                          <w14:schemeClr w14:val="tx1"/>
                        </w14:solidFill>
                      </w14:textFill>
                    </w:rPr>
                  </w:pPr>
                </w:p>
              </w:tc>
              <w:tc>
                <w:tcPr>
                  <w:tcW w:w="638" w:type="pct"/>
                  <w:vMerge w:val="continue"/>
                  <w:vAlign w:val="center"/>
                </w:tcPr>
                <w:p>
                  <w:pPr>
                    <w:jc w:val="center"/>
                    <w:rPr>
                      <w:color w:val="000000" w:themeColor="text1"/>
                      <w14:textFill>
                        <w14:solidFill>
                          <w14:schemeClr w14:val="tx1"/>
                        </w14:solidFill>
                      </w14:textFill>
                    </w:rPr>
                  </w:pPr>
                </w:p>
              </w:tc>
              <w:tc>
                <w:tcPr>
                  <w:tcW w:w="523" w:type="pct"/>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经度</w:t>
                  </w:r>
                </w:p>
              </w:tc>
              <w:tc>
                <w:tcPr>
                  <w:tcW w:w="573" w:type="pct"/>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纬度</w:t>
                  </w:r>
                </w:p>
              </w:tc>
              <w:tc>
                <w:tcPr>
                  <w:tcW w:w="540" w:type="pct"/>
                  <w:vMerge w:val="continue"/>
                  <w:vAlign w:val="center"/>
                </w:tcPr>
                <w:p>
                  <w:pPr>
                    <w:jc w:val="center"/>
                    <w:rPr>
                      <w:color w:val="000000" w:themeColor="text1"/>
                      <w14:textFill>
                        <w14:solidFill>
                          <w14:schemeClr w14:val="tx1"/>
                        </w14:solidFill>
                      </w14:textFill>
                    </w:rPr>
                  </w:pPr>
                </w:p>
              </w:tc>
              <w:tc>
                <w:tcPr>
                  <w:tcW w:w="720" w:type="pct"/>
                  <w:vMerge w:val="continue"/>
                  <w:vAlign w:val="center"/>
                </w:tcPr>
                <w:p>
                  <w:pPr>
                    <w:jc w:val="center"/>
                    <w:rPr>
                      <w:color w:val="000000" w:themeColor="text1"/>
                      <w14:textFill>
                        <w14:solidFill>
                          <w14:schemeClr w14:val="tx1"/>
                        </w14:solidFill>
                      </w14:textFill>
                    </w:rPr>
                  </w:pPr>
                </w:p>
              </w:tc>
              <w:tc>
                <w:tcPr>
                  <w:tcW w:w="917" w:type="pct"/>
                  <w:vMerge w:val="continue"/>
                  <w:vAlign w:val="center"/>
                </w:tcPr>
                <w:p>
                  <w:pPr>
                    <w:jc w:val="center"/>
                    <w:rPr>
                      <w:color w:val="000000" w:themeColor="text1"/>
                      <w14:textFill>
                        <w14:solidFill>
                          <w14:schemeClr w14:val="tx1"/>
                        </w14:solidFill>
                      </w14:textFill>
                    </w:rPr>
                  </w:pPr>
                </w:p>
              </w:tc>
              <w:tc>
                <w:tcPr>
                  <w:tcW w:w="413" w:type="pct"/>
                  <w:vMerge w:val="continue"/>
                  <w:vAlign w:val="center"/>
                </w:tcPr>
                <w:p>
                  <w:pPr>
                    <w:jc w:val="center"/>
                    <w:rPr>
                      <w:color w:val="000000" w:themeColor="text1"/>
                      <w14:textFill>
                        <w14:solidFill>
                          <w14:schemeClr w14:val="tx1"/>
                        </w14:solidFill>
                      </w14:textFill>
                    </w:rPr>
                  </w:pPr>
                </w:p>
              </w:tc>
              <w:tc>
                <w:tcPr>
                  <w:tcW w:w="406" w:type="pct"/>
                  <w:vMerge w:val="continue"/>
                  <w:vAlign w:val="center"/>
                </w:tcPr>
                <w:p>
                  <w:pPr>
                    <w:jc w:val="center"/>
                    <w:rPr>
                      <w:color w:val="000000" w:themeColor="text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638"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戴凌村</w:t>
                  </w:r>
                </w:p>
              </w:tc>
              <w:tc>
                <w:tcPr>
                  <w:tcW w:w="523"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119.974409</w:t>
                  </w:r>
                </w:p>
              </w:tc>
              <w:tc>
                <w:tcPr>
                  <w:tcW w:w="573"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32.472278</w:t>
                  </w:r>
                </w:p>
              </w:tc>
              <w:tc>
                <w:tcPr>
                  <w:tcW w:w="540"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居民</w:t>
                  </w:r>
                </w:p>
              </w:tc>
              <w:tc>
                <w:tcPr>
                  <w:tcW w:w="720"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约500人</w:t>
                  </w:r>
                </w:p>
              </w:tc>
              <w:tc>
                <w:tcPr>
                  <w:tcW w:w="917" w:type="pct"/>
                  <w:vMerge w:val="restar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《环境空气质量标准》（GB4145-2012）二级标准</w:t>
                  </w:r>
                </w:p>
              </w:tc>
              <w:tc>
                <w:tcPr>
                  <w:tcW w:w="413"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NW</w:t>
                  </w:r>
                </w:p>
              </w:tc>
              <w:tc>
                <w:tcPr>
                  <w:tcW w:w="406"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155</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638"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大戴家庄</w:t>
                  </w:r>
                </w:p>
              </w:tc>
              <w:tc>
                <w:tcPr>
                  <w:tcW w:w="523"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119.972950</w:t>
                  </w:r>
                </w:p>
              </w:tc>
              <w:tc>
                <w:tcPr>
                  <w:tcW w:w="573"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32.469163</w:t>
                  </w:r>
                </w:p>
              </w:tc>
              <w:tc>
                <w:tcPr>
                  <w:tcW w:w="540"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居民</w:t>
                  </w:r>
                </w:p>
              </w:tc>
              <w:tc>
                <w:tcPr>
                  <w:tcW w:w="720"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约380人</w:t>
                  </w:r>
                </w:p>
              </w:tc>
              <w:tc>
                <w:tcPr>
                  <w:tcW w:w="917" w:type="pct"/>
                  <w:vMerge w:val="continue"/>
                  <w:vAlign w:val="center"/>
                </w:tcPr>
                <w:p>
                  <w:pPr>
                    <w:jc w:val="center"/>
                    <w:rPr>
                      <w:color w:val="000000" w:themeColor="text1"/>
                      <w14:textFill>
                        <w14:solidFill>
                          <w14:schemeClr w14:val="tx1"/>
                        </w14:solidFill>
                      </w14:textFill>
                    </w:rPr>
                  </w:pPr>
                </w:p>
              </w:tc>
              <w:tc>
                <w:tcPr>
                  <w:tcW w:w="413"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SW</w:t>
                  </w:r>
                </w:p>
              </w:tc>
              <w:tc>
                <w:tcPr>
                  <w:tcW w:w="406"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638"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三窦新村</w:t>
                  </w:r>
                </w:p>
              </w:tc>
              <w:tc>
                <w:tcPr>
                  <w:tcW w:w="523"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119.982735</w:t>
                  </w:r>
                </w:p>
              </w:tc>
              <w:tc>
                <w:tcPr>
                  <w:tcW w:w="573"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32.468949</w:t>
                  </w:r>
                </w:p>
              </w:tc>
              <w:tc>
                <w:tcPr>
                  <w:tcW w:w="540"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居民</w:t>
                  </w:r>
                </w:p>
              </w:tc>
              <w:tc>
                <w:tcPr>
                  <w:tcW w:w="720"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约400人</w:t>
                  </w:r>
                </w:p>
              </w:tc>
              <w:tc>
                <w:tcPr>
                  <w:tcW w:w="917" w:type="pct"/>
                  <w:vMerge w:val="continue"/>
                  <w:vAlign w:val="center"/>
                </w:tcPr>
                <w:p>
                  <w:pPr>
                    <w:jc w:val="center"/>
                    <w:rPr>
                      <w:color w:val="000000" w:themeColor="text1"/>
                      <w14:textFill>
                        <w14:solidFill>
                          <w14:schemeClr w14:val="tx1"/>
                        </w14:solidFill>
                      </w14:textFill>
                    </w:rPr>
                  </w:pPr>
                </w:p>
              </w:tc>
              <w:tc>
                <w:tcPr>
                  <w:tcW w:w="413"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SE</w:t>
                  </w:r>
                </w:p>
              </w:tc>
              <w:tc>
                <w:tcPr>
                  <w:tcW w:w="406"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190</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638"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凌窦村</w:t>
                  </w:r>
                </w:p>
              </w:tc>
              <w:tc>
                <w:tcPr>
                  <w:tcW w:w="523"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119.984634</w:t>
                  </w:r>
                </w:p>
              </w:tc>
              <w:tc>
                <w:tcPr>
                  <w:tcW w:w="573"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32.470236</w:t>
                  </w:r>
                </w:p>
              </w:tc>
              <w:tc>
                <w:tcPr>
                  <w:tcW w:w="540"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居民</w:t>
                  </w:r>
                </w:p>
              </w:tc>
              <w:tc>
                <w:tcPr>
                  <w:tcW w:w="720"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约200人</w:t>
                  </w:r>
                </w:p>
              </w:tc>
              <w:tc>
                <w:tcPr>
                  <w:tcW w:w="917" w:type="pct"/>
                  <w:vMerge w:val="continue"/>
                  <w:vAlign w:val="center"/>
                </w:tcPr>
                <w:p>
                  <w:pPr>
                    <w:jc w:val="center"/>
                    <w:rPr>
                      <w:color w:val="000000" w:themeColor="text1"/>
                      <w14:textFill>
                        <w14:solidFill>
                          <w14:schemeClr w14:val="tx1"/>
                        </w14:solidFill>
                      </w14:textFill>
                    </w:rPr>
                  </w:pPr>
                </w:p>
              </w:tc>
              <w:tc>
                <w:tcPr>
                  <w:tcW w:w="413"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SE</w:t>
                  </w:r>
                </w:p>
              </w:tc>
              <w:tc>
                <w:tcPr>
                  <w:tcW w:w="406"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390</w:t>
                  </w:r>
                </w:p>
              </w:tc>
            </w:tr>
          </w:tbl>
          <w:p>
            <w:pPr>
              <w:keepLines/>
              <w:jc w:val="left"/>
              <w:rPr>
                <w:b/>
                <w:bCs/>
                <w:color w:val="000000" w:themeColor="text1"/>
                <w:sz w:val="24"/>
                <w14:textFill>
                  <w14:solidFill>
                    <w14:schemeClr w14:val="tx1"/>
                  </w14:solidFill>
                </w14:textFill>
              </w:rPr>
            </w:pPr>
            <w:r>
              <w:rPr>
                <w:rFonts w:hint="eastAsia"/>
                <w:color w:val="000000" w:themeColor="text1"/>
                <w14:textFill>
                  <w14:solidFill>
                    <w14:schemeClr w14:val="tx1"/>
                  </w14:solidFill>
                </w14:textFill>
              </w:rPr>
              <w:t>注：本项目需编制《大气专项评价》，根据《环境影响评价技术导则 大气环境》（HJ 2.2-2018）需给出以项目厂址为中心区域，自厂界外延边长为5km的矩形范围内的大气环境保护目标，具体见大气专项评价《大气专项评价》。</w:t>
            </w:r>
          </w:p>
          <w:p>
            <w:pPr>
              <w:keepLines/>
              <w:jc w:val="center"/>
              <w:rPr>
                <w:color w:val="000000" w:themeColor="text1"/>
                <w:szCs w:val="21"/>
                <w14:textFill>
                  <w14:solidFill>
                    <w14:schemeClr w14:val="tx1"/>
                  </w14:solidFill>
                </w14:textFill>
              </w:rPr>
            </w:pPr>
            <w:r>
              <w:rPr>
                <w:b/>
                <w:bCs/>
                <w:color w:val="000000" w:themeColor="text1"/>
                <w:sz w:val="24"/>
                <w14:textFill>
                  <w14:solidFill>
                    <w14:schemeClr w14:val="tx1"/>
                  </w14:solidFill>
                </w14:textFill>
              </w:rPr>
              <w:t>表</w:t>
            </w:r>
            <w:r>
              <w:rPr>
                <w:b/>
                <w:color w:val="000000" w:themeColor="text1"/>
                <w:sz w:val="24"/>
                <w14:textFill>
                  <w14:solidFill>
                    <w14:schemeClr w14:val="tx1"/>
                  </w14:solidFill>
                </w14:textFill>
              </w:rPr>
              <w:t>3-1</w:t>
            </w:r>
            <w:r>
              <w:rPr>
                <w:rFonts w:hint="eastAsia"/>
                <w:b/>
                <w:color w:val="000000" w:themeColor="text1"/>
                <w:sz w:val="24"/>
                <w14:textFill>
                  <w14:solidFill>
                    <w14:schemeClr w14:val="tx1"/>
                  </w14:solidFill>
                </w14:textFill>
              </w:rPr>
              <w:t>0</w:t>
            </w:r>
            <w:r>
              <w:rPr>
                <w:b/>
                <w:color w:val="000000" w:themeColor="text1"/>
                <w:sz w:val="24"/>
                <w14:textFill>
                  <w14:solidFill>
                    <w14:schemeClr w14:val="tx1"/>
                  </w14:solidFill>
                </w14:textFill>
              </w:rPr>
              <w:t xml:space="preserve">  水、声环境和生态环境保护目标一览表</w:t>
            </w:r>
          </w:p>
          <w:tbl>
            <w:tblPr>
              <w:tblStyle w:val="19"/>
              <w:tblW w:w="4998" w:type="pct"/>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010"/>
              <w:gridCol w:w="633"/>
              <w:gridCol w:w="921"/>
              <w:gridCol w:w="706"/>
              <w:gridCol w:w="2687"/>
            </w:tblGrid>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46" w:type="pct"/>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环境要素</w:t>
                  </w:r>
                </w:p>
              </w:tc>
              <w:tc>
                <w:tcPr>
                  <w:tcW w:w="1315" w:type="pct"/>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环境保护目标</w:t>
                  </w:r>
                </w:p>
              </w:tc>
              <w:tc>
                <w:tcPr>
                  <w:tcW w:w="414" w:type="pct"/>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方位</w:t>
                  </w:r>
                </w:p>
              </w:tc>
              <w:tc>
                <w:tcPr>
                  <w:tcW w:w="603" w:type="pct"/>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距离厂界最近距离</w:t>
                  </w:r>
                </w:p>
              </w:tc>
              <w:tc>
                <w:tcPr>
                  <w:tcW w:w="461" w:type="pct"/>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环境功能/规模</w:t>
                  </w:r>
                </w:p>
              </w:tc>
              <w:tc>
                <w:tcPr>
                  <w:tcW w:w="1759" w:type="pct"/>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保护类别</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6" w:type="pct"/>
                  <w:vMerge w:val="restar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地表水</w:t>
                  </w:r>
                </w:p>
              </w:tc>
              <w:tc>
                <w:tcPr>
                  <w:tcW w:w="1315"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大寨河</w:t>
                  </w:r>
                </w:p>
              </w:tc>
              <w:tc>
                <w:tcPr>
                  <w:tcW w:w="414"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S</w:t>
                  </w:r>
                </w:p>
              </w:tc>
              <w:tc>
                <w:tcPr>
                  <w:tcW w:w="603"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155m</w:t>
                  </w:r>
                </w:p>
              </w:tc>
              <w:tc>
                <w:tcPr>
                  <w:tcW w:w="461"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1759"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《地表水环境质量标准》（GB3838–2002）</w:t>
                  </w:r>
                  <w:r>
                    <w:rPr>
                      <w:rFonts w:hint="eastAsia"/>
                      <w:color w:val="000000" w:themeColor="text1"/>
                      <w14:textFill>
                        <w14:solidFill>
                          <w14:schemeClr w14:val="tx1"/>
                        </w14:solidFill>
                      </w14:textFill>
                    </w:rPr>
                    <w:t>III</w:t>
                  </w:r>
                  <w:r>
                    <w:rPr>
                      <w:color w:val="000000" w:themeColor="text1"/>
                      <w14:textFill>
                        <w14:solidFill>
                          <w14:schemeClr w14:val="tx1"/>
                        </w14:solidFill>
                      </w14:textFill>
                    </w:rPr>
                    <w:t>类水体</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6" w:type="pct"/>
                  <w:vMerge w:val="continue"/>
                  <w:vAlign w:val="center"/>
                </w:tcPr>
                <w:p>
                  <w:pPr>
                    <w:jc w:val="center"/>
                    <w:rPr>
                      <w:color w:val="000000" w:themeColor="text1"/>
                      <w14:textFill>
                        <w14:solidFill>
                          <w14:schemeClr w14:val="tx1"/>
                        </w14:solidFill>
                      </w14:textFill>
                    </w:rPr>
                  </w:pPr>
                </w:p>
              </w:tc>
              <w:tc>
                <w:tcPr>
                  <w:tcW w:w="1315"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许郑河</w:t>
                  </w:r>
                </w:p>
              </w:tc>
              <w:tc>
                <w:tcPr>
                  <w:tcW w:w="414"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N</w:t>
                  </w:r>
                </w:p>
              </w:tc>
              <w:tc>
                <w:tcPr>
                  <w:tcW w:w="603"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6435m</w:t>
                  </w:r>
                </w:p>
              </w:tc>
              <w:tc>
                <w:tcPr>
                  <w:tcW w:w="461"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759"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《地表水环境质量标准》（GB3838–2002）</w:t>
                  </w:r>
                  <w:r>
                    <w:rPr>
                      <w:rFonts w:hint="eastAsia"/>
                      <w:color w:val="000000" w:themeColor="text1"/>
                      <w14:textFill>
                        <w14:solidFill>
                          <w14:schemeClr w14:val="tx1"/>
                        </w14:solidFill>
                      </w14:textFill>
                    </w:rPr>
                    <w:t>III</w:t>
                  </w:r>
                  <w:r>
                    <w:rPr>
                      <w:color w:val="000000" w:themeColor="text1"/>
                      <w14:textFill>
                        <w14:solidFill>
                          <w14:schemeClr w14:val="tx1"/>
                        </w14:solidFill>
                      </w14:textFill>
                    </w:rPr>
                    <w:t>类水体</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6" w:type="pct"/>
                  <w:vMerge w:val="continue"/>
                  <w:vAlign w:val="center"/>
                </w:tcPr>
                <w:p>
                  <w:pPr>
                    <w:jc w:val="center"/>
                    <w:rPr>
                      <w:color w:val="000000" w:themeColor="text1"/>
                      <w14:textFill>
                        <w14:solidFill>
                          <w14:schemeClr w14:val="tx1"/>
                        </w14:solidFill>
                      </w14:textFill>
                    </w:rPr>
                  </w:pPr>
                </w:p>
              </w:tc>
              <w:tc>
                <w:tcPr>
                  <w:tcW w:w="1315"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新通扬运河</w:t>
                  </w:r>
                </w:p>
              </w:tc>
              <w:tc>
                <w:tcPr>
                  <w:tcW w:w="414"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N</w:t>
                  </w:r>
                </w:p>
              </w:tc>
              <w:tc>
                <w:tcPr>
                  <w:tcW w:w="603"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4600</w:t>
                  </w:r>
                  <w:r>
                    <w:rPr>
                      <w:color w:val="000000" w:themeColor="text1"/>
                      <w14:textFill>
                        <w14:solidFill>
                          <w14:schemeClr w14:val="tx1"/>
                        </w14:solidFill>
                      </w14:textFill>
                    </w:rPr>
                    <w:t>m</w:t>
                  </w:r>
                </w:p>
              </w:tc>
              <w:tc>
                <w:tcPr>
                  <w:tcW w:w="461"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w:t>
                  </w:r>
                  <w:r>
                    <w:rPr>
                      <w:color w:val="000000" w:themeColor="text1"/>
                      <w14:textFill>
                        <w14:solidFill>
                          <w14:schemeClr w14:val="tx1"/>
                        </w14:solidFill>
                      </w14:textFill>
                    </w:rPr>
                    <w:t>型</w:t>
                  </w:r>
                </w:p>
              </w:tc>
              <w:tc>
                <w:tcPr>
                  <w:tcW w:w="1759"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《地表水环境质量标准》 （GB3838–2002）</w:t>
                  </w:r>
                  <w:r>
                    <w:rPr>
                      <w:rFonts w:hint="eastAsia"/>
                      <w:color w:val="000000" w:themeColor="text1"/>
                      <w14:textFill>
                        <w14:solidFill>
                          <w14:schemeClr w14:val="tx1"/>
                        </w14:solidFill>
                      </w14:textFill>
                    </w:rPr>
                    <w:t>III</w:t>
                  </w:r>
                  <w:r>
                    <w:rPr>
                      <w:color w:val="000000" w:themeColor="text1"/>
                      <w14:textFill>
                        <w14:solidFill>
                          <w14:schemeClr w14:val="tx1"/>
                        </w14:solidFill>
                      </w14:textFill>
                    </w:rPr>
                    <w:t>类水体</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6"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声环境</w:t>
                  </w:r>
                </w:p>
              </w:tc>
              <w:tc>
                <w:tcPr>
                  <w:tcW w:w="2794" w:type="pct"/>
                  <w:gridSpan w:val="4"/>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厂界四周</w:t>
                  </w:r>
                </w:p>
              </w:tc>
              <w:tc>
                <w:tcPr>
                  <w:tcW w:w="1759"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《声环境质量标准》（GB3096–2008）3类声环境功能区</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6" w:type="pct"/>
                  <w:vMerge w:val="restar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生态</w:t>
                  </w:r>
                </w:p>
              </w:tc>
              <w:tc>
                <w:tcPr>
                  <w:tcW w:w="1315" w:type="pct"/>
                  <w:vAlign w:val="center"/>
                </w:tcPr>
                <w:p>
                  <w:pPr>
                    <w:adjustRightInd w:val="0"/>
                    <w:snapToGrid w:val="0"/>
                    <w:jc w:val="center"/>
                    <w:rPr>
                      <w:color w:val="000000" w:themeColor="text1"/>
                      <w:szCs w:val="21"/>
                      <w:lang w:bidi="ar"/>
                      <w14:textFill>
                        <w14:solidFill>
                          <w14:schemeClr w14:val="tx1"/>
                        </w14:solidFill>
                      </w14:textFill>
                    </w:rPr>
                  </w:pPr>
                  <w:r>
                    <w:rPr>
                      <w:color w:val="000000" w:themeColor="text1"/>
                      <w:szCs w:val="21"/>
                      <w:lang w:bidi="ar"/>
                      <w14:textFill>
                        <w14:solidFill>
                          <w14:schemeClr w14:val="tx1"/>
                        </w14:solidFill>
                      </w14:textFill>
                    </w:rPr>
                    <w:t>新通扬运河（海陵区）清水通道维护区</w:t>
                  </w:r>
                </w:p>
              </w:tc>
              <w:tc>
                <w:tcPr>
                  <w:tcW w:w="414" w:type="pct"/>
                  <w:vAlign w:val="center"/>
                </w:tcPr>
                <w:p>
                  <w:pPr>
                    <w:adjustRightInd w:val="0"/>
                    <w:snapToGrid w:val="0"/>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N</w:t>
                  </w:r>
                </w:p>
              </w:tc>
              <w:tc>
                <w:tcPr>
                  <w:tcW w:w="1064" w:type="pct"/>
                  <w:gridSpan w:val="2"/>
                  <w:vAlign w:val="center"/>
                </w:tcPr>
                <w:p>
                  <w:pPr>
                    <w:adjustRightInd w:val="0"/>
                    <w:snapToGrid w:val="0"/>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4.6</w:t>
                  </w:r>
                  <w:r>
                    <w:rPr>
                      <w:color w:val="000000" w:themeColor="text1"/>
                      <w:szCs w:val="21"/>
                      <w14:textFill>
                        <w14:solidFill>
                          <w14:schemeClr w14:val="tx1"/>
                        </w14:solidFill>
                      </w14:textFill>
                    </w:rPr>
                    <w:t>km</w:t>
                  </w:r>
                </w:p>
              </w:tc>
              <w:tc>
                <w:tcPr>
                  <w:tcW w:w="1759" w:type="pct"/>
                  <w:vAlign w:val="center"/>
                </w:tcPr>
                <w:p>
                  <w:pPr>
                    <w:widowControl/>
                    <w:spacing w:line="260" w:lineRule="exact"/>
                    <w:jc w:val="center"/>
                    <w:textAlignment w:val="center"/>
                    <w:rPr>
                      <w:color w:val="000000" w:themeColor="text1"/>
                      <w14:textFill>
                        <w14:solidFill>
                          <w14:schemeClr w14:val="tx1"/>
                        </w14:solidFill>
                      </w14:textFill>
                    </w:rPr>
                  </w:pPr>
                  <w:r>
                    <w:rPr>
                      <w:color w:val="000000" w:themeColor="text1"/>
                      <w:szCs w:val="21"/>
                      <w14:textFill>
                        <w14:solidFill>
                          <w14:schemeClr w14:val="tx1"/>
                        </w14:solidFill>
                      </w14:textFill>
                    </w:rPr>
                    <w:t>水源水质保护</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6" w:type="pct"/>
                  <w:vMerge w:val="continue"/>
                </w:tcPr>
                <w:p>
                  <w:pPr>
                    <w:jc w:val="center"/>
                    <w:rPr>
                      <w:color w:val="000000" w:themeColor="text1"/>
                      <w14:textFill>
                        <w14:solidFill>
                          <w14:schemeClr w14:val="tx1"/>
                        </w14:solidFill>
                      </w14:textFill>
                    </w:rPr>
                  </w:pPr>
                </w:p>
              </w:tc>
              <w:tc>
                <w:tcPr>
                  <w:tcW w:w="1315"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引江河备用水源地水源保护区</w:t>
                  </w:r>
                </w:p>
              </w:tc>
              <w:tc>
                <w:tcPr>
                  <w:tcW w:w="414" w:type="pct"/>
                  <w:vAlign w:val="center"/>
                </w:tcPr>
                <w:p>
                  <w:pPr>
                    <w:adjustRightInd w:val="0"/>
                    <w:snapToGrid w:val="0"/>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w:t>
                  </w:r>
                </w:p>
              </w:tc>
              <w:tc>
                <w:tcPr>
                  <w:tcW w:w="1064" w:type="pct"/>
                  <w:gridSpan w:val="2"/>
                  <w:vAlign w:val="center"/>
                </w:tcPr>
                <w:p>
                  <w:pPr>
                    <w:adjustRightInd w:val="0"/>
                    <w:snapToGrid w:val="0"/>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10.7</w:t>
                  </w:r>
                  <w:r>
                    <w:rPr>
                      <w:color w:val="000000" w:themeColor="text1"/>
                      <w:szCs w:val="21"/>
                      <w14:textFill>
                        <w14:solidFill>
                          <w14:schemeClr w14:val="tx1"/>
                        </w14:solidFill>
                      </w14:textFill>
                    </w:rPr>
                    <w:t>km</w:t>
                  </w:r>
                </w:p>
              </w:tc>
              <w:tc>
                <w:tcPr>
                  <w:tcW w:w="1759" w:type="pct"/>
                  <w:vAlign w:val="center"/>
                </w:tcPr>
                <w:p>
                  <w:pPr>
                    <w:widowControl/>
                    <w:spacing w:line="260" w:lineRule="exact"/>
                    <w:jc w:val="center"/>
                    <w:textAlignment w:val="center"/>
                    <w:rPr>
                      <w:color w:val="000000" w:themeColor="text1"/>
                      <w14:textFill>
                        <w14:solidFill>
                          <w14:schemeClr w14:val="tx1"/>
                        </w14:solidFill>
                      </w14:textFill>
                    </w:rPr>
                  </w:pPr>
                  <w:r>
                    <w:rPr>
                      <w:color w:val="000000" w:themeColor="text1"/>
                      <w:szCs w:val="21"/>
                      <w14:textFill>
                        <w14:solidFill>
                          <w14:schemeClr w14:val="tx1"/>
                        </w14:solidFill>
                      </w14:textFill>
                    </w:rPr>
                    <w:t>饮用水水源保护区</w:t>
                  </w:r>
                </w:p>
              </w:tc>
            </w:tr>
          </w:tbl>
          <w:p>
            <w:pPr>
              <w:adjustRightInd w:val="0"/>
              <w:snapToGrid w:val="0"/>
              <w:spacing w:line="360" w:lineRule="auto"/>
              <w:rPr>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tcMar>
              <w:left w:w="28" w:type="dxa"/>
              <w:right w:w="28" w:type="dxa"/>
            </w:tcMar>
            <w:vAlign w:val="center"/>
          </w:tcPr>
          <w:p>
            <w:pPr>
              <w:adjustRightInd w:val="0"/>
              <w:spacing w:line="360" w:lineRule="auto"/>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污染</w:t>
            </w:r>
          </w:p>
          <w:p>
            <w:pPr>
              <w:adjustRightInd w:val="0"/>
              <w:spacing w:line="360" w:lineRule="auto"/>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物排</w:t>
            </w:r>
          </w:p>
          <w:p>
            <w:pPr>
              <w:adjustRightInd w:val="0"/>
              <w:spacing w:line="360" w:lineRule="auto"/>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放控</w:t>
            </w:r>
          </w:p>
          <w:p>
            <w:pPr>
              <w:adjustRightInd w:val="0"/>
              <w:spacing w:line="360" w:lineRule="auto"/>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制标</w:t>
            </w:r>
          </w:p>
          <w:p>
            <w:pPr>
              <w:adjustRightInd w:val="0"/>
              <w:spacing w:line="360" w:lineRule="auto"/>
              <w:jc w:val="center"/>
              <w:rPr>
                <w:color w:val="000000" w:themeColor="text1"/>
                <w:kern w:val="0"/>
                <w:szCs w:val="21"/>
                <w14:textFill>
                  <w14:solidFill>
                    <w14:schemeClr w14:val="tx1"/>
                  </w14:solidFill>
                </w14:textFill>
              </w:rPr>
            </w:pPr>
            <w:r>
              <w:rPr>
                <w:color w:val="000000" w:themeColor="text1"/>
                <w:kern w:val="0"/>
                <w:sz w:val="24"/>
                <w14:textFill>
                  <w14:solidFill>
                    <w14:schemeClr w14:val="tx1"/>
                  </w14:solidFill>
                </w14:textFill>
              </w:rPr>
              <w:t>准</w:t>
            </w:r>
          </w:p>
        </w:tc>
        <w:tc>
          <w:tcPr>
            <w:tcW w:w="4611" w:type="pct"/>
            <w:vAlign w:val="center"/>
          </w:tcPr>
          <w:p>
            <w:pPr>
              <w:spacing w:line="360" w:lineRule="auto"/>
              <w:ind w:firstLine="482" w:firstLineChars="200"/>
              <w:rPr>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1、大气污染物排放标准</w:t>
            </w:r>
          </w:p>
          <w:p>
            <w:pPr>
              <w:pStyle w:val="34"/>
              <w:wordWrap w:val="0"/>
              <w:topLinePunct/>
              <w:spacing w:line="360" w:lineRule="auto"/>
              <w:ind w:firstLine="480" w:firstLineChars="200"/>
              <w:rPr>
                <w:color w:val="000000" w:themeColor="text1"/>
                <w:sz w:val="24"/>
                <w:szCs w:val="24"/>
                <w:highlight w:val="yellow"/>
                <w14:textFill>
                  <w14:solidFill>
                    <w14:schemeClr w14:val="tx1"/>
                  </w14:solidFill>
                </w14:textFill>
              </w:rPr>
            </w:pPr>
            <w:r>
              <w:rPr>
                <w:color w:val="000000" w:themeColor="text1"/>
                <w:sz w:val="24"/>
                <w:szCs w:val="24"/>
                <w14:textFill>
                  <w14:solidFill>
                    <w14:schemeClr w14:val="tx1"/>
                  </w14:solidFill>
                </w14:textFill>
              </w:rPr>
              <w:t>有组织废气：汽车轻量化配套铝合金零部件工艺</w:t>
            </w:r>
            <w:r>
              <w:rPr>
                <w:rFonts w:hint="eastAsia"/>
                <w:color w:val="000000" w:themeColor="text1"/>
                <w:sz w:val="24"/>
                <w:szCs w:val="24"/>
                <w14:textFill>
                  <w14:solidFill>
                    <w14:schemeClr w14:val="tx1"/>
                  </w14:solidFill>
                </w14:textFill>
              </w:rPr>
              <w:t>中熔化、保温、制芯、打磨、抛光等</w:t>
            </w:r>
            <w:r>
              <w:rPr>
                <w:color w:val="000000" w:themeColor="text1"/>
                <w:sz w:val="24"/>
                <w:szCs w:val="22"/>
                <w14:textFill>
                  <w14:solidFill>
                    <w14:schemeClr w14:val="tx1"/>
                  </w14:solidFill>
                </w14:textFill>
              </w:rPr>
              <w:t>有组织废气排放执行《铸造工业大气污染物排放标准》（GB39726-2020）表</w:t>
            </w:r>
            <w:r>
              <w:rPr>
                <w:rFonts w:hint="eastAsia"/>
                <w:color w:val="000000" w:themeColor="text1"/>
                <w:sz w:val="24"/>
                <w:szCs w:val="22"/>
                <w14:textFill>
                  <w14:solidFill>
                    <w14:schemeClr w14:val="tx1"/>
                  </w14:solidFill>
                </w14:textFill>
              </w:rPr>
              <w:t>1</w:t>
            </w:r>
            <w:r>
              <w:rPr>
                <w:color w:val="000000" w:themeColor="text1"/>
                <w:sz w:val="24"/>
                <w:szCs w:val="22"/>
                <w14:textFill>
                  <w14:solidFill>
                    <w14:schemeClr w14:val="tx1"/>
                  </w14:solidFill>
                </w14:textFill>
              </w:rPr>
              <w:t>中关于工艺废气和热处理炉废气排放标准，该排放标准中没有的指标参照执行《大气污染物综合排放标准》（DB32/4041-2021）表1</w:t>
            </w:r>
            <w:r>
              <w:rPr>
                <w:rFonts w:hint="eastAsia"/>
                <w:color w:val="000000" w:themeColor="text1"/>
                <w:sz w:val="24"/>
                <w:szCs w:val="22"/>
                <w14:textFill>
                  <w14:solidFill>
                    <w14:schemeClr w14:val="tx1"/>
                  </w14:solidFill>
                </w14:textFill>
              </w:rPr>
              <w:t>标准</w:t>
            </w:r>
            <w:r>
              <w:rPr>
                <w:rFonts w:hint="eastAsia"/>
                <w:color w:val="000000" w:themeColor="text1"/>
                <w14:textFill>
                  <w14:solidFill>
                    <w14:schemeClr w14:val="tx1"/>
                  </w14:solidFill>
                </w14:textFill>
              </w:rPr>
              <w:t>；</w:t>
            </w:r>
            <w:r>
              <w:rPr>
                <w:rFonts w:hint="eastAsia"/>
                <w:color w:val="000000" w:themeColor="text1"/>
                <w:sz w:val="24"/>
                <w:szCs w:val="22"/>
                <w14:textFill>
                  <w14:solidFill>
                    <w14:schemeClr w14:val="tx1"/>
                  </w14:solidFill>
                </w14:textFill>
              </w:rPr>
              <w:t>除渣废气、清洗废气、高端装备国际配套零部件工艺中热处理、抛丸执行</w:t>
            </w:r>
            <w:r>
              <w:rPr>
                <w:color w:val="000000" w:themeColor="text1"/>
                <w:sz w:val="24"/>
                <w:szCs w:val="22"/>
                <w14:textFill>
                  <w14:solidFill>
                    <w14:schemeClr w14:val="tx1"/>
                  </w14:solidFill>
                </w14:textFill>
              </w:rPr>
              <w:t>《大气污染物综合排放标准》（DB 32/4041-2021）表1</w:t>
            </w:r>
            <w:r>
              <w:rPr>
                <w:rFonts w:hint="eastAsia"/>
                <w:color w:val="000000" w:themeColor="text1"/>
                <w:sz w:val="24"/>
                <w:szCs w:val="22"/>
                <w14:textFill>
                  <w14:solidFill>
                    <w14:schemeClr w14:val="tx1"/>
                  </w14:solidFill>
                </w14:textFill>
              </w:rPr>
              <w:t>标准，锻件天然气加热废气执行《工业炉窑大气污染物排放标准》（DB32/3728-2020）表1标准，排气筒中涉及多个标准的从严执行。</w:t>
            </w:r>
          </w:p>
          <w:p>
            <w:pPr>
              <w:pStyle w:val="34"/>
              <w:wordWrap w:val="0"/>
              <w:topLinePunct/>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无组织废气：厂界颗粒物、非甲烷总烃</w:t>
            </w:r>
            <w:r>
              <w:rPr>
                <w:rFonts w:hint="eastAsia"/>
                <w:color w:val="000000" w:themeColor="text1"/>
                <w:sz w:val="24"/>
                <w:szCs w:val="24"/>
                <w14:textFill>
                  <w14:solidFill>
                    <w14:schemeClr w14:val="tx1"/>
                  </w14:solidFill>
                </w14:textFill>
              </w:rPr>
              <w:t>、甲醛、氯化氢</w:t>
            </w:r>
            <w:r>
              <w:rPr>
                <w:color w:val="000000" w:themeColor="text1"/>
                <w:sz w:val="24"/>
                <w:szCs w:val="24"/>
                <w14:textFill>
                  <w14:solidFill>
                    <w14:schemeClr w14:val="tx1"/>
                  </w14:solidFill>
                </w14:textFill>
              </w:rPr>
              <w:t>排放执行《大气污染物综合排放标准》（DB32/4041-2021）表3</w:t>
            </w:r>
            <w:r>
              <w:rPr>
                <w:rFonts w:hint="eastAsia"/>
                <w:color w:val="000000" w:themeColor="text1"/>
                <w:sz w:val="24"/>
                <w:szCs w:val="24"/>
                <w14:textFill>
                  <w14:solidFill>
                    <w14:schemeClr w14:val="tx1"/>
                  </w14:solidFill>
                </w14:textFill>
              </w:rPr>
              <w:t>标准，厂区内颗粒物</w:t>
            </w:r>
            <w:r>
              <w:rPr>
                <w:color w:val="000000" w:themeColor="text1"/>
                <w:sz w:val="24"/>
                <w:szCs w:val="24"/>
                <w14:textFill>
                  <w14:solidFill>
                    <w14:schemeClr w14:val="tx1"/>
                  </w14:solidFill>
                </w14:textFill>
              </w:rPr>
              <w:t>排放</w:t>
            </w:r>
            <w:r>
              <w:rPr>
                <w:rFonts w:hint="eastAsia"/>
                <w:color w:val="000000" w:themeColor="text1"/>
                <w:sz w:val="24"/>
                <w:szCs w:val="24"/>
                <w14:textFill>
                  <w14:solidFill>
                    <w14:schemeClr w14:val="tx1"/>
                  </w14:solidFill>
                </w14:textFill>
              </w:rPr>
              <w:t>执行</w:t>
            </w:r>
            <w:r>
              <w:rPr>
                <w:rFonts w:hint="eastAsia"/>
                <w:color w:val="000000" w:themeColor="text1"/>
                <w:sz w:val="24"/>
                <w:szCs w:val="22"/>
                <w14:textFill>
                  <w14:solidFill>
                    <w14:schemeClr w14:val="tx1"/>
                  </w14:solidFill>
                </w14:textFill>
              </w:rPr>
              <w:t>《工业炉窑大气污染物排放标准》（DB32/3728-2020）表3标准</w:t>
            </w:r>
            <w:r>
              <w:rPr>
                <w:color w:val="000000" w:themeColor="text1"/>
                <w:sz w:val="24"/>
                <w:szCs w:val="24"/>
                <w14:textFill>
                  <w14:solidFill>
                    <w14:schemeClr w14:val="tx1"/>
                  </w14:solidFill>
                </w14:textFill>
              </w:rPr>
              <w:t>；厂内非甲烷总烃排放执行《大气污染物综合排放标准》（DB32/4041-2021）表2</w:t>
            </w:r>
            <w:r>
              <w:rPr>
                <w:rFonts w:hint="eastAsia"/>
                <w:color w:val="000000" w:themeColor="text1"/>
                <w:sz w:val="24"/>
                <w:szCs w:val="24"/>
                <w14:textFill>
                  <w14:solidFill>
                    <w14:schemeClr w14:val="tx1"/>
                  </w14:solidFill>
                </w14:textFill>
              </w:rPr>
              <w:t>标准</w:t>
            </w:r>
            <w:r>
              <w:rPr>
                <w:color w:val="000000" w:themeColor="text1"/>
                <w:sz w:val="24"/>
                <w:szCs w:val="24"/>
                <w14:textFill>
                  <w14:solidFill>
                    <w14:schemeClr w14:val="tx1"/>
                  </w14:solidFill>
                </w14:textFill>
              </w:rPr>
              <w:t>。</w:t>
            </w:r>
          </w:p>
          <w:p>
            <w:pPr>
              <w:jc w:val="center"/>
              <w:rPr>
                <w:b/>
                <w:color w:val="000000" w:themeColor="text1"/>
                <w:sz w:val="24"/>
                <w:lang w:val="zh-CN"/>
                <w14:textFill>
                  <w14:solidFill>
                    <w14:schemeClr w14:val="tx1"/>
                  </w14:solidFill>
                </w14:textFill>
              </w:rPr>
            </w:pPr>
            <w:r>
              <w:rPr>
                <w:b/>
                <w:color w:val="000000" w:themeColor="text1"/>
                <w:sz w:val="24"/>
                <w:lang w:val="zh-CN"/>
                <w14:textFill>
                  <w14:solidFill>
                    <w14:schemeClr w14:val="tx1"/>
                  </w14:solidFill>
                </w14:textFill>
              </w:rPr>
              <w:t>表</w:t>
            </w:r>
            <w:r>
              <w:rPr>
                <w:b/>
                <w:color w:val="000000" w:themeColor="text1"/>
                <w:sz w:val="24"/>
                <w14:textFill>
                  <w14:solidFill>
                    <w14:schemeClr w14:val="tx1"/>
                  </w14:solidFill>
                </w14:textFill>
              </w:rPr>
              <w:t>3-1</w:t>
            </w:r>
            <w:r>
              <w:rPr>
                <w:rFonts w:hint="eastAsia"/>
                <w:b/>
                <w:color w:val="000000" w:themeColor="text1"/>
                <w:sz w:val="24"/>
                <w14:textFill>
                  <w14:solidFill>
                    <w14:schemeClr w14:val="tx1"/>
                  </w14:solidFill>
                </w14:textFill>
              </w:rPr>
              <w:t>1</w:t>
            </w:r>
            <w:r>
              <w:rPr>
                <w:b/>
                <w:color w:val="000000" w:themeColor="text1"/>
                <w:sz w:val="24"/>
                <w14:textFill>
                  <w14:solidFill>
                    <w14:schemeClr w14:val="tx1"/>
                  </w14:solidFill>
                </w14:textFill>
              </w:rPr>
              <w:t xml:space="preserve"> </w:t>
            </w:r>
            <w:r>
              <w:rPr>
                <w:b/>
                <w:color w:val="000000" w:themeColor="text1"/>
                <w:sz w:val="24"/>
                <w:lang w:val="zh-CN"/>
                <w14:textFill>
                  <w14:solidFill>
                    <w14:schemeClr w14:val="tx1"/>
                  </w14:solidFill>
                </w14:textFill>
              </w:rPr>
              <w:t xml:space="preserve"> 有组织废气排放标准限值一览表</w:t>
            </w:r>
          </w:p>
          <w:tbl>
            <w:tblPr>
              <w:tblStyle w:val="20"/>
              <w:tblW w:w="4997"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1279"/>
              <w:gridCol w:w="1138"/>
              <w:gridCol w:w="1138"/>
              <w:gridCol w:w="27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2" w:type="pct"/>
                  <w:vMerge w:val="restart"/>
                  <w:tcBorders>
                    <w:tl2br w:val="nil"/>
                    <w:tr2bl w:val="nil"/>
                  </w:tcBorders>
                  <w:vAlign w:val="center"/>
                </w:tcPr>
                <w:p>
                  <w:pPr>
                    <w:adjustRightInd w:val="0"/>
                    <w:snapToGrid w:val="0"/>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污染源</w:t>
                  </w:r>
                </w:p>
              </w:tc>
              <w:tc>
                <w:tcPr>
                  <w:tcW w:w="837" w:type="pct"/>
                  <w:vMerge w:val="restart"/>
                  <w:tcBorders>
                    <w:tl2br w:val="nil"/>
                    <w:tr2bl w:val="nil"/>
                  </w:tcBorders>
                  <w:vAlign w:val="center"/>
                </w:tcPr>
                <w:p>
                  <w:pPr>
                    <w:adjustRightInd w:val="0"/>
                    <w:snapToGrid w:val="0"/>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污染物</w:t>
                  </w:r>
                </w:p>
              </w:tc>
              <w:tc>
                <w:tcPr>
                  <w:tcW w:w="745" w:type="pct"/>
                  <w:vMerge w:val="restart"/>
                  <w:tcBorders>
                    <w:tl2br w:val="nil"/>
                    <w:tr2bl w:val="nil"/>
                  </w:tcBorders>
                  <w:vAlign w:val="center"/>
                </w:tcPr>
                <w:p>
                  <w:pPr>
                    <w:adjustRightInd w:val="0"/>
                    <w:snapToGrid w:val="0"/>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最高允许排放浓度mg/m</w:t>
                  </w:r>
                  <w:r>
                    <w:rPr>
                      <w:b/>
                      <w:color w:val="000000" w:themeColor="text1"/>
                      <w:kern w:val="0"/>
                      <w:szCs w:val="21"/>
                      <w:vertAlign w:val="superscript"/>
                      <w14:textFill>
                        <w14:solidFill>
                          <w14:schemeClr w14:val="tx1"/>
                        </w14:solidFill>
                      </w14:textFill>
                    </w:rPr>
                    <w:t>3</w:t>
                  </w:r>
                </w:p>
              </w:tc>
              <w:tc>
                <w:tcPr>
                  <w:tcW w:w="745" w:type="pct"/>
                  <w:vMerge w:val="restart"/>
                  <w:tcBorders>
                    <w:tl2br w:val="nil"/>
                    <w:tr2bl w:val="nil"/>
                  </w:tcBorders>
                  <w:vAlign w:val="center"/>
                </w:tcPr>
                <w:p>
                  <w:pPr>
                    <w:adjustRightInd w:val="0"/>
                    <w:snapToGrid w:val="0"/>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最高允许排放速率</w:t>
                  </w:r>
                </w:p>
                <w:p>
                  <w:pPr>
                    <w:adjustRightInd w:val="0"/>
                    <w:snapToGrid w:val="0"/>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kg/h</w:t>
                  </w:r>
                </w:p>
              </w:tc>
              <w:tc>
                <w:tcPr>
                  <w:tcW w:w="1769" w:type="pct"/>
                  <w:vMerge w:val="restart"/>
                  <w:tcBorders>
                    <w:tl2br w:val="nil"/>
                    <w:tr2bl w:val="nil"/>
                  </w:tcBorders>
                  <w:vAlign w:val="center"/>
                </w:tcPr>
                <w:p>
                  <w:pPr>
                    <w:adjustRightInd w:val="0"/>
                    <w:snapToGrid w:val="0"/>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2" w:type="pct"/>
                  <w:vMerge w:val="continue"/>
                  <w:tcBorders>
                    <w:tl2br w:val="nil"/>
                    <w:tr2bl w:val="nil"/>
                  </w:tcBorders>
                  <w:vAlign w:val="center"/>
                </w:tcPr>
                <w:p>
                  <w:pPr>
                    <w:adjustRightInd w:val="0"/>
                    <w:snapToGrid w:val="0"/>
                    <w:jc w:val="center"/>
                    <w:rPr>
                      <w:b/>
                      <w:color w:val="000000" w:themeColor="text1"/>
                      <w:kern w:val="0"/>
                      <w:szCs w:val="21"/>
                      <w14:textFill>
                        <w14:solidFill>
                          <w14:schemeClr w14:val="tx1"/>
                        </w14:solidFill>
                      </w14:textFill>
                    </w:rPr>
                  </w:pPr>
                </w:p>
              </w:tc>
              <w:tc>
                <w:tcPr>
                  <w:tcW w:w="837" w:type="pct"/>
                  <w:vMerge w:val="continue"/>
                  <w:tcBorders>
                    <w:tl2br w:val="nil"/>
                    <w:tr2bl w:val="nil"/>
                  </w:tcBorders>
                  <w:vAlign w:val="center"/>
                </w:tcPr>
                <w:p>
                  <w:pPr>
                    <w:adjustRightInd w:val="0"/>
                    <w:snapToGrid w:val="0"/>
                    <w:jc w:val="center"/>
                    <w:rPr>
                      <w:b/>
                      <w:color w:val="000000" w:themeColor="text1"/>
                      <w:kern w:val="0"/>
                      <w:szCs w:val="21"/>
                      <w14:textFill>
                        <w14:solidFill>
                          <w14:schemeClr w14:val="tx1"/>
                        </w14:solidFill>
                      </w14:textFill>
                    </w:rPr>
                  </w:pPr>
                </w:p>
              </w:tc>
              <w:tc>
                <w:tcPr>
                  <w:tcW w:w="745" w:type="pct"/>
                  <w:vMerge w:val="continue"/>
                  <w:tcBorders>
                    <w:tl2br w:val="nil"/>
                    <w:tr2bl w:val="nil"/>
                  </w:tcBorders>
                  <w:vAlign w:val="center"/>
                </w:tcPr>
                <w:p>
                  <w:pPr>
                    <w:adjustRightInd w:val="0"/>
                    <w:snapToGrid w:val="0"/>
                    <w:jc w:val="center"/>
                    <w:rPr>
                      <w:b/>
                      <w:color w:val="000000" w:themeColor="text1"/>
                      <w:kern w:val="0"/>
                      <w:szCs w:val="21"/>
                      <w14:textFill>
                        <w14:solidFill>
                          <w14:schemeClr w14:val="tx1"/>
                        </w14:solidFill>
                      </w14:textFill>
                    </w:rPr>
                  </w:pPr>
                </w:p>
              </w:tc>
              <w:tc>
                <w:tcPr>
                  <w:tcW w:w="745" w:type="pct"/>
                  <w:vMerge w:val="continue"/>
                  <w:tcBorders>
                    <w:tl2br w:val="nil"/>
                    <w:tr2bl w:val="nil"/>
                  </w:tcBorders>
                  <w:vAlign w:val="center"/>
                </w:tcPr>
                <w:p>
                  <w:pPr>
                    <w:adjustRightInd w:val="0"/>
                    <w:snapToGrid w:val="0"/>
                    <w:jc w:val="center"/>
                    <w:rPr>
                      <w:b/>
                      <w:color w:val="000000" w:themeColor="text1"/>
                      <w:kern w:val="0"/>
                      <w:szCs w:val="21"/>
                      <w14:textFill>
                        <w14:solidFill>
                          <w14:schemeClr w14:val="tx1"/>
                        </w14:solidFill>
                      </w14:textFill>
                    </w:rPr>
                  </w:pPr>
                </w:p>
              </w:tc>
              <w:tc>
                <w:tcPr>
                  <w:tcW w:w="1769" w:type="pct"/>
                  <w:vMerge w:val="continue"/>
                  <w:tcBorders>
                    <w:tl2br w:val="nil"/>
                    <w:tr2bl w:val="nil"/>
                  </w:tcBorders>
                  <w:vAlign w:val="center"/>
                </w:tcPr>
                <w:p>
                  <w:pPr>
                    <w:adjustRightInd w:val="0"/>
                    <w:snapToGrid w:val="0"/>
                    <w:jc w:val="center"/>
                    <w:rPr>
                      <w:b/>
                      <w:color w:val="000000" w:themeColor="text1"/>
                      <w:kern w:val="0"/>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2" w:type="pct"/>
                  <w:vMerge w:val="restar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DA001（</w:t>
                  </w:r>
                  <w:r>
                    <w:rPr>
                      <w:rFonts w:hint="eastAsia"/>
                      <w:color w:val="000000" w:themeColor="text1"/>
                      <w:kern w:val="0"/>
                      <w:szCs w:val="21"/>
                      <w:lang w:bidi="ar"/>
                      <w14:textFill>
                        <w14:solidFill>
                          <w14:schemeClr w14:val="tx1"/>
                        </w14:solidFill>
                      </w14:textFill>
                    </w:rPr>
                    <w:t>熔化</w:t>
                  </w:r>
                  <w:r>
                    <w:rPr>
                      <w:rFonts w:hint="eastAsia"/>
                      <w:bCs/>
                      <w:color w:val="000000" w:themeColor="text1"/>
                      <w:kern w:val="0"/>
                      <w:szCs w:val="21"/>
                      <w14:textFill>
                        <w14:solidFill>
                          <w14:schemeClr w14:val="tx1"/>
                        </w14:solidFill>
                      </w14:textFill>
                    </w:rPr>
                    <w:t>、保温、除渣、</w:t>
                  </w:r>
                  <w:r>
                    <w:rPr>
                      <w:rFonts w:hint="eastAsia"/>
                      <w:color w:val="000000" w:themeColor="text1"/>
                      <w:kern w:val="0"/>
                      <w:szCs w:val="21"/>
                      <w:lang w:bidi="ar"/>
                      <w14:textFill>
                        <w14:solidFill>
                          <w14:schemeClr w14:val="tx1"/>
                        </w14:solidFill>
                      </w14:textFill>
                    </w:rPr>
                    <w:t>浇铸、危废库</w:t>
                  </w:r>
                  <w:r>
                    <w:rPr>
                      <w:rFonts w:hint="eastAsia"/>
                      <w:bCs/>
                      <w:color w:val="000000" w:themeColor="text1"/>
                      <w:kern w:val="0"/>
                      <w:szCs w:val="21"/>
                      <w14:textFill>
                        <w14:solidFill>
                          <w14:schemeClr w14:val="tx1"/>
                        </w14:solidFill>
                      </w14:textFill>
                    </w:rPr>
                    <w:t>）</w:t>
                  </w:r>
                </w:p>
              </w:tc>
              <w:tc>
                <w:tcPr>
                  <w:tcW w:w="837"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color w:val="000000" w:themeColor="text1"/>
                      <w14:textFill>
                        <w14:solidFill>
                          <w14:schemeClr w14:val="tx1"/>
                        </w14:solidFill>
                      </w14:textFill>
                    </w:rPr>
                    <w:t>颗粒物</w:t>
                  </w:r>
                </w:p>
              </w:tc>
              <w:tc>
                <w:tcPr>
                  <w:tcW w:w="745"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30</w:t>
                  </w:r>
                </w:p>
              </w:tc>
              <w:tc>
                <w:tcPr>
                  <w:tcW w:w="745" w:type="pct"/>
                  <w:tcBorders>
                    <w:tl2br w:val="nil"/>
                    <w:tr2bl w:val="nil"/>
                  </w:tcBorders>
                  <w:vAlign w:val="center"/>
                </w:tcPr>
                <w:p>
                  <w:pPr>
                    <w:adjustRightInd w:val="0"/>
                    <w:snapToGrid w:val="0"/>
                    <w:jc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w:t>
                  </w:r>
                </w:p>
              </w:tc>
              <w:tc>
                <w:tcPr>
                  <w:tcW w:w="1769" w:type="pct"/>
                  <w:vMerge w:val="restart"/>
                  <w:tcBorders>
                    <w:tl2br w:val="nil"/>
                    <w:tr2bl w:val="nil"/>
                  </w:tcBorders>
                  <w:vAlign w:val="center"/>
                </w:tcPr>
                <w:p>
                  <w:pPr>
                    <w:adjustRightInd w:val="0"/>
                    <w:snapToGrid w:val="0"/>
                    <w:jc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《铸造工业大气污染物排放标准》（GB39726-2020）</w:t>
                  </w:r>
                  <w:r>
                    <w:rPr>
                      <w:rFonts w:hint="eastAsia"/>
                      <w:color w:val="000000" w:themeColor="text1"/>
                      <w:kern w:val="0"/>
                      <w:szCs w:val="21"/>
                      <w:lang w:bidi="ar"/>
                      <w14:textFill>
                        <w14:solidFill>
                          <w14:schemeClr w14:val="tx1"/>
                        </w14:solidFill>
                      </w14:textFill>
                    </w:rPr>
                    <w:t>表1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902" w:type="pct"/>
                  <w:vMerge w:val="continue"/>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p>
              </w:tc>
              <w:tc>
                <w:tcPr>
                  <w:tcW w:w="837"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SO</w:t>
                  </w:r>
                  <w:r>
                    <w:rPr>
                      <w:rFonts w:hint="eastAsia"/>
                      <w:color w:val="000000" w:themeColor="text1"/>
                      <w:vertAlign w:val="subscript"/>
                      <w14:textFill>
                        <w14:solidFill>
                          <w14:schemeClr w14:val="tx1"/>
                        </w14:solidFill>
                      </w14:textFill>
                    </w:rPr>
                    <w:t>2</w:t>
                  </w:r>
                </w:p>
              </w:tc>
              <w:tc>
                <w:tcPr>
                  <w:tcW w:w="745"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100</w:t>
                  </w:r>
                </w:p>
              </w:tc>
              <w:tc>
                <w:tcPr>
                  <w:tcW w:w="745"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w:t>
                  </w:r>
                </w:p>
              </w:tc>
              <w:tc>
                <w:tcPr>
                  <w:tcW w:w="1769" w:type="pct"/>
                  <w:vMerge w:val="continue"/>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2" w:type="pct"/>
                  <w:vMerge w:val="continue"/>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p>
              </w:tc>
              <w:tc>
                <w:tcPr>
                  <w:tcW w:w="837"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NOx</w:t>
                  </w:r>
                </w:p>
              </w:tc>
              <w:tc>
                <w:tcPr>
                  <w:tcW w:w="745"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400</w:t>
                  </w:r>
                </w:p>
              </w:tc>
              <w:tc>
                <w:tcPr>
                  <w:tcW w:w="745"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w:t>
                  </w:r>
                </w:p>
              </w:tc>
              <w:tc>
                <w:tcPr>
                  <w:tcW w:w="1769" w:type="pct"/>
                  <w:vMerge w:val="continue"/>
                  <w:tcBorders>
                    <w:bottom w:val="single" w:color="auto" w:sz="4" w:space="0"/>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2" w:type="pct"/>
                  <w:vMerge w:val="continue"/>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p>
              </w:tc>
              <w:tc>
                <w:tcPr>
                  <w:tcW w:w="837" w:type="pct"/>
                  <w:tcBorders>
                    <w:tl2br w:val="nil"/>
                    <w:tr2bl w:val="nil"/>
                  </w:tcBorders>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c>
                <w:tcPr>
                  <w:tcW w:w="745"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60</w:t>
                  </w:r>
                </w:p>
              </w:tc>
              <w:tc>
                <w:tcPr>
                  <w:tcW w:w="745"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3</w:t>
                  </w:r>
                </w:p>
              </w:tc>
              <w:tc>
                <w:tcPr>
                  <w:tcW w:w="1769" w:type="pct"/>
                  <w:vMerge w:val="restar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color w:val="000000" w:themeColor="text1"/>
                      <w:kern w:val="0"/>
                      <w:szCs w:val="21"/>
                      <w:lang w:bidi="ar"/>
                      <w14:textFill>
                        <w14:solidFill>
                          <w14:schemeClr w14:val="tx1"/>
                        </w14:solidFill>
                      </w14:textFill>
                    </w:rPr>
                    <w:t>《大气污染物综合排放标准》（DB32/4041-2021）表1</w:t>
                  </w:r>
                  <w:r>
                    <w:rPr>
                      <w:rFonts w:hint="eastAsia"/>
                      <w:color w:val="000000" w:themeColor="text1"/>
                      <w:kern w:val="0"/>
                      <w:szCs w:val="21"/>
                      <w:lang w:bidi="ar"/>
                      <w14:textFill>
                        <w14:solidFill>
                          <w14:schemeClr w14:val="tx1"/>
                        </w14:solidFill>
                      </w14:textFill>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2" w:type="pct"/>
                  <w:vMerge w:val="continue"/>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p>
              </w:tc>
              <w:tc>
                <w:tcPr>
                  <w:tcW w:w="837" w:type="pct"/>
                  <w:tcBorders>
                    <w:tl2br w:val="nil"/>
                    <w:tr2bl w:val="nil"/>
                  </w:tcBorders>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氯化氢</w:t>
                  </w:r>
                </w:p>
              </w:tc>
              <w:tc>
                <w:tcPr>
                  <w:tcW w:w="745"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10</w:t>
                  </w:r>
                </w:p>
              </w:tc>
              <w:tc>
                <w:tcPr>
                  <w:tcW w:w="745"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0.18</w:t>
                  </w:r>
                </w:p>
              </w:tc>
              <w:tc>
                <w:tcPr>
                  <w:tcW w:w="1769" w:type="pct"/>
                  <w:vMerge w:val="continue"/>
                  <w:tcBorders>
                    <w:tl2br w:val="nil"/>
                    <w:tr2bl w:val="nil"/>
                  </w:tcBorders>
                  <w:vAlign w:val="center"/>
                </w:tcPr>
                <w:p>
                  <w:pPr>
                    <w:adjustRightInd w:val="0"/>
                    <w:snapToGrid w:val="0"/>
                    <w:jc w:val="center"/>
                    <w:rPr>
                      <w:color w:val="000000" w:themeColor="text1"/>
                      <w:kern w:val="0"/>
                      <w:szCs w:val="21"/>
                      <w:lang w:bidi="ar"/>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2" w:type="pct"/>
                  <w:vMerge w:val="restart"/>
                  <w:tcBorders>
                    <w:tl2br w:val="nil"/>
                    <w:tr2bl w:val="nil"/>
                  </w:tcBorders>
                  <w:vAlign w:val="center"/>
                </w:tcPr>
                <w:p>
                  <w:pPr>
                    <w:adjustRightInd w:val="0"/>
                    <w:snapToGrid w:val="0"/>
                    <w:jc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DA002（制芯、锻造件加热、锻造件热处理有机废气）</w:t>
                  </w:r>
                </w:p>
              </w:tc>
              <w:tc>
                <w:tcPr>
                  <w:tcW w:w="837"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color w:val="000000" w:themeColor="text1"/>
                      <w14:textFill>
                        <w14:solidFill>
                          <w14:schemeClr w14:val="tx1"/>
                        </w14:solidFill>
                      </w14:textFill>
                    </w:rPr>
                    <w:t>颗粒物</w:t>
                  </w:r>
                </w:p>
              </w:tc>
              <w:tc>
                <w:tcPr>
                  <w:tcW w:w="745"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20</w:t>
                  </w:r>
                </w:p>
              </w:tc>
              <w:tc>
                <w:tcPr>
                  <w:tcW w:w="745"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w:t>
                  </w:r>
                </w:p>
              </w:tc>
              <w:tc>
                <w:tcPr>
                  <w:tcW w:w="1769" w:type="pct"/>
                  <w:vMerge w:val="restart"/>
                  <w:tcBorders>
                    <w:tl2br w:val="nil"/>
                    <w:tr2bl w:val="nil"/>
                  </w:tcBorders>
                  <w:vAlign w:val="center"/>
                </w:tcPr>
                <w:p>
                  <w:pPr>
                    <w:adjustRightInd w:val="0"/>
                    <w:snapToGrid w:val="0"/>
                    <w:jc w:val="center"/>
                    <w:rPr>
                      <w:color w:val="000000" w:themeColor="text1"/>
                      <w:kern w:val="0"/>
                      <w:szCs w:val="21"/>
                      <w:lang w:bidi="ar"/>
                      <w14:textFill>
                        <w14:solidFill>
                          <w14:schemeClr w14:val="tx1"/>
                        </w14:solidFill>
                      </w14:textFill>
                    </w:rPr>
                  </w:pPr>
                  <w:r>
                    <w:rPr>
                      <w:bCs/>
                      <w:color w:val="000000" w:themeColor="text1"/>
                      <w:kern w:val="0"/>
                      <w:szCs w:val="21"/>
                      <w14:textFill>
                        <w14:solidFill>
                          <w14:schemeClr w14:val="tx1"/>
                        </w14:solidFill>
                      </w14:textFill>
                    </w:rPr>
                    <w:t>《工业炉窑大气污染物排放标准》（DB32/3728-2020）表1标准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2" w:type="pct"/>
                  <w:vMerge w:val="continue"/>
                  <w:tcBorders>
                    <w:tl2br w:val="nil"/>
                    <w:tr2bl w:val="nil"/>
                  </w:tcBorders>
                  <w:vAlign w:val="center"/>
                </w:tcPr>
                <w:p>
                  <w:pPr>
                    <w:adjustRightInd w:val="0"/>
                    <w:snapToGrid w:val="0"/>
                    <w:jc w:val="center"/>
                    <w:rPr>
                      <w:color w:val="000000" w:themeColor="text1"/>
                      <w:kern w:val="0"/>
                      <w:szCs w:val="21"/>
                      <w:lang w:bidi="ar"/>
                      <w14:textFill>
                        <w14:solidFill>
                          <w14:schemeClr w14:val="tx1"/>
                        </w14:solidFill>
                      </w14:textFill>
                    </w:rPr>
                  </w:pPr>
                </w:p>
              </w:tc>
              <w:tc>
                <w:tcPr>
                  <w:tcW w:w="837"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SO</w:t>
                  </w:r>
                  <w:r>
                    <w:rPr>
                      <w:rFonts w:hint="eastAsia"/>
                      <w:color w:val="000000" w:themeColor="text1"/>
                      <w:vertAlign w:val="subscript"/>
                      <w14:textFill>
                        <w14:solidFill>
                          <w14:schemeClr w14:val="tx1"/>
                        </w14:solidFill>
                      </w14:textFill>
                    </w:rPr>
                    <w:t>2</w:t>
                  </w:r>
                </w:p>
              </w:tc>
              <w:tc>
                <w:tcPr>
                  <w:tcW w:w="745"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80</w:t>
                  </w:r>
                </w:p>
              </w:tc>
              <w:tc>
                <w:tcPr>
                  <w:tcW w:w="745"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w:t>
                  </w:r>
                </w:p>
              </w:tc>
              <w:tc>
                <w:tcPr>
                  <w:tcW w:w="1769" w:type="pct"/>
                  <w:vMerge w:val="continue"/>
                  <w:tcBorders>
                    <w:tl2br w:val="nil"/>
                    <w:tr2bl w:val="nil"/>
                  </w:tcBorders>
                  <w:vAlign w:val="center"/>
                </w:tcPr>
                <w:p>
                  <w:pPr>
                    <w:adjustRightInd w:val="0"/>
                    <w:snapToGrid w:val="0"/>
                    <w:jc w:val="center"/>
                    <w:rPr>
                      <w:color w:val="000000" w:themeColor="text1"/>
                      <w:kern w:val="0"/>
                      <w:szCs w:val="21"/>
                      <w:lang w:bidi="ar"/>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2" w:type="pct"/>
                  <w:vMerge w:val="continue"/>
                  <w:tcBorders>
                    <w:tl2br w:val="nil"/>
                    <w:tr2bl w:val="nil"/>
                  </w:tcBorders>
                  <w:vAlign w:val="center"/>
                </w:tcPr>
                <w:p>
                  <w:pPr>
                    <w:adjustRightInd w:val="0"/>
                    <w:snapToGrid w:val="0"/>
                    <w:jc w:val="center"/>
                    <w:rPr>
                      <w:color w:val="000000" w:themeColor="text1"/>
                      <w:kern w:val="0"/>
                      <w:szCs w:val="21"/>
                      <w:lang w:bidi="ar"/>
                      <w14:textFill>
                        <w14:solidFill>
                          <w14:schemeClr w14:val="tx1"/>
                        </w14:solidFill>
                      </w14:textFill>
                    </w:rPr>
                  </w:pPr>
                </w:p>
              </w:tc>
              <w:tc>
                <w:tcPr>
                  <w:tcW w:w="837"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NOx</w:t>
                  </w:r>
                </w:p>
              </w:tc>
              <w:tc>
                <w:tcPr>
                  <w:tcW w:w="745"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180</w:t>
                  </w:r>
                </w:p>
              </w:tc>
              <w:tc>
                <w:tcPr>
                  <w:tcW w:w="745"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w:t>
                  </w:r>
                </w:p>
              </w:tc>
              <w:tc>
                <w:tcPr>
                  <w:tcW w:w="1769" w:type="pct"/>
                  <w:vMerge w:val="continue"/>
                  <w:tcBorders>
                    <w:tl2br w:val="nil"/>
                    <w:tr2bl w:val="nil"/>
                  </w:tcBorders>
                  <w:vAlign w:val="center"/>
                </w:tcPr>
                <w:p>
                  <w:pPr>
                    <w:adjustRightInd w:val="0"/>
                    <w:snapToGrid w:val="0"/>
                    <w:jc w:val="center"/>
                    <w:rPr>
                      <w:color w:val="000000" w:themeColor="text1"/>
                      <w:kern w:val="0"/>
                      <w:szCs w:val="21"/>
                      <w:lang w:bidi="ar"/>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2" w:type="pct"/>
                  <w:vMerge w:val="continue"/>
                  <w:tcBorders>
                    <w:tl2br w:val="nil"/>
                    <w:tr2bl w:val="nil"/>
                  </w:tcBorders>
                  <w:vAlign w:val="center"/>
                </w:tcPr>
                <w:p>
                  <w:pPr>
                    <w:adjustRightInd w:val="0"/>
                    <w:snapToGrid w:val="0"/>
                    <w:jc w:val="center"/>
                    <w:rPr>
                      <w:color w:val="000000" w:themeColor="text1"/>
                      <w:kern w:val="0"/>
                      <w:szCs w:val="21"/>
                      <w:lang w:bidi="ar"/>
                      <w14:textFill>
                        <w14:solidFill>
                          <w14:schemeClr w14:val="tx1"/>
                        </w14:solidFill>
                      </w14:textFill>
                    </w:rPr>
                  </w:pPr>
                </w:p>
              </w:tc>
              <w:tc>
                <w:tcPr>
                  <w:tcW w:w="837" w:type="pct"/>
                  <w:tcBorders>
                    <w:tl2br w:val="nil"/>
                    <w:tr2bl w:val="nil"/>
                  </w:tcBorders>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烟气黑度</w:t>
                  </w:r>
                </w:p>
              </w:tc>
              <w:tc>
                <w:tcPr>
                  <w:tcW w:w="745"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林格曼黑度1级</w:t>
                  </w:r>
                </w:p>
              </w:tc>
              <w:tc>
                <w:tcPr>
                  <w:tcW w:w="745"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w:t>
                  </w:r>
                </w:p>
              </w:tc>
              <w:tc>
                <w:tcPr>
                  <w:tcW w:w="1769" w:type="pct"/>
                  <w:vMerge w:val="continue"/>
                  <w:tcBorders>
                    <w:bottom w:val="single" w:color="auto" w:sz="4" w:space="0"/>
                    <w:tl2br w:val="nil"/>
                    <w:tr2bl w:val="nil"/>
                  </w:tcBorders>
                  <w:vAlign w:val="center"/>
                </w:tcPr>
                <w:p>
                  <w:pPr>
                    <w:adjustRightInd w:val="0"/>
                    <w:snapToGrid w:val="0"/>
                    <w:jc w:val="center"/>
                    <w:rPr>
                      <w:color w:val="000000" w:themeColor="text1"/>
                      <w:kern w:val="0"/>
                      <w:szCs w:val="21"/>
                      <w:lang w:bidi="ar"/>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2" w:type="pct"/>
                  <w:vMerge w:val="continue"/>
                  <w:tcBorders>
                    <w:tl2br w:val="nil"/>
                    <w:tr2bl w:val="nil"/>
                  </w:tcBorders>
                  <w:vAlign w:val="center"/>
                </w:tcPr>
                <w:p>
                  <w:pPr>
                    <w:adjustRightInd w:val="0"/>
                    <w:snapToGrid w:val="0"/>
                    <w:jc w:val="center"/>
                    <w:rPr>
                      <w:color w:val="000000" w:themeColor="text1"/>
                      <w:kern w:val="0"/>
                      <w:szCs w:val="21"/>
                      <w:lang w:bidi="ar"/>
                      <w14:textFill>
                        <w14:solidFill>
                          <w14:schemeClr w14:val="tx1"/>
                        </w14:solidFill>
                      </w14:textFill>
                    </w:rPr>
                  </w:pPr>
                </w:p>
              </w:tc>
              <w:tc>
                <w:tcPr>
                  <w:tcW w:w="837" w:type="pct"/>
                  <w:tcBorders>
                    <w:tl2br w:val="nil"/>
                    <w:tr2bl w:val="nil"/>
                  </w:tcBorders>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c>
                <w:tcPr>
                  <w:tcW w:w="745"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60</w:t>
                  </w:r>
                </w:p>
              </w:tc>
              <w:tc>
                <w:tcPr>
                  <w:tcW w:w="745"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3</w:t>
                  </w:r>
                </w:p>
              </w:tc>
              <w:tc>
                <w:tcPr>
                  <w:tcW w:w="1769" w:type="pct"/>
                  <w:vMerge w:val="restart"/>
                  <w:tcBorders>
                    <w:tl2br w:val="nil"/>
                    <w:tr2bl w:val="nil"/>
                  </w:tcBorders>
                  <w:vAlign w:val="center"/>
                </w:tcPr>
                <w:p>
                  <w:pPr>
                    <w:adjustRightInd w:val="0"/>
                    <w:snapToGrid w:val="0"/>
                    <w:jc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《大气污染物综合排放标准》（DB32/4041-2021）表1</w:t>
                  </w:r>
                  <w:r>
                    <w:rPr>
                      <w:rFonts w:hint="eastAsia"/>
                      <w:color w:val="000000" w:themeColor="text1"/>
                      <w:kern w:val="0"/>
                      <w:szCs w:val="21"/>
                      <w:lang w:bidi="ar"/>
                      <w14:textFill>
                        <w14:solidFill>
                          <w14:schemeClr w14:val="tx1"/>
                        </w14:solidFill>
                      </w14:textFill>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2" w:type="pct"/>
                  <w:vMerge w:val="continue"/>
                  <w:tcBorders>
                    <w:tl2br w:val="nil"/>
                    <w:tr2bl w:val="nil"/>
                  </w:tcBorders>
                  <w:vAlign w:val="center"/>
                </w:tcPr>
                <w:p>
                  <w:pPr>
                    <w:adjustRightInd w:val="0"/>
                    <w:snapToGrid w:val="0"/>
                    <w:jc w:val="center"/>
                    <w:rPr>
                      <w:color w:val="000000" w:themeColor="text1"/>
                      <w:kern w:val="0"/>
                      <w:szCs w:val="21"/>
                      <w:lang w:bidi="ar"/>
                      <w14:textFill>
                        <w14:solidFill>
                          <w14:schemeClr w14:val="tx1"/>
                        </w14:solidFill>
                      </w14:textFill>
                    </w:rPr>
                  </w:pPr>
                </w:p>
              </w:tc>
              <w:tc>
                <w:tcPr>
                  <w:tcW w:w="837" w:type="pct"/>
                  <w:tcBorders>
                    <w:tl2br w:val="nil"/>
                    <w:tr2bl w:val="nil"/>
                  </w:tcBorders>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甲醛</w:t>
                  </w:r>
                </w:p>
              </w:tc>
              <w:tc>
                <w:tcPr>
                  <w:tcW w:w="745"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5</w:t>
                  </w:r>
                </w:p>
              </w:tc>
              <w:tc>
                <w:tcPr>
                  <w:tcW w:w="745"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0.1</w:t>
                  </w:r>
                </w:p>
              </w:tc>
              <w:tc>
                <w:tcPr>
                  <w:tcW w:w="1769" w:type="pct"/>
                  <w:vMerge w:val="continue"/>
                  <w:tcBorders>
                    <w:bottom w:val="single" w:color="auto" w:sz="4" w:space="0"/>
                    <w:tl2br w:val="nil"/>
                    <w:tr2bl w:val="nil"/>
                  </w:tcBorders>
                  <w:vAlign w:val="center"/>
                </w:tcPr>
                <w:p>
                  <w:pPr>
                    <w:adjustRightInd w:val="0"/>
                    <w:snapToGrid w:val="0"/>
                    <w:jc w:val="center"/>
                    <w:rPr>
                      <w:color w:val="000000" w:themeColor="text1"/>
                      <w:kern w:val="0"/>
                      <w:szCs w:val="21"/>
                      <w:lang w:bidi="ar"/>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2"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DA003（铸造件打磨、铸造件抛丸、锻压件抛丸）</w:t>
                  </w:r>
                </w:p>
              </w:tc>
              <w:tc>
                <w:tcPr>
                  <w:tcW w:w="837"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color w:val="000000" w:themeColor="text1"/>
                      <w14:textFill>
                        <w14:solidFill>
                          <w14:schemeClr w14:val="tx1"/>
                        </w14:solidFill>
                      </w14:textFill>
                    </w:rPr>
                    <w:t>颗粒物</w:t>
                  </w:r>
                </w:p>
              </w:tc>
              <w:tc>
                <w:tcPr>
                  <w:tcW w:w="745"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20</w:t>
                  </w:r>
                </w:p>
              </w:tc>
              <w:tc>
                <w:tcPr>
                  <w:tcW w:w="745"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1</w:t>
                  </w:r>
                </w:p>
              </w:tc>
              <w:tc>
                <w:tcPr>
                  <w:tcW w:w="1769"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color w:val="000000" w:themeColor="text1"/>
                      <w:kern w:val="0"/>
                      <w:szCs w:val="21"/>
                      <w:lang w:bidi="ar"/>
                      <w14:textFill>
                        <w14:solidFill>
                          <w14:schemeClr w14:val="tx1"/>
                        </w14:solidFill>
                      </w14:textFill>
                    </w:rPr>
                    <w:t>《大气污染物综合排放标准》（DB32/4041-2021）表1</w:t>
                  </w:r>
                  <w:r>
                    <w:rPr>
                      <w:rFonts w:hint="eastAsia"/>
                      <w:color w:val="000000" w:themeColor="text1"/>
                      <w:kern w:val="0"/>
                      <w:szCs w:val="21"/>
                      <w:lang w:bidi="ar"/>
                      <w14:textFill>
                        <w14:solidFill>
                          <w14:schemeClr w14:val="tx1"/>
                        </w14:solidFill>
                      </w14:textFill>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2" w:type="pc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DA004（清洗）</w:t>
                  </w:r>
                </w:p>
              </w:tc>
              <w:tc>
                <w:tcPr>
                  <w:tcW w:w="837" w:type="pct"/>
                  <w:tcBorders>
                    <w:tl2br w:val="nil"/>
                    <w:tr2bl w:val="nil"/>
                  </w:tcBorders>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c>
                <w:tcPr>
                  <w:tcW w:w="745"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60</w:t>
                  </w:r>
                </w:p>
              </w:tc>
              <w:tc>
                <w:tcPr>
                  <w:tcW w:w="745" w:type="pct"/>
                  <w:tcBorders>
                    <w:tl2br w:val="nil"/>
                    <w:tr2bl w:val="nil"/>
                  </w:tcBorders>
                  <w:vAlign w:val="center"/>
                </w:tcPr>
                <w:p>
                  <w:pPr>
                    <w:adjustRightInd w:val="0"/>
                    <w:snapToGrid w:val="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3</w:t>
                  </w:r>
                </w:p>
              </w:tc>
              <w:tc>
                <w:tcPr>
                  <w:tcW w:w="1769" w:type="pct"/>
                  <w:tcBorders>
                    <w:tl2br w:val="nil"/>
                    <w:tr2bl w:val="nil"/>
                  </w:tcBorders>
                  <w:vAlign w:val="center"/>
                </w:tcPr>
                <w:p>
                  <w:pPr>
                    <w:adjustRightInd w:val="0"/>
                    <w:snapToGrid w:val="0"/>
                    <w:jc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《大气污染物综合排放标准》（DB32/4041-2021）表1</w:t>
                  </w:r>
                  <w:r>
                    <w:rPr>
                      <w:rFonts w:hint="eastAsia"/>
                      <w:color w:val="000000" w:themeColor="text1"/>
                      <w:kern w:val="0"/>
                      <w:szCs w:val="21"/>
                      <w:lang w:bidi="ar"/>
                      <w14:textFill>
                        <w14:solidFill>
                          <w14:schemeClr w14:val="tx1"/>
                        </w14:solidFill>
                      </w14:textFill>
                    </w:rPr>
                    <w:t>标准</w:t>
                  </w:r>
                </w:p>
              </w:tc>
            </w:tr>
          </w:tbl>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表3-1</w:t>
            </w: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 xml:space="preserve">  厂区内无组织废气排放限值</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78"/>
              <w:gridCol w:w="1589"/>
              <w:gridCol w:w="1474"/>
              <w:gridCol w:w="26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pct"/>
                  <w:vAlign w:val="center"/>
                </w:tcPr>
                <w:p>
                  <w:pPr>
                    <w:pStyle w:val="35"/>
                    <w:wordWrap w:val="0"/>
                    <w:topLinePunct/>
                    <w:autoSpaceDE/>
                    <w:autoSpaceDN/>
                    <w:adjustRightInd/>
                    <w:snapToGrid/>
                    <w:ind w:right="0" w:rightChars="0"/>
                    <w:rPr>
                      <w:rFonts w:cs="Times New Roman"/>
                      <w:color w:val="000000" w:themeColor="text1"/>
                      <w:lang w:val="en-US"/>
                      <w14:textFill>
                        <w14:solidFill>
                          <w14:schemeClr w14:val="tx1"/>
                        </w14:solidFill>
                      </w14:textFill>
                    </w:rPr>
                  </w:pPr>
                  <w:r>
                    <w:rPr>
                      <w:rFonts w:cs="Times New Roman"/>
                      <w:color w:val="000000" w:themeColor="text1"/>
                      <w:lang w:val="en-US"/>
                      <w14:textFill>
                        <w14:solidFill>
                          <w14:schemeClr w14:val="tx1"/>
                        </w14:solidFill>
                      </w14:textFill>
                    </w:rPr>
                    <w:t>污染物项目</w:t>
                  </w:r>
                </w:p>
              </w:tc>
              <w:tc>
                <w:tcPr>
                  <w:tcW w:w="640" w:type="pct"/>
                  <w:vAlign w:val="center"/>
                </w:tcPr>
                <w:p>
                  <w:pPr>
                    <w:pStyle w:val="35"/>
                    <w:wordWrap w:val="0"/>
                    <w:topLinePunct/>
                    <w:autoSpaceDE/>
                    <w:autoSpaceDN/>
                    <w:adjustRightInd/>
                    <w:snapToGrid/>
                    <w:ind w:right="0" w:rightChars="0"/>
                    <w:rPr>
                      <w:rFonts w:cs="Times New Roman"/>
                      <w:color w:val="000000" w:themeColor="text1"/>
                      <w:lang w:val="en-US"/>
                      <w14:textFill>
                        <w14:solidFill>
                          <w14:schemeClr w14:val="tx1"/>
                        </w14:solidFill>
                      </w14:textFill>
                    </w:rPr>
                  </w:pPr>
                  <w:r>
                    <w:rPr>
                      <w:rFonts w:cs="Times New Roman"/>
                      <w:color w:val="000000" w:themeColor="text1"/>
                      <w:lang w:val="en-US"/>
                      <w14:textFill>
                        <w14:solidFill>
                          <w14:schemeClr w14:val="tx1"/>
                        </w14:solidFill>
                      </w14:textFill>
                    </w:rPr>
                    <w:t>监控点限值</w:t>
                  </w:r>
                </w:p>
                <w:p>
                  <w:pPr>
                    <w:pStyle w:val="35"/>
                    <w:wordWrap w:val="0"/>
                    <w:topLinePunct/>
                    <w:autoSpaceDE/>
                    <w:autoSpaceDN/>
                    <w:adjustRightInd/>
                    <w:snapToGrid/>
                    <w:ind w:right="0" w:rightChars="0"/>
                    <w:rPr>
                      <w:rFonts w:cs="Times New Roman"/>
                      <w:color w:val="000000" w:themeColor="text1"/>
                      <w:lang w:val="en-US"/>
                      <w14:textFill>
                        <w14:solidFill>
                          <w14:schemeClr w14:val="tx1"/>
                        </w14:solidFill>
                      </w14:textFill>
                    </w:rPr>
                  </w:pPr>
                  <w:r>
                    <w:rPr>
                      <w:rFonts w:cs="Times New Roman"/>
                      <w:color w:val="000000" w:themeColor="text1"/>
                      <w14:textFill>
                        <w14:solidFill>
                          <w14:schemeClr w14:val="tx1"/>
                        </w14:solidFill>
                      </w14:textFill>
                    </w:rPr>
                    <w:t>mg/m</w:t>
                  </w:r>
                  <w:r>
                    <w:rPr>
                      <w:rFonts w:cs="Times New Roman"/>
                      <w:color w:val="000000" w:themeColor="text1"/>
                      <w:vertAlign w:val="superscript"/>
                      <w14:textFill>
                        <w14:solidFill>
                          <w14:schemeClr w14:val="tx1"/>
                        </w14:solidFill>
                      </w14:textFill>
                    </w:rPr>
                    <w:t>3</w:t>
                  </w:r>
                </w:p>
              </w:tc>
              <w:tc>
                <w:tcPr>
                  <w:tcW w:w="1039" w:type="pct"/>
                  <w:vAlign w:val="center"/>
                </w:tcPr>
                <w:p>
                  <w:pPr>
                    <w:pStyle w:val="35"/>
                    <w:wordWrap w:val="0"/>
                    <w:topLinePunct/>
                    <w:autoSpaceDE/>
                    <w:autoSpaceDN/>
                    <w:adjustRightInd/>
                    <w:snapToGrid/>
                    <w:ind w:right="0" w:rightChars="0"/>
                    <w:rPr>
                      <w:rFonts w:cs="Times New Roman"/>
                      <w:bCs/>
                      <w:color w:val="000000" w:themeColor="text1"/>
                      <w:kern w:val="0"/>
                      <w:lang w:val="en-US"/>
                      <w14:textFill>
                        <w14:solidFill>
                          <w14:schemeClr w14:val="tx1"/>
                        </w14:solidFill>
                      </w14:textFill>
                    </w:rPr>
                  </w:pPr>
                  <w:r>
                    <w:rPr>
                      <w:rFonts w:cs="Times New Roman"/>
                      <w:bCs/>
                      <w:color w:val="000000" w:themeColor="text1"/>
                      <w:kern w:val="0"/>
                      <w:lang w:val="en-US"/>
                      <w14:textFill>
                        <w14:solidFill>
                          <w14:schemeClr w14:val="tx1"/>
                        </w14:solidFill>
                      </w14:textFill>
                    </w:rPr>
                    <w:t>限值含义</w:t>
                  </w:r>
                </w:p>
              </w:tc>
              <w:tc>
                <w:tcPr>
                  <w:tcW w:w="964" w:type="pct"/>
                  <w:vAlign w:val="center"/>
                </w:tcPr>
                <w:p>
                  <w:pPr>
                    <w:pStyle w:val="35"/>
                    <w:wordWrap w:val="0"/>
                    <w:topLinePunct/>
                    <w:autoSpaceDE/>
                    <w:autoSpaceDN/>
                    <w:adjustRightInd/>
                    <w:snapToGrid/>
                    <w:ind w:right="0" w:rightChars="0"/>
                    <w:rPr>
                      <w:rFonts w:cs="Times New Roman"/>
                      <w:bCs/>
                      <w:color w:val="000000" w:themeColor="text1"/>
                      <w:kern w:val="0"/>
                      <w:lang w:val="en-US"/>
                      <w14:textFill>
                        <w14:solidFill>
                          <w14:schemeClr w14:val="tx1"/>
                        </w14:solidFill>
                      </w14:textFill>
                    </w:rPr>
                  </w:pPr>
                  <w:r>
                    <w:rPr>
                      <w:rFonts w:cs="Times New Roman"/>
                      <w:bCs/>
                      <w:color w:val="000000" w:themeColor="text1"/>
                      <w:kern w:val="0"/>
                      <w:lang w:val="en-US"/>
                      <w14:textFill>
                        <w14:solidFill>
                          <w14:schemeClr w14:val="tx1"/>
                        </w14:solidFill>
                      </w14:textFill>
                    </w:rPr>
                    <w:t>无组织排放监控位置</w:t>
                  </w:r>
                </w:p>
              </w:tc>
              <w:tc>
                <w:tcPr>
                  <w:tcW w:w="1704" w:type="pct"/>
                  <w:vAlign w:val="center"/>
                </w:tcPr>
                <w:p>
                  <w:pPr>
                    <w:pStyle w:val="35"/>
                    <w:wordWrap w:val="0"/>
                    <w:topLinePunct/>
                    <w:autoSpaceDE/>
                    <w:autoSpaceDN/>
                    <w:adjustRightInd/>
                    <w:snapToGrid/>
                    <w:ind w:right="0" w:rightChars="0"/>
                    <w:rPr>
                      <w:rFonts w:cs="Times New Roman"/>
                      <w:color w:val="000000" w:themeColor="text1"/>
                      <w14:textFill>
                        <w14:solidFill>
                          <w14:schemeClr w14:val="tx1"/>
                        </w14:solidFill>
                      </w14:textFill>
                    </w:rPr>
                  </w:pPr>
                  <w:r>
                    <w:rPr>
                      <w:rFonts w:cs="Times New Roman"/>
                      <w:bCs/>
                      <w:color w:val="000000" w:themeColor="text1"/>
                      <w:kern w:val="0"/>
                      <w14:textFill>
                        <w14:solidFill>
                          <w14:schemeClr w14:val="tx1"/>
                        </w14:solidFill>
                      </w14:textFill>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pct"/>
                  <w:vMerge w:val="restart"/>
                  <w:vAlign w:val="center"/>
                </w:tcPr>
                <w:p>
                  <w:pPr>
                    <w:pStyle w:val="35"/>
                    <w:wordWrap w:val="0"/>
                    <w:topLinePunct/>
                    <w:autoSpaceDE/>
                    <w:autoSpaceDN/>
                    <w:adjustRightInd/>
                    <w:snapToGrid/>
                    <w:ind w:right="0" w:rightChars="0"/>
                    <w:rPr>
                      <w:rFonts w:cs="Times New Roman"/>
                      <w:b w:val="0"/>
                      <w:bCs/>
                      <w:color w:val="000000" w:themeColor="text1"/>
                      <w14:textFill>
                        <w14:solidFill>
                          <w14:schemeClr w14:val="tx1"/>
                        </w14:solidFill>
                      </w14:textFill>
                    </w:rPr>
                  </w:pPr>
                  <w:r>
                    <w:rPr>
                      <w:rFonts w:cs="Times New Roman"/>
                      <w:b w:val="0"/>
                      <w:bCs/>
                      <w:color w:val="000000" w:themeColor="text1"/>
                      <w:lang w:val="en-US"/>
                      <w14:textFill>
                        <w14:solidFill>
                          <w14:schemeClr w14:val="tx1"/>
                        </w14:solidFill>
                      </w14:textFill>
                    </w:rPr>
                    <w:t>NMHC</w:t>
                  </w:r>
                </w:p>
              </w:tc>
              <w:tc>
                <w:tcPr>
                  <w:tcW w:w="640" w:type="pct"/>
                  <w:vAlign w:val="center"/>
                </w:tcPr>
                <w:p>
                  <w:pPr>
                    <w:widowControl/>
                    <w:adjustRightInd w:val="0"/>
                    <w:snapToGrid w:val="0"/>
                    <w:jc w:val="center"/>
                    <w:rPr>
                      <w:bCs/>
                      <w:color w:val="000000" w:themeColor="text1"/>
                      <w:spacing w:val="5"/>
                      <w:kern w:val="28"/>
                      <w:szCs w:val="21"/>
                      <w:lang w:bidi="zh-CN"/>
                      <w14:textFill>
                        <w14:solidFill>
                          <w14:schemeClr w14:val="tx1"/>
                        </w14:solidFill>
                      </w14:textFill>
                    </w:rPr>
                  </w:pPr>
                  <w:r>
                    <w:rPr>
                      <w:bCs/>
                      <w:color w:val="000000" w:themeColor="text1"/>
                      <w:szCs w:val="21"/>
                      <w14:textFill>
                        <w14:solidFill>
                          <w14:schemeClr w14:val="tx1"/>
                        </w14:solidFill>
                      </w14:textFill>
                    </w:rPr>
                    <w:t>6</w:t>
                  </w:r>
                </w:p>
              </w:tc>
              <w:tc>
                <w:tcPr>
                  <w:tcW w:w="1039" w:type="pct"/>
                  <w:vAlign w:val="center"/>
                </w:tcPr>
                <w:p>
                  <w:pPr>
                    <w:pStyle w:val="35"/>
                    <w:wordWrap w:val="0"/>
                    <w:topLinePunct/>
                    <w:autoSpaceDE/>
                    <w:autoSpaceDN/>
                    <w:adjustRightInd/>
                    <w:snapToGrid/>
                    <w:ind w:right="0" w:rightChars="0"/>
                    <w:rPr>
                      <w:rFonts w:cs="Times New Roman"/>
                      <w:b w:val="0"/>
                      <w:bCs/>
                      <w:color w:val="000000" w:themeColor="text1"/>
                      <w:lang w:val="en-US"/>
                      <w14:textFill>
                        <w14:solidFill>
                          <w14:schemeClr w14:val="tx1"/>
                        </w14:solidFill>
                      </w14:textFill>
                    </w:rPr>
                  </w:pPr>
                  <w:r>
                    <w:rPr>
                      <w:rFonts w:cs="Times New Roman"/>
                      <w:b w:val="0"/>
                      <w:bCs/>
                      <w:color w:val="000000" w:themeColor="text1"/>
                      <w:lang w:val="en-US"/>
                      <w14:textFill>
                        <w14:solidFill>
                          <w14:schemeClr w14:val="tx1"/>
                        </w14:solidFill>
                      </w14:textFill>
                    </w:rPr>
                    <w:t>监控点处1h平均浓度值</w:t>
                  </w:r>
                </w:p>
              </w:tc>
              <w:tc>
                <w:tcPr>
                  <w:tcW w:w="964" w:type="pct"/>
                  <w:vMerge w:val="restart"/>
                  <w:vAlign w:val="center"/>
                </w:tcPr>
                <w:p>
                  <w:pPr>
                    <w:pStyle w:val="35"/>
                    <w:wordWrap w:val="0"/>
                    <w:topLinePunct/>
                    <w:autoSpaceDE/>
                    <w:autoSpaceDN/>
                    <w:adjustRightInd/>
                    <w:snapToGrid/>
                    <w:ind w:right="0" w:rightChars="0"/>
                    <w:rPr>
                      <w:rFonts w:cs="Times New Roman"/>
                      <w:b w:val="0"/>
                      <w:bCs/>
                      <w:color w:val="000000" w:themeColor="text1"/>
                      <w:lang w:val="en-US"/>
                      <w14:textFill>
                        <w14:solidFill>
                          <w14:schemeClr w14:val="tx1"/>
                        </w14:solidFill>
                      </w14:textFill>
                    </w:rPr>
                  </w:pPr>
                  <w:r>
                    <w:rPr>
                      <w:rFonts w:cs="Times New Roman"/>
                      <w:b w:val="0"/>
                      <w:bCs/>
                      <w:color w:val="000000" w:themeColor="text1"/>
                      <w:lang w:val="en-US"/>
                      <w14:textFill>
                        <w14:solidFill>
                          <w14:schemeClr w14:val="tx1"/>
                        </w14:solidFill>
                      </w14:textFill>
                    </w:rPr>
                    <w:t>在厂房外设置监控点</w:t>
                  </w:r>
                </w:p>
              </w:tc>
              <w:tc>
                <w:tcPr>
                  <w:tcW w:w="1704" w:type="pct"/>
                  <w:vMerge w:val="restart"/>
                  <w:vAlign w:val="center"/>
                </w:tcPr>
                <w:p>
                  <w:pPr>
                    <w:pStyle w:val="35"/>
                    <w:wordWrap w:val="0"/>
                    <w:topLinePunct/>
                    <w:autoSpaceDE/>
                    <w:autoSpaceDN/>
                    <w:adjustRightInd/>
                    <w:snapToGrid/>
                    <w:ind w:right="0" w:rightChars="0"/>
                    <w:rPr>
                      <w:rFonts w:cs="Times New Roman"/>
                      <w:b w:val="0"/>
                      <w:bCs/>
                      <w:color w:val="000000" w:themeColor="text1"/>
                      <w14:textFill>
                        <w14:solidFill>
                          <w14:schemeClr w14:val="tx1"/>
                        </w14:solidFill>
                      </w14:textFill>
                    </w:rPr>
                  </w:pPr>
                  <w:r>
                    <w:rPr>
                      <w:rFonts w:cs="Times New Roman"/>
                      <w:b w:val="0"/>
                      <w:bCs/>
                      <w:color w:val="000000" w:themeColor="text1"/>
                      <w:lang w:val="en-US"/>
                      <w14:textFill>
                        <w14:solidFill>
                          <w14:schemeClr w14:val="tx1"/>
                        </w14:solidFill>
                      </w14:textFill>
                    </w:rPr>
                    <w:t>《大气污染物综合排放标准》（DB32/4041-2021）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50" w:type="pct"/>
                  <w:vMerge w:val="continue"/>
                  <w:vAlign w:val="center"/>
                </w:tcPr>
                <w:p>
                  <w:pPr>
                    <w:pStyle w:val="35"/>
                    <w:wordWrap w:val="0"/>
                    <w:topLinePunct/>
                    <w:autoSpaceDE/>
                    <w:autoSpaceDN/>
                    <w:adjustRightInd/>
                    <w:snapToGrid/>
                    <w:ind w:right="0" w:rightChars="0"/>
                    <w:rPr>
                      <w:rFonts w:cs="Times New Roman"/>
                      <w:b w:val="0"/>
                      <w:bCs/>
                      <w:color w:val="000000" w:themeColor="text1"/>
                      <w14:textFill>
                        <w14:solidFill>
                          <w14:schemeClr w14:val="tx1"/>
                        </w14:solidFill>
                      </w14:textFill>
                    </w:rPr>
                  </w:pPr>
                </w:p>
              </w:tc>
              <w:tc>
                <w:tcPr>
                  <w:tcW w:w="640" w:type="pct"/>
                  <w:vAlign w:val="center"/>
                </w:tcPr>
                <w:p>
                  <w:pPr>
                    <w:widowControl/>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20</w:t>
                  </w:r>
                </w:p>
              </w:tc>
              <w:tc>
                <w:tcPr>
                  <w:tcW w:w="1039" w:type="pct"/>
                  <w:vAlign w:val="center"/>
                </w:tcPr>
                <w:p>
                  <w:pPr>
                    <w:pStyle w:val="35"/>
                    <w:wordWrap w:val="0"/>
                    <w:topLinePunct/>
                    <w:autoSpaceDE/>
                    <w:autoSpaceDN/>
                    <w:adjustRightInd/>
                    <w:snapToGrid/>
                    <w:ind w:right="0" w:rightChars="0"/>
                    <w:rPr>
                      <w:rFonts w:cs="Times New Roman"/>
                      <w:b w:val="0"/>
                      <w:bCs/>
                      <w:color w:val="000000" w:themeColor="text1"/>
                      <w:lang w:val="en-US"/>
                      <w14:textFill>
                        <w14:solidFill>
                          <w14:schemeClr w14:val="tx1"/>
                        </w14:solidFill>
                      </w14:textFill>
                    </w:rPr>
                  </w:pPr>
                  <w:r>
                    <w:rPr>
                      <w:rFonts w:cs="Times New Roman"/>
                      <w:b w:val="0"/>
                      <w:bCs/>
                      <w:color w:val="000000" w:themeColor="text1"/>
                      <w:lang w:val="en-US"/>
                      <w14:textFill>
                        <w14:solidFill>
                          <w14:schemeClr w14:val="tx1"/>
                        </w14:solidFill>
                      </w14:textFill>
                    </w:rPr>
                    <w:t>监控点处任意一次浓度值</w:t>
                  </w:r>
                </w:p>
              </w:tc>
              <w:tc>
                <w:tcPr>
                  <w:tcW w:w="964" w:type="pct"/>
                  <w:vMerge w:val="continue"/>
                  <w:vAlign w:val="center"/>
                </w:tcPr>
                <w:p>
                  <w:pPr>
                    <w:pStyle w:val="35"/>
                    <w:wordWrap w:val="0"/>
                    <w:topLinePunct/>
                    <w:autoSpaceDE/>
                    <w:autoSpaceDN/>
                    <w:adjustRightInd/>
                    <w:snapToGrid/>
                    <w:ind w:right="0" w:rightChars="0"/>
                    <w:rPr>
                      <w:rFonts w:cs="Times New Roman"/>
                      <w:b w:val="0"/>
                      <w:bCs/>
                      <w:color w:val="000000" w:themeColor="text1"/>
                      <w:lang w:val="en-US"/>
                      <w14:textFill>
                        <w14:solidFill>
                          <w14:schemeClr w14:val="tx1"/>
                        </w14:solidFill>
                      </w14:textFill>
                    </w:rPr>
                  </w:pPr>
                </w:p>
              </w:tc>
              <w:tc>
                <w:tcPr>
                  <w:tcW w:w="1704" w:type="pct"/>
                  <w:vMerge w:val="continue"/>
                  <w:vAlign w:val="center"/>
                </w:tcPr>
                <w:p>
                  <w:pPr>
                    <w:pStyle w:val="35"/>
                    <w:wordWrap w:val="0"/>
                    <w:topLinePunct/>
                    <w:autoSpaceDE/>
                    <w:autoSpaceDN/>
                    <w:adjustRightInd/>
                    <w:snapToGrid/>
                    <w:ind w:right="0" w:rightChars="0"/>
                    <w:rPr>
                      <w:rFonts w:cs="Times New Roman"/>
                      <w:b w:val="0"/>
                      <w:bCs/>
                      <w:color w:val="000000" w:themeColor="text1"/>
                      <w:lang w:val="en-US"/>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pct"/>
                  <w:vAlign w:val="center"/>
                </w:tcPr>
                <w:p>
                  <w:pPr>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颗粒物</w:t>
                  </w:r>
                </w:p>
              </w:tc>
              <w:tc>
                <w:tcPr>
                  <w:tcW w:w="640" w:type="pct"/>
                  <w:vAlign w:val="center"/>
                </w:tcPr>
                <w:p>
                  <w:pPr>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5</w:t>
                  </w:r>
                </w:p>
              </w:tc>
              <w:tc>
                <w:tcPr>
                  <w:tcW w:w="1039" w:type="pct"/>
                  <w:vAlign w:val="center"/>
                </w:tcPr>
                <w:p>
                  <w:pPr>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监控点处1h平均浓度值</w:t>
                  </w:r>
                </w:p>
              </w:tc>
              <w:tc>
                <w:tcPr>
                  <w:tcW w:w="964" w:type="pct"/>
                  <w:vAlign w:val="center"/>
                </w:tcPr>
                <w:p>
                  <w:pPr>
                    <w:adjustRightInd w:val="0"/>
                    <w:snapToGrid w:val="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在厂房外设置监控点</w:t>
                  </w:r>
                </w:p>
              </w:tc>
              <w:tc>
                <w:tcPr>
                  <w:tcW w:w="1704" w:type="pct"/>
                  <w:vAlign w:val="center"/>
                </w:tcPr>
                <w:p>
                  <w:pPr>
                    <w:pStyle w:val="35"/>
                    <w:wordWrap w:val="0"/>
                    <w:topLinePunct/>
                    <w:autoSpaceDE/>
                    <w:autoSpaceDN/>
                    <w:adjustRightInd/>
                    <w:snapToGrid/>
                    <w:ind w:right="0" w:rightChars="0"/>
                    <w:rPr>
                      <w:rFonts w:cs="Times New Roman"/>
                      <w:b w:val="0"/>
                      <w:bCs/>
                      <w:color w:val="000000" w:themeColor="text1"/>
                      <w:lang w:val="en-US"/>
                      <w14:textFill>
                        <w14:solidFill>
                          <w14:schemeClr w14:val="tx1"/>
                        </w14:solidFill>
                      </w14:textFill>
                    </w:rPr>
                  </w:pPr>
                  <w:r>
                    <w:rPr>
                      <w:rFonts w:cs="Times New Roman"/>
                      <w:b w:val="0"/>
                      <w:bCs/>
                      <w:color w:val="000000" w:themeColor="text1"/>
                      <w:lang w:val="en-US"/>
                      <w14:textFill>
                        <w14:solidFill>
                          <w14:schemeClr w14:val="tx1"/>
                        </w14:solidFill>
                      </w14:textFill>
                    </w:rPr>
                    <w:t>《工业炉窑大气污染物排放标准》（DB32/3728-</w:t>
                  </w:r>
                  <w:r>
                    <w:rPr>
                      <w:rFonts w:hint="eastAsia" w:cs="Times New Roman"/>
                      <w:b w:val="0"/>
                      <w:bCs/>
                      <w:color w:val="000000" w:themeColor="text1"/>
                      <w:lang w:val="en-US"/>
                      <w14:textFill>
                        <w14:solidFill>
                          <w14:schemeClr w14:val="tx1"/>
                        </w14:solidFill>
                      </w14:textFill>
                    </w:rPr>
                    <w:t>2020</w:t>
                  </w:r>
                  <w:r>
                    <w:rPr>
                      <w:rFonts w:cs="Times New Roman"/>
                      <w:b w:val="0"/>
                      <w:bCs/>
                      <w:color w:val="000000" w:themeColor="text1"/>
                      <w:lang w:val="en-US"/>
                      <w14:textFill>
                        <w14:solidFill>
                          <w14:schemeClr w14:val="tx1"/>
                        </w14:solidFill>
                      </w14:textFill>
                    </w:rPr>
                    <w:t>）表</w:t>
                  </w:r>
                  <w:r>
                    <w:rPr>
                      <w:rFonts w:hint="eastAsia" w:cs="Times New Roman"/>
                      <w:b w:val="0"/>
                      <w:bCs/>
                      <w:color w:val="000000" w:themeColor="text1"/>
                      <w:lang w:val="en-US"/>
                      <w14:textFill>
                        <w14:solidFill>
                          <w14:schemeClr w14:val="tx1"/>
                        </w14:solidFill>
                      </w14:textFill>
                    </w:rPr>
                    <w:t>3</w:t>
                  </w:r>
                  <w:r>
                    <w:rPr>
                      <w:rFonts w:cs="Times New Roman"/>
                      <w:b w:val="0"/>
                      <w:bCs/>
                      <w:color w:val="000000" w:themeColor="text1"/>
                      <w:lang w:val="en-US"/>
                      <w14:textFill>
                        <w14:solidFill>
                          <w14:schemeClr w14:val="tx1"/>
                        </w14:solidFill>
                      </w14:textFill>
                    </w:rPr>
                    <w:t>标准</w:t>
                  </w:r>
                </w:p>
              </w:tc>
            </w:tr>
          </w:tbl>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表3-1</w:t>
            </w: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 xml:space="preserve">  单位边界无组织废气污染物排放</w:t>
            </w:r>
            <w:r>
              <w:rPr>
                <w:b/>
                <w:color w:val="000000" w:themeColor="text1"/>
                <w:sz w:val="24"/>
                <w:lang w:val="zh-CN"/>
                <w14:textFill>
                  <w14:solidFill>
                    <w14:schemeClr w14:val="tx1"/>
                  </w14:solidFill>
                </w14:textFill>
              </w:rPr>
              <w:t>限值一览表</w:t>
            </w:r>
          </w:p>
          <w:tbl>
            <w:tblPr>
              <w:tblStyle w:val="19"/>
              <w:tblW w:w="4993"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3411"/>
              <w:gridCol w:w="29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7" w:type="pct"/>
                  <w:vAlign w:val="center"/>
                </w:tcPr>
                <w:p>
                  <w:pPr>
                    <w:pStyle w:val="35"/>
                    <w:wordWrap w:val="0"/>
                    <w:topLinePunct/>
                    <w:autoSpaceDE/>
                    <w:autoSpaceDN/>
                    <w:adjustRightInd/>
                    <w:snapToGrid/>
                    <w:ind w:right="0" w:rightChars="0"/>
                    <w:rPr>
                      <w:rFonts w:cs="Times New Roman"/>
                      <w:color w:val="000000" w:themeColor="text1"/>
                      <w14:textFill>
                        <w14:solidFill>
                          <w14:schemeClr w14:val="tx1"/>
                        </w14:solidFill>
                      </w14:textFill>
                    </w:rPr>
                  </w:pPr>
                  <w:r>
                    <w:rPr>
                      <w:rFonts w:cs="Times New Roman"/>
                      <w:color w:val="000000" w:themeColor="text1"/>
                      <w:lang w:val="en-US"/>
                      <w14:textFill>
                        <w14:solidFill>
                          <w14:schemeClr w14:val="tx1"/>
                        </w14:solidFill>
                      </w14:textFill>
                    </w:rPr>
                    <w:t>污染物</w:t>
                  </w:r>
                </w:p>
              </w:tc>
              <w:tc>
                <w:tcPr>
                  <w:tcW w:w="2234" w:type="pct"/>
                  <w:vAlign w:val="center"/>
                </w:tcPr>
                <w:p>
                  <w:pPr>
                    <w:pStyle w:val="35"/>
                    <w:wordWrap w:val="0"/>
                    <w:topLinePunct/>
                    <w:autoSpaceDE/>
                    <w:autoSpaceDN/>
                    <w:adjustRightInd/>
                    <w:snapToGrid/>
                    <w:ind w:right="0" w:right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无组织排放监控浓度限（mg/m</w:t>
                  </w:r>
                  <w:r>
                    <w:rPr>
                      <w:rFonts w:cs="Times New Roman"/>
                      <w:color w:val="000000" w:themeColor="text1"/>
                      <w:vertAlign w:val="superscript"/>
                      <w14:textFill>
                        <w14:solidFill>
                          <w14:schemeClr w14:val="tx1"/>
                        </w14:solidFill>
                      </w14:textFill>
                    </w:rPr>
                    <w:t>3</w:t>
                  </w:r>
                  <w:r>
                    <w:rPr>
                      <w:rFonts w:cs="Times New Roman"/>
                      <w:color w:val="000000" w:themeColor="text1"/>
                      <w14:textFill>
                        <w14:solidFill>
                          <w14:schemeClr w14:val="tx1"/>
                        </w14:solidFill>
                      </w14:textFill>
                    </w:rPr>
                    <w:t>）</w:t>
                  </w:r>
                </w:p>
              </w:tc>
              <w:tc>
                <w:tcPr>
                  <w:tcW w:w="1917" w:type="pct"/>
                  <w:vAlign w:val="center"/>
                </w:tcPr>
                <w:p>
                  <w:pPr>
                    <w:pStyle w:val="35"/>
                    <w:wordWrap w:val="0"/>
                    <w:topLinePunct/>
                    <w:autoSpaceDE/>
                    <w:autoSpaceDN/>
                    <w:adjustRightInd/>
                    <w:snapToGrid/>
                    <w:ind w:right="0" w:rightChars="0"/>
                    <w:rPr>
                      <w:rFonts w:cs="Times New Roman"/>
                      <w:color w:val="000000" w:themeColor="text1"/>
                      <w14:textFill>
                        <w14:solidFill>
                          <w14:schemeClr w14:val="tx1"/>
                        </w14:solidFill>
                      </w14:textFill>
                    </w:rPr>
                  </w:pPr>
                  <w:r>
                    <w:rPr>
                      <w:rFonts w:cs="Times New Roman"/>
                      <w:bCs/>
                      <w:color w:val="000000" w:themeColor="text1"/>
                      <w:kern w:val="0"/>
                      <w14:textFill>
                        <w14:solidFill>
                          <w14:schemeClr w14:val="tx1"/>
                        </w14:solidFill>
                      </w14:textFill>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7" w:type="pct"/>
                  <w:vAlign w:val="center"/>
                </w:tcPr>
                <w:p>
                  <w:pPr>
                    <w:pStyle w:val="35"/>
                    <w:wordWrap w:val="0"/>
                    <w:topLinePunct/>
                    <w:autoSpaceDE/>
                    <w:autoSpaceDN/>
                    <w:adjustRightInd/>
                    <w:snapToGrid/>
                    <w:ind w:right="0" w:rightChars="0"/>
                    <w:rPr>
                      <w:rFonts w:cs="Times New Roman"/>
                      <w:b w:val="0"/>
                      <w:bCs/>
                      <w:color w:val="000000" w:themeColor="text1"/>
                      <w14:textFill>
                        <w14:solidFill>
                          <w14:schemeClr w14:val="tx1"/>
                        </w14:solidFill>
                      </w14:textFill>
                    </w:rPr>
                  </w:pPr>
                  <w:r>
                    <w:rPr>
                      <w:rFonts w:cs="Times New Roman"/>
                      <w:b w:val="0"/>
                      <w:bCs/>
                      <w:color w:val="000000" w:themeColor="text1"/>
                      <w14:textFill>
                        <w14:solidFill>
                          <w14:schemeClr w14:val="tx1"/>
                        </w14:solidFill>
                      </w14:textFill>
                    </w:rPr>
                    <w:t>颗粒物</w:t>
                  </w:r>
                </w:p>
              </w:tc>
              <w:tc>
                <w:tcPr>
                  <w:tcW w:w="2234" w:type="pct"/>
                  <w:vAlign w:val="center"/>
                </w:tcPr>
                <w:p>
                  <w:pPr>
                    <w:pStyle w:val="35"/>
                    <w:wordWrap w:val="0"/>
                    <w:topLinePunct/>
                    <w:autoSpaceDE/>
                    <w:autoSpaceDN/>
                    <w:adjustRightInd/>
                    <w:snapToGrid/>
                    <w:ind w:right="0" w:rightChars="0"/>
                    <w:rPr>
                      <w:rFonts w:cs="Times New Roman"/>
                      <w:b w:val="0"/>
                      <w:bCs/>
                      <w:color w:val="000000" w:themeColor="text1"/>
                      <w:lang w:val="en-US"/>
                      <w14:textFill>
                        <w14:solidFill>
                          <w14:schemeClr w14:val="tx1"/>
                        </w14:solidFill>
                      </w14:textFill>
                    </w:rPr>
                  </w:pPr>
                  <w:r>
                    <w:rPr>
                      <w:rFonts w:cs="Times New Roman"/>
                      <w:b w:val="0"/>
                      <w:bCs/>
                      <w:color w:val="000000" w:themeColor="text1"/>
                      <w:lang w:val="en-US"/>
                      <w14:textFill>
                        <w14:solidFill>
                          <w14:schemeClr w14:val="tx1"/>
                        </w14:solidFill>
                      </w14:textFill>
                    </w:rPr>
                    <w:t>0.5</w:t>
                  </w:r>
                </w:p>
              </w:tc>
              <w:tc>
                <w:tcPr>
                  <w:tcW w:w="1917" w:type="pct"/>
                  <w:vMerge w:val="restart"/>
                  <w:vAlign w:val="center"/>
                </w:tcPr>
                <w:p>
                  <w:pPr>
                    <w:pStyle w:val="35"/>
                    <w:wordWrap w:val="0"/>
                    <w:topLinePunct/>
                    <w:autoSpaceDE/>
                    <w:autoSpaceDN/>
                    <w:adjustRightInd/>
                    <w:snapToGrid/>
                    <w:ind w:right="0" w:rightChars="0"/>
                    <w:rPr>
                      <w:rFonts w:cs="Times New Roman"/>
                      <w:b w:val="0"/>
                      <w:bCs/>
                      <w:color w:val="000000" w:themeColor="text1"/>
                      <w14:textFill>
                        <w14:solidFill>
                          <w14:schemeClr w14:val="tx1"/>
                        </w14:solidFill>
                      </w14:textFill>
                    </w:rPr>
                  </w:pPr>
                  <w:r>
                    <w:rPr>
                      <w:rFonts w:cs="Times New Roman"/>
                      <w:b w:val="0"/>
                      <w:bCs/>
                      <w:color w:val="000000" w:themeColor="text1"/>
                      <w:lang w:val="en-US"/>
                      <w14:textFill>
                        <w14:solidFill>
                          <w14:schemeClr w14:val="tx1"/>
                        </w14:solidFill>
                      </w14:textFill>
                    </w:rPr>
                    <w:t>《大气污染物综合排放标准》（DB32/4041-2021）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7" w:type="pct"/>
                  <w:vAlign w:val="center"/>
                </w:tcPr>
                <w:p>
                  <w:pPr>
                    <w:pStyle w:val="35"/>
                    <w:wordWrap w:val="0"/>
                    <w:topLinePunct/>
                    <w:autoSpaceDE/>
                    <w:autoSpaceDN/>
                    <w:adjustRightInd/>
                    <w:snapToGrid/>
                    <w:ind w:right="0" w:rightChars="0"/>
                    <w:rPr>
                      <w:rFonts w:cs="Times New Roman"/>
                      <w:b w:val="0"/>
                      <w:bCs/>
                      <w:color w:val="000000" w:themeColor="text1"/>
                      <w14:textFill>
                        <w14:solidFill>
                          <w14:schemeClr w14:val="tx1"/>
                        </w14:solidFill>
                      </w14:textFill>
                    </w:rPr>
                  </w:pPr>
                  <w:r>
                    <w:rPr>
                      <w:rFonts w:cs="Times New Roman"/>
                      <w:b w:val="0"/>
                      <w:bCs/>
                      <w:color w:val="000000" w:themeColor="text1"/>
                      <w:lang w:val="en-US"/>
                      <w14:textFill>
                        <w14:solidFill>
                          <w14:schemeClr w14:val="tx1"/>
                        </w14:solidFill>
                      </w14:textFill>
                    </w:rPr>
                    <w:t>NMHC</w:t>
                  </w:r>
                </w:p>
              </w:tc>
              <w:tc>
                <w:tcPr>
                  <w:tcW w:w="2234" w:type="pct"/>
                  <w:vAlign w:val="center"/>
                </w:tcPr>
                <w:p>
                  <w:pPr>
                    <w:pStyle w:val="35"/>
                    <w:wordWrap w:val="0"/>
                    <w:topLinePunct/>
                    <w:autoSpaceDE/>
                    <w:autoSpaceDN/>
                    <w:adjustRightInd/>
                    <w:snapToGrid/>
                    <w:ind w:right="0" w:rightChars="0"/>
                    <w:rPr>
                      <w:rFonts w:cs="Times New Roman"/>
                      <w:b w:val="0"/>
                      <w:bCs/>
                      <w:color w:val="000000" w:themeColor="text1"/>
                      <w:lang w:val="en-US"/>
                      <w14:textFill>
                        <w14:solidFill>
                          <w14:schemeClr w14:val="tx1"/>
                        </w14:solidFill>
                      </w14:textFill>
                    </w:rPr>
                  </w:pPr>
                  <w:r>
                    <w:rPr>
                      <w:rFonts w:cs="Times New Roman"/>
                      <w:b w:val="0"/>
                      <w:bCs/>
                      <w:color w:val="000000" w:themeColor="text1"/>
                      <w:lang w:val="en-US"/>
                      <w14:textFill>
                        <w14:solidFill>
                          <w14:schemeClr w14:val="tx1"/>
                        </w14:solidFill>
                      </w14:textFill>
                    </w:rPr>
                    <w:t>4</w:t>
                  </w:r>
                </w:p>
              </w:tc>
              <w:tc>
                <w:tcPr>
                  <w:tcW w:w="1917" w:type="pct"/>
                  <w:vMerge w:val="continue"/>
                  <w:vAlign w:val="center"/>
                </w:tcPr>
                <w:p>
                  <w:pPr>
                    <w:pStyle w:val="35"/>
                    <w:wordWrap w:val="0"/>
                    <w:topLinePunct/>
                    <w:autoSpaceDE/>
                    <w:autoSpaceDN/>
                    <w:adjustRightInd/>
                    <w:snapToGrid/>
                    <w:ind w:right="0" w:rightChars="0"/>
                    <w:rPr>
                      <w:rFonts w:cs="Times New Roman"/>
                      <w:b w:val="0"/>
                      <w:bCs/>
                      <w:color w:val="000000" w:themeColor="text1"/>
                      <w:lang w:val="en-US"/>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7" w:type="pct"/>
                  <w:vAlign w:val="center"/>
                </w:tcPr>
                <w:p>
                  <w:pPr>
                    <w:pStyle w:val="35"/>
                    <w:wordWrap w:val="0"/>
                    <w:topLinePunct/>
                    <w:autoSpaceDE/>
                    <w:autoSpaceDN/>
                    <w:adjustRightInd/>
                    <w:snapToGrid/>
                    <w:ind w:right="0" w:rightChars="0"/>
                    <w:rPr>
                      <w:rFonts w:cs="Times New Roman"/>
                      <w:b w:val="0"/>
                      <w:bCs/>
                      <w:color w:val="000000" w:themeColor="text1"/>
                      <w:lang w:val="en-US"/>
                      <w14:textFill>
                        <w14:solidFill>
                          <w14:schemeClr w14:val="tx1"/>
                        </w14:solidFill>
                      </w14:textFill>
                    </w:rPr>
                  </w:pPr>
                  <w:r>
                    <w:rPr>
                      <w:rFonts w:hint="eastAsia" w:cs="Times New Roman"/>
                      <w:b w:val="0"/>
                      <w:bCs/>
                      <w:color w:val="000000" w:themeColor="text1"/>
                      <w:lang w:val="en-US"/>
                      <w14:textFill>
                        <w14:solidFill>
                          <w14:schemeClr w14:val="tx1"/>
                        </w14:solidFill>
                      </w14:textFill>
                    </w:rPr>
                    <w:t>氯化氢</w:t>
                  </w:r>
                </w:p>
              </w:tc>
              <w:tc>
                <w:tcPr>
                  <w:tcW w:w="2234" w:type="pct"/>
                  <w:vAlign w:val="center"/>
                </w:tcPr>
                <w:p>
                  <w:pPr>
                    <w:pStyle w:val="35"/>
                    <w:wordWrap w:val="0"/>
                    <w:topLinePunct/>
                    <w:autoSpaceDE/>
                    <w:autoSpaceDN/>
                    <w:adjustRightInd/>
                    <w:snapToGrid/>
                    <w:ind w:right="0" w:rightChars="0"/>
                    <w:rPr>
                      <w:rFonts w:cs="Times New Roman"/>
                      <w:b w:val="0"/>
                      <w:bCs/>
                      <w:color w:val="000000" w:themeColor="text1"/>
                      <w:lang w:val="en-US"/>
                      <w14:textFill>
                        <w14:solidFill>
                          <w14:schemeClr w14:val="tx1"/>
                        </w14:solidFill>
                      </w14:textFill>
                    </w:rPr>
                  </w:pPr>
                  <w:r>
                    <w:rPr>
                      <w:rFonts w:hint="eastAsia" w:cs="Times New Roman"/>
                      <w:b w:val="0"/>
                      <w:bCs/>
                      <w:color w:val="000000" w:themeColor="text1"/>
                      <w:lang w:val="en-US"/>
                      <w14:textFill>
                        <w14:solidFill>
                          <w14:schemeClr w14:val="tx1"/>
                        </w14:solidFill>
                      </w14:textFill>
                    </w:rPr>
                    <w:t>0.05</w:t>
                  </w:r>
                </w:p>
              </w:tc>
              <w:tc>
                <w:tcPr>
                  <w:tcW w:w="1917" w:type="pct"/>
                  <w:vMerge w:val="continue"/>
                  <w:vAlign w:val="center"/>
                </w:tcPr>
                <w:p>
                  <w:pPr>
                    <w:pStyle w:val="35"/>
                    <w:wordWrap w:val="0"/>
                    <w:topLinePunct/>
                    <w:autoSpaceDE/>
                    <w:autoSpaceDN/>
                    <w:adjustRightInd/>
                    <w:snapToGrid/>
                    <w:ind w:right="0" w:rightChars="0"/>
                    <w:rPr>
                      <w:rFonts w:cs="Times New Roman"/>
                      <w:b w:val="0"/>
                      <w:bCs/>
                      <w:color w:val="000000" w:themeColor="text1"/>
                      <w:lang w:val="en-US"/>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7" w:type="pct"/>
                  <w:vAlign w:val="center"/>
                </w:tcPr>
                <w:p>
                  <w:pPr>
                    <w:pStyle w:val="35"/>
                    <w:wordWrap w:val="0"/>
                    <w:topLinePunct/>
                    <w:autoSpaceDE/>
                    <w:autoSpaceDN/>
                    <w:adjustRightInd/>
                    <w:snapToGrid/>
                    <w:ind w:right="0" w:rightChars="0"/>
                    <w:rPr>
                      <w:rFonts w:cs="Times New Roman"/>
                      <w:b w:val="0"/>
                      <w:bCs/>
                      <w:color w:val="000000" w:themeColor="text1"/>
                      <w:lang w:val="en-US"/>
                      <w14:textFill>
                        <w14:solidFill>
                          <w14:schemeClr w14:val="tx1"/>
                        </w14:solidFill>
                      </w14:textFill>
                    </w:rPr>
                  </w:pPr>
                  <w:r>
                    <w:rPr>
                      <w:rFonts w:hint="eastAsia" w:cs="Times New Roman"/>
                      <w:b w:val="0"/>
                      <w:bCs/>
                      <w:color w:val="000000" w:themeColor="text1"/>
                      <w:lang w:val="en-US"/>
                      <w14:textFill>
                        <w14:solidFill>
                          <w14:schemeClr w14:val="tx1"/>
                        </w14:solidFill>
                      </w14:textFill>
                    </w:rPr>
                    <w:t>甲醛</w:t>
                  </w:r>
                </w:p>
              </w:tc>
              <w:tc>
                <w:tcPr>
                  <w:tcW w:w="2234" w:type="pct"/>
                  <w:vAlign w:val="center"/>
                </w:tcPr>
                <w:p>
                  <w:pPr>
                    <w:pStyle w:val="35"/>
                    <w:wordWrap w:val="0"/>
                    <w:topLinePunct/>
                    <w:autoSpaceDE/>
                    <w:autoSpaceDN/>
                    <w:adjustRightInd/>
                    <w:snapToGrid/>
                    <w:ind w:right="0" w:rightChars="0"/>
                    <w:rPr>
                      <w:rFonts w:cs="Times New Roman"/>
                      <w:b w:val="0"/>
                      <w:bCs/>
                      <w:color w:val="000000" w:themeColor="text1"/>
                      <w:lang w:val="en-US"/>
                      <w14:textFill>
                        <w14:solidFill>
                          <w14:schemeClr w14:val="tx1"/>
                        </w14:solidFill>
                      </w14:textFill>
                    </w:rPr>
                  </w:pPr>
                  <w:r>
                    <w:rPr>
                      <w:rFonts w:hint="eastAsia" w:cs="Times New Roman"/>
                      <w:b w:val="0"/>
                      <w:bCs/>
                      <w:color w:val="000000" w:themeColor="text1"/>
                      <w:lang w:val="en-US"/>
                      <w14:textFill>
                        <w14:solidFill>
                          <w14:schemeClr w14:val="tx1"/>
                        </w14:solidFill>
                      </w14:textFill>
                    </w:rPr>
                    <w:t>0.05</w:t>
                  </w:r>
                </w:p>
              </w:tc>
              <w:tc>
                <w:tcPr>
                  <w:tcW w:w="1917" w:type="pct"/>
                  <w:vMerge w:val="continue"/>
                  <w:vAlign w:val="center"/>
                </w:tcPr>
                <w:p>
                  <w:pPr>
                    <w:pStyle w:val="35"/>
                    <w:wordWrap w:val="0"/>
                    <w:topLinePunct/>
                    <w:autoSpaceDE/>
                    <w:autoSpaceDN/>
                    <w:adjustRightInd/>
                    <w:snapToGrid/>
                    <w:ind w:right="0" w:rightChars="0"/>
                    <w:rPr>
                      <w:rFonts w:cs="Times New Roman"/>
                      <w:b w:val="0"/>
                      <w:bCs/>
                      <w:color w:val="000000" w:themeColor="text1"/>
                      <w:lang w:val="en-US"/>
                      <w14:textFill>
                        <w14:solidFill>
                          <w14:schemeClr w14:val="tx1"/>
                        </w14:solidFill>
                      </w14:textFill>
                    </w:rPr>
                  </w:pPr>
                </w:p>
              </w:tc>
            </w:tr>
          </w:tbl>
          <w:p>
            <w:pPr>
              <w:spacing w:line="360" w:lineRule="auto"/>
              <w:ind w:firstLine="482" w:firstLineChars="200"/>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2、水污染物排放标准</w:t>
            </w:r>
          </w:p>
          <w:p>
            <w:pPr>
              <w:pStyle w:val="8"/>
              <w:snapToGrid/>
              <w:spacing w:before="0" w:after="0" w:line="360" w:lineRule="auto"/>
              <w:ind w:right="0" w:firstLine="480" w:firstLineChars="200"/>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本项目废水主要为生活污水，生活污水经化粪池处理后达</w:t>
            </w:r>
            <w:r>
              <w:rPr>
                <w:rFonts w:hint="eastAsia"/>
                <w:color w:val="000000" w:themeColor="text1"/>
                <w:kern w:val="2"/>
                <w:sz w:val="24"/>
                <w:szCs w:val="24"/>
                <w:lang w:eastAsia="zh-CN"/>
                <w14:textFill>
                  <w14:solidFill>
                    <w14:schemeClr w14:val="tx1"/>
                  </w14:solidFill>
                </w14:textFill>
              </w:rPr>
              <w:t>启迪浦华（泰州）水务有限公司</w:t>
            </w:r>
            <w:r>
              <w:rPr>
                <w:color w:val="000000" w:themeColor="text1"/>
                <w:kern w:val="2"/>
                <w:sz w:val="24"/>
                <w:szCs w:val="24"/>
                <w14:textFill>
                  <w14:solidFill>
                    <w14:schemeClr w14:val="tx1"/>
                  </w14:solidFill>
                </w14:textFill>
              </w:rPr>
              <w:t>接管标准后接管</w:t>
            </w:r>
            <w:r>
              <w:rPr>
                <w:rFonts w:hint="eastAsia"/>
                <w:color w:val="000000" w:themeColor="text1"/>
                <w:kern w:val="2"/>
                <w:sz w:val="24"/>
                <w:szCs w:val="24"/>
                <w:lang w:eastAsia="zh-CN"/>
                <w14:textFill>
                  <w14:solidFill>
                    <w14:schemeClr w14:val="tx1"/>
                  </w14:solidFill>
                </w14:textFill>
              </w:rPr>
              <w:t>启迪浦华（泰州）水务有限公司</w:t>
            </w:r>
            <w:r>
              <w:rPr>
                <w:color w:val="000000" w:themeColor="text1"/>
                <w:kern w:val="2"/>
                <w:sz w:val="24"/>
                <w:szCs w:val="24"/>
                <w14:textFill>
                  <w14:solidFill>
                    <w14:schemeClr w14:val="tx1"/>
                  </w14:solidFill>
                </w14:textFill>
              </w:rPr>
              <w:t>处理，尾水经许郑河，最终排入新通扬运河。</w:t>
            </w:r>
            <w:r>
              <w:rPr>
                <w:rFonts w:hint="eastAsia"/>
                <w:color w:val="000000" w:themeColor="text1"/>
                <w:kern w:val="2"/>
                <w:sz w:val="24"/>
                <w:szCs w:val="24"/>
                <w:lang w:eastAsia="zh-CN"/>
                <w14:textFill>
                  <w14:solidFill>
                    <w14:schemeClr w14:val="tx1"/>
                  </w14:solidFill>
                </w14:textFill>
              </w:rPr>
              <w:t>启迪浦华（泰州）水务有限公司</w:t>
            </w:r>
            <w:r>
              <w:rPr>
                <w:color w:val="000000" w:themeColor="text1"/>
                <w:kern w:val="2"/>
                <w:sz w:val="24"/>
                <w:szCs w:val="24"/>
                <w14:textFill>
                  <w14:solidFill>
                    <w14:schemeClr w14:val="tx1"/>
                  </w14:solidFill>
                </w14:textFill>
              </w:rPr>
              <w:t>废水接管执行</w:t>
            </w:r>
            <w:r>
              <w:rPr>
                <w:rFonts w:hint="eastAsia"/>
                <w:color w:val="000000" w:themeColor="text1"/>
                <w:kern w:val="2"/>
                <w:sz w:val="24"/>
                <w:szCs w:val="24"/>
                <w:lang w:eastAsia="zh-CN"/>
                <w14:textFill>
                  <w14:solidFill>
                    <w14:schemeClr w14:val="tx1"/>
                  </w14:solidFill>
                </w14:textFill>
              </w:rPr>
              <w:t>启迪浦华（泰州）水务有限公司</w:t>
            </w:r>
            <w:r>
              <w:rPr>
                <w:color w:val="000000" w:themeColor="text1"/>
                <w:kern w:val="2"/>
                <w:sz w:val="24"/>
                <w:szCs w:val="24"/>
                <w14:textFill>
                  <w14:solidFill>
                    <w14:schemeClr w14:val="tx1"/>
                  </w14:solidFill>
                </w14:textFill>
              </w:rPr>
              <w:t>接管标准。污水处理厂尾水排放执行《城镇污水处理厂污染物排放标准》（GB18918-2002）中一级标准的A标准。主要指标详见下表。</w:t>
            </w:r>
          </w:p>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表3-</w:t>
            </w:r>
            <w:r>
              <w:rPr>
                <w:rFonts w:hint="eastAsia"/>
                <w:b/>
                <w:color w:val="000000" w:themeColor="text1"/>
                <w:sz w:val="24"/>
                <w14:textFill>
                  <w14:solidFill>
                    <w14:schemeClr w14:val="tx1"/>
                  </w14:solidFill>
                </w14:textFill>
              </w:rPr>
              <w:t>14</w:t>
            </w:r>
            <w:r>
              <w:rPr>
                <w:b/>
                <w:color w:val="000000" w:themeColor="text1"/>
                <w:sz w:val="24"/>
                <w14:textFill>
                  <w14:solidFill>
                    <w14:schemeClr w14:val="tx1"/>
                  </w14:solidFill>
                </w14:textFill>
              </w:rPr>
              <w:t xml:space="preserve">  污水接管及排放标准  单位：mg/L，pH无量纲</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87"/>
              <w:gridCol w:w="1006"/>
              <w:gridCol w:w="821"/>
              <w:gridCol w:w="1486"/>
              <w:gridCol w:w="824"/>
              <w:gridCol w:w="31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 w:type="pct"/>
                  <w:vMerge w:val="restart"/>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序号</w:t>
                  </w:r>
                </w:p>
              </w:tc>
              <w:tc>
                <w:tcPr>
                  <w:tcW w:w="658" w:type="pct"/>
                  <w:vMerge w:val="restart"/>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污染物名称</w:t>
                  </w:r>
                </w:p>
              </w:tc>
              <w:tc>
                <w:tcPr>
                  <w:tcW w:w="1509" w:type="pct"/>
                  <w:gridSpan w:val="2"/>
                  <w:vAlign w:val="center"/>
                </w:tcPr>
                <w:p>
                  <w:pPr>
                    <w:widowControl/>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接管</w:t>
                  </w:r>
                  <w:r>
                    <w:rPr>
                      <w:b/>
                      <w:bCs/>
                      <w:color w:val="000000" w:themeColor="text1"/>
                      <w:szCs w:val="21"/>
                      <w14:textFill>
                        <w14:solidFill>
                          <w14:schemeClr w14:val="tx1"/>
                        </w14:solidFill>
                      </w14:textFill>
                    </w:rPr>
                    <w:t>标准</w:t>
                  </w:r>
                </w:p>
              </w:tc>
              <w:tc>
                <w:tcPr>
                  <w:tcW w:w="2578" w:type="pct"/>
                  <w:gridSpan w:val="2"/>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最终排放标准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 w:type="pct"/>
                  <w:vMerge w:val="continue"/>
                  <w:vAlign w:val="center"/>
                </w:tcPr>
                <w:p>
                  <w:pPr>
                    <w:widowControl/>
                    <w:adjustRightInd w:val="0"/>
                    <w:snapToGrid w:val="0"/>
                    <w:jc w:val="center"/>
                    <w:rPr>
                      <w:b/>
                      <w:bCs/>
                      <w:color w:val="000000" w:themeColor="text1"/>
                      <w:szCs w:val="21"/>
                      <w14:textFill>
                        <w14:solidFill>
                          <w14:schemeClr w14:val="tx1"/>
                        </w14:solidFill>
                      </w14:textFill>
                    </w:rPr>
                  </w:pPr>
                </w:p>
              </w:tc>
              <w:tc>
                <w:tcPr>
                  <w:tcW w:w="658" w:type="pct"/>
                  <w:vMerge w:val="continue"/>
                  <w:vAlign w:val="center"/>
                </w:tcPr>
                <w:p>
                  <w:pPr>
                    <w:widowControl/>
                    <w:adjustRightInd w:val="0"/>
                    <w:snapToGrid w:val="0"/>
                    <w:jc w:val="center"/>
                    <w:rPr>
                      <w:b/>
                      <w:bCs/>
                      <w:color w:val="000000" w:themeColor="text1"/>
                      <w:szCs w:val="21"/>
                      <w14:textFill>
                        <w14:solidFill>
                          <w14:schemeClr w14:val="tx1"/>
                        </w14:solidFill>
                      </w14:textFill>
                    </w:rPr>
                  </w:pPr>
                </w:p>
              </w:tc>
              <w:tc>
                <w:tcPr>
                  <w:tcW w:w="537" w:type="pct"/>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标准值</w:t>
                  </w:r>
                </w:p>
              </w:tc>
              <w:tc>
                <w:tcPr>
                  <w:tcW w:w="972" w:type="pct"/>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标准来源</w:t>
                  </w:r>
                </w:p>
              </w:tc>
              <w:tc>
                <w:tcPr>
                  <w:tcW w:w="539" w:type="pct"/>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标准值</w:t>
                  </w:r>
                </w:p>
              </w:tc>
              <w:tc>
                <w:tcPr>
                  <w:tcW w:w="2039" w:type="pct"/>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 w:type="pct"/>
                  <w:vAlign w:val="center"/>
                </w:tcPr>
                <w:p>
                  <w:pPr>
                    <w:widowControl/>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w:t>
                  </w:r>
                </w:p>
              </w:tc>
              <w:tc>
                <w:tcPr>
                  <w:tcW w:w="658" w:type="pct"/>
                  <w:vAlign w:val="center"/>
                </w:tcPr>
                <w:p>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pH</w:t>
                  </w:r>
                </w:p>
              </w:tc>
              <w:tc>
                <w:tcPr>
                  <w:tcW w:w="537" w:type="pct"/>
                  <w:vAlign w:val="center"/>
                </w:tcPr>
                <w:p>
                  <w:pPr>
                    <w:widowControl/>
                    <w:adjustRightInd w:val="0"/>
                    <w:snapToGrid w:val="0"/>
                    <w:jc w:val="center"/>
                    <w:rPr>
                      <w:b/>
                      <w:bCs/>
                      <w:color w:val="000000" w:themeColor="text1"/>
                      <w:szCs w:val="21"/>
                      <w14:textFill>
                        <w14:solidFill>
                          <w14:schemeClr w14:val="tx1"/>
                        </w14:solidFill>
                      </w14:textFill>
                    </w:rPr>
                  </w:pPr>
                  <w:r>
                    <w:rPr>
                      <w:color w:val="000000" w:themeColor="text1"/>
                      <w:szCs w:val="20"/>
                      <w14:textFill>
                        <w14:solidFill>
                          <w14:schemeClr w14:val="tx1"/>
                        </w14:solidFill>
                      </w14:textFill>
                    </w:rPr>
                    <w:t>6~9</w:t>
                  </w:r>
                </w:p>
              </w:tc>
              <w:tc>
                <w:tcPr>
                  <w:tcW w:w="972" w:type="pct"/>
                  <w:vMerge w:val="restart"/>
                  <w:vAlign w:val="center"/>
                </w:tcPr>
                <w:p>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启迪浦华（泰州）水务有限公司</w:t>
                  </w:r>
                  <w:r>
                    <w:rPr>
                      <w:rFonts w:hint="eastAsia"/>
                      <w:color w:val="000000" w:themeColor="text1"/>
                      <w:szCs w:val="21"/>
                      <w14:textFill>
                        <w14:solidFill>
                          <w14:schemeClr w14:val="tx1"/>
                        </w14:solidFill>
                      </w14:textFill>
                    </w:rPr>
                    <w:t>接管标准</w:t>
                  </w:r>
                  <w:r>
                    <w:rPr>
                      <w:color w:val="000000" w:themeColor="text1"/>
                      <w:szCs w:val="21"/>
                      <w14:textFill>
                        <w14:solidFill>
                          <w14:schemeClr w14:val="tx1"/>
                        </w14:solidFill>
                      </w14:textFill>
                    </w:rPr>
                    <w:t>和《污水综合排放标准》（GB8978-1996）三级标准</w:t>
                  </w:r>
                </w:p>
              </w:tc>
              <w:tc>
                <w:tcPr>
                  <w:tcW w:w="539" w:type="pct"/>
                  <w:vAlign w:val="center"/>
                </w:tcPr>
                <w:p>
                  <w:pPr>
                    <w:widowControl/>
                    <w:adjustRightInd w:val="0"/>
                    <w:snapToGrid w:val="0"/>
                    <w:jc w:val="center"/>
                    <w:rPr>
                      <w:b/>
                      <w:bCs/>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6～9</w:t>
                  </w:r>
                </w:p>
              </w:tc>
              <w:tc>
                <w:tcPr>
                  <w:tcW w:w="2039" w:type="pct"/>
                  <w:vMerge w:val="restart"/>
                  <w:vAlign w:val="center"/>
                </w:tcPr>
                <w:p>
                  <w:pPr>
                    <w:widowControl/>
                    <w:adjustRightInd w:val="0"/>
                    <w:snapToGrid w:val="0"/>
                    <w:jc w:val="center"/>
                    <w:rPr>
                      <w:b/>
                      <w:bCs/>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启迪浦华（泰州）水务有限公司</w:t>
                  </w:r>
                  <w:r>
                    <w:rPr>
                      <w:rFonts w:hint="eastAsia"/>
                      <w:color w:val="000000" w:themeColor="text1"/>
                      <w:szCs w:val="21"/>
                      <w14:textFill>
                        <w14:solidFill>
                          <w14:schemeClr w14:val="tx1"/>
                        </w14:solidFill>
                      </w14:textFill>
                    </w:rPr>
                    <w:t>尾水排放标准</w:t>
                  </w:r>
                  <w:r>
                    <w:rPr>
                      <w:color w:val="000000" w:themeColor="text1"/>
                      <w:szCs w:val="21"/>
                      <w14:textFill>
                        <w14:solidFill>
                          <w14:schemeClr w14:val="tx1"/>
                        </w14:solidFill>
                      </w14:textFill>
                    </w:rPr>
                    <w:t>和《城镇污水处理厂污染物排放标准》（GB18918-2002）中一级标准的A标准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 w:type="pct"/>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658" w:type="pct"/>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COD</w:t>
                  </w:r>
                </w:p>
              </w:tc>
              <w:tc>
                <w:tcPr>
                  <w:tcW w:w="537" w:type="pct"/>
                  <w:vAlign w:val="center"/>
                </w:tcPr>
                <w:p>
                  <w:pPr>
                    <w:adjustRightInd w:val="0"/>
                    <w:snapToGrid w:val="0"/>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400</w:t>
                  </w:r>
                </w:p>
              </w:tc>
              <w:tc>
                <w:tcPr>
                  <w:tcW w:w="972" w:type="pct"/>
                  <w:vMerge w:val="continue"/>
                  <w:vAlign w:val="center"/>
                </w:tcPr>
                <w:p>
                  <w:pPr>
                    <w:widowControl/>
                    <w:adjustRightInd w:val="0"/>
                    <w:snapToGrid w:val="0"/>
                    <w:jc w:val="center"/>
                    <w:rPr>
                      <w:color w:val="000000" w:themeColor="text1"/>
                      <w:szCs w:val="21"/>
                      <w14:textFill>
                        <w14:solidFill>
                          <w14:schemeClr w14:val="tx1"/>
                        </w14:solidFill>
                      </w14:textFill>
                    </w:rPr>
                  </w:pPr>
                </w:p>
              </w:tc>
              <w:tc>
                <w:tcPr>
                  <w:tcW w:w="539"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w:t>
                  </w:r>
                </w:p>
              </w:tc>
              <w:tc>
                <w:tcPr>
                  <w:tcW w:w="2039" w:type="pct"/>
                  <w:vMerge w:val="continue"/>
                  <w:vAlign w:val="center"/>
                </w:tcPr>
                <w:p>
                  <w:pPr>
                    <w:adjustRightInd w:val="0"/>
                    <w:snapToGrid w:val="0"/>
                    <w:spacing w:line="320" w:lineRule="exact"/>
                    <w:jc w:val="center"/>
                    <w:rPr>
                      <w:color w:val="000000" w:themeColor="text1"/>
                      <w:szCs w:val="20"/>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 w:type="pct"/>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58"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SS</w:t>
                  </w:r>
                </w:p>
              </w:tc>
              <w:tc>
                <w:tcPr>
                  <w:tcW w:w="537" w:type="pct"/>
                  <w:vAlign w:val="center"/>
                </w:tcPr>
                <w:p>
                  <w:pPr>
                    <w:adjustRightInd w:val="0"/>
                    <w:snapToGrid w:val="0"/>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250</w:t>
                  </w:r>
                </w:p>
              </w:tc>
              <w:tc>
                <w:tcPr>
                  <w:tcW w:w="972" w:type="pct"/>
                  <w:vMerge w:val="continue"/>
                  <w:vAlign w:val="center"/>
                </w:tcPr>
                <w:p>
                  <w:pPr>
                    <w:widowControl/>
                    <w:adjustRightInd w:val="0"/>
                    <w:snapToGrid w:val="0"/>
                    <w:jc w:val="center"/>
                    <w:rPr>
                      <w:color w:val="000000" w:themeColor="text1"/>
                      <w:szCs w:val="21"/>
                      <w14:textFill>
                        <w14:solidFill>
                          <w14:schemeClr w14:val="tx1"/>
                        </w14:solidFill>
                      </w14:textFill>
                    </w:rPr>
                  </w:pPr>
                </w:p>
              </w:tc>
              <w:tc>
                <w:tcPr>
                  <w:tcW w:w="539"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2039" w:type="pct"/>
                  <w:vMerge w:val="continue"/>
                  <w:vAlign w:val="center"/>
                </w:tcPr>
                <w:p>
                  <w:pPr>
                    <w:widowControl/>
                    <w:adjustRightInd w:val="0"/>
                    <w:snapToGrid w:val="0"/>
                    <w:jc w:val="center"/>
                    <w:rPr>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 w:type="pct"/>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658"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氨氮</w:t>
                  </w:r>
                </w:p>
              </w:tc>
              <w:tc>
                <w:tcPr>
                  <w:tcW w:w="537" w:type="pct"/>
                  <w:vAlign w:val="center"/>
                </w:tcPr>
                <w:p>
                  <w:pPr>
                    <w:adjustRightInd w:val="0"/>
                    <w:snapToGrid w:val="0"/>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35</w:t>
                  </w:r>
                </w:p>
              </w:tc>
              <w:tc>
                <w:tcPr>
                  <w:tcW w:w="972" w:type="pct"/>
                  <w:vMerge w:val="continue"/>
                  <w:vAlign w:val="center"/>
                </w:tcPr>
                <w:p>
                  <w:pPr>
                    <w:widowControl/>
                    <w:adjustRightInd w:val="0"/>
                    <w:snapToGrid w:val="0"/>
                    <w:jc w:val="center"/>
                    <w:rPr>
                      <w:color w:val="000000" w:themeColor="text1"/>
                      <w:szCs w:val="21"/>
                      <w14:textFill>
                        <w14:solidFill>
                          <w14:schemeClr w14:val="tx1"/>
                        </w14:solidFill>
                      </w14:textFill>
                    </w:rPr>
                  </w:pPr>
                </w:p>
              </w:tc>
              <w:tc>
                <w:tcPr>
                  <w:tcW w:w="539"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5（8）</w:t>
                  </w:r>
                </w:p>
              </w:tc>
              <w:tc>
                <w:tcPr>
                  <w:tcW w:w="2039" w:type="pct"/>
                  <w:vMerge w:val="continue"/>
                  <w:vAlign w:val="center"/>
                </w:tcPr>
                <w:p>
                  <w:pPr>
                    <w:widowControl/>
                    <w:adjustRightInd w:val="0"/>
                    <w:snapToGrid w:val="0"/>
                    <w:jc w:val="center"/>
                    <w:rPr>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 w:type="pct"/>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658"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TP</w:t>
                  </w:r>
                </w:p>
              </w:tc>
              <w:tc>
                <w:tcPr>
                  <w:tcW w:w="537" w:type="pct"/>
                  <w:vAlign w:val="center"/>
                </w:tcPr>
                <w:p>
                  <w:pPr>
                    <w:adjustRightInd w:val="0"/>
                    <w:snapToGrid w:val="0"/>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4</w:t>
                  </w:r>
                </w:p>
              </w:tc>
              <w:tc>
                <w:tcPr>
                  <w:tcW w:w="972" w:type="pct"/>
                  <w:vMerge w:val="continue"/>
                  <w:vAlign w:val="center"/>
                </w:tcPr>
                <w:p>
                  <w:pPr>
                    <w:widowControl/>
                    <w:adjustRightInd w:val="0"/>
                    <w:snapToGrid w:val="0"/>
                    <w:jc w:val="center"/>
                    <w:rPr>
                      <w:color w:val="000000" w:themeColor="text1"/>
                      <w:szCs w:val="21"/>
                      <w14:textFill>
                        <w14:solidFill>
                          <w14:schemeClr w14:val="tx1"/>
                        </w14:solidFill>
                      </w14:textFill>
                    </w:rPr>
                  </w:pPr>
                </w:p>
              </w:tc>
              <w:tc>
                <w:tcPr>
                  <w:tcW w:w="539"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c>
                <w:tcPr>
                  <w:tcW w:w="2039" w:type="pct"/>
                  <w:vMerge w:val="continue"/>
                  <w:vAlign w:val="center"/>
                </w:tcPr>
                <w:p>
                  <w:pPr>
                    <w:adjustRightInd w:val="0"/>
                    <w:snapToGrid w:val="0"/>
                    <w:spacing w:line="320" w:lineRule="exact"/>
                    <w:jc w:val="center"/>
                    <w:rPr>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 w:type="pct"/>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658"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TN</w:t>
                  </w:r>
                </w:p>
              </w:tc>
              <w:tc>
                <w:tcPr>
                  <w:tcW w:w="537" w:type="pct"/>
                  <w:vAlign w:val="center"/>
                </w:tcPr>
                <w:p>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0"/>
                      <w14:textFill>
                        <w14:solidFill>
                          <w14:schemeClr w14:val="tx1"/>
                        </w14:solidFill>
                      </w14:textFill>
                    </w:rPr>
                    <w:t>45</w:t>
                  </w:r>
                </w:p>
              </w:tc>
              <w:tc>
                <w:tcPr>
                  <w:tcW w:w="972" w:type="pct"/>
                  <w:vMerge w:val="continue"/>
                  <w:vAlign w:val="center"/>
                </w:tcPr>
                <w:p>
                  <w:pPr>
                    <w:widowControl/>
                    <w:adjustRightInd w:val="0"/>
                    <w:snapToGrid w:val="0"/>
                    <w:jc w:val="center"/>
                    <w:rPr>
                      <w:color w:val="000000" w:themeColor="text1"/>
                      <w:szCs w:val="21"/>
                      <w14:textFill>
                        <w14:solidFill>
                          <w14:schemeClr w14:val="tx1"/>
                        </w14:solidFill>
                      </w14:textFill>
                    </w:rPr>
                  </w:pPr>
                </w:p>
              </w:tc>
              <w:tc>
                <w:tcPr>
                  <w:tcW w:w="539"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2039" w:type="pct"/>
                  <w:vMerge w:val="continue"/>
                  <w:vAlign w:val="center"/>
                </w:tcPr>
                <w:p>
                  <w:pPr>
                    <w:widowControl/>
                    <w:adjustRightInd w:val="0"/>
                    <w:snapToGrid w:val="0"/>
                    <w:jc w:val="center"/>
                    <w:rPr>
                      <w:color w:val="000000" w:themeColor="text1"/>
                      <w:szCs w:val="21"/>
                      <w14:textFill>
                        <w14:solidFill>
                          <w14:schemeClr w14:val="tx1"/>
                        </w14:solidFill>
                      </w14:textFill>
                    </w:rPr>
                  </w:pPr>
                </w:p>
              </w:tc>
            </w:tr>
          </w:tbl>
          <w:p>
            <w:pPr>
              <w:adjustRightInd w:val="0"/>
              <w:snapToGrid w:val="0"/>
              <w:spacing w:line="360" w:lineRule="auto"/>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注：</w:t>
            </w:r>
            <w:r>
              <w:rPr>
                <w:b/>
                <w:bCs/>
                <w:color w:val="000000" w:themeColor="text1"/>
                <w:sz w:val="18"/>
                <w:szCs w:val="18"/>
                <w14:textFill>
                  <w14:solidFill>
                    <w14:schemeClr w14:val="tx1"/>
                  </w14:solidFill>
                </w14:textFill>
              </w:rPr>
              <w:t>括号外数值为水温＞12℃时的控制指标，括号内数值为水温≤12℃时的控制指标；</w:t>
            </w:r>
          </w:p>
          <w:p>
            <w:pPr>
              <w:spacing w:line="360" w:lineRule="auto"/>
              <w:ind w:firstLine="482" w:firstLineChars="200"/>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3、噪声排放标准</w:t>
            </w:r>
          </w:p>
          <w:p>
            <w:pPr>
              <w:adjustRightInd w:val="0"/>
              <w:spacing w:line="360" w:lineRule="auto"/>
              <w:ind w:firstLine="480" w:firstLineChars="200"/>
              <w:rPr>
                <w:b/>
                <w:bCs/>
                <w:color w:val="000000" w:themeColor="text1"/>
                <w:kern w:val="0"/>
                <w:szCs w:val="21"/>
                <w14:textFill>
                  <w14:solidFill>
                    <w14:schemeClr w14:val="tx1"/>
                  </w14:solidFill>
                </w14:textFill>
              </w:rPr>
            </w:pPr>
            <w:r>
              <w:rPr>
                <w:color w:val="000000" w:themeColor="text1"/>
                <w:kern w:val="0"/>
                <w:sz w:val="24"/>
                <w14:textFill>
                  <w14:solidFill>
                    <w14:schemeClr w14:val="tx1"/>
                  </w14:solidFill>
                </w14:textFill>
              </w:rPr>
              <w:t>项目运营期厂界噪声排放执行《工业企业厂界环境噪声排放标准》（GB12348-2008）表1中3类标准，具体标准值见下表。</w:t>
            </w:r>
          </w:p>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表3-</w:t>
            </w:r>
            <w:r>
              <w:rPr>
                <w:rFonts w:hint="eastAsia"/>
                <w:b/>
                <w:color w:val="000000" w:themeColor="text1"/>
                <w:sz w:val="24"/>
                <w14:textFill>
                  <w14:solidFill>
                    <w14:schemeClr w14:val="tx1"/>
                  </w14:solidFill>
                </w14:textFill>
              </w:rPr>
              <w:t>15</w:t>
            </w:r>
            <w:r>
              <w:rPr>
                <w:b/>
                <w:color w:val="000000" w:themeColor="text1"/>
                <w:sz w:val="24"/>
                <w14:textFill>
                  <w14:solidFill>
                    <w14:schemeClr w14:val="tx1"/>
                  </w14:solidFill>
                </w14:textFill>
              </w:rPr>
              <w:t xml:space="preserve">  工业企业厂界噪声标准  单位：dB (A)</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687"/>
              <w:gridCol w:w="46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63" w:type="pct"/>
                  <w:vAlign w:val="center"/>
                </w:tcPr>
                <w:p>
                  <w:pPr>
                    <w:adjustRightIn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昼间</w:t>
                  </w:r>
                </w:p>
              </w:tc>
              <w:tc>
                <w:tcPr>
                  <w:tcW w:w="1104" w:type="pct"/>
                  <w:vAlign w:val="center"/>
                </w:tcPr>
                <w:p>
                  <w:pPr>
                    <w:adjustRightIn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夜间</w:t>
                  </w:r>
                </w:p>
              </w:tc>
              <w:tc>
                <w:tcPr>
                  <w:tcW w:w="3032" w:type="pct"/>
                  <w:vAlign w:val="center"/>
                </w:tcPr>
                <w:p>
                  <w:pPr>
                    <w:adjustRightIn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63" w:type="pct"/>
                  <w:vAlign w:val="center"/>
                </w:tcPr>
                <w:p>
                  <w:pPr>
                    <w:tabs>
                      <w:tab w:val="right" w:leader="dot" w:pos="8303"/>
                    </w:tabs>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65</w:t>
                  </w:r>
                </w:p>
              </w:tc>
              <w:tc>
                <w:tcPr>
                  <w:tcW w:w="1104" w:type="pct"/>
                  <w:vAlign w:val="center"/>
                </w:tcPr>
                <w:p>
                  <w:pPr>
                    <w:tabs>
                      <w:tab w:val="right" w:leader="dot" w:pos="8303"/>
                    </w:tabs>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55</w:t>
                  </w:r>
                </w:p>
              </w:tc>
              <w:tc>
                <w:tcPr>
                  <w:tcW w:w="3032" w:type="pct"/>
                  <w:vAlign w:val="center"/>
                </w:tcPr>
                <w:p>
                  <w:pPr>
                    <w:adjustRightIn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《工业企业厂界环境噪声排放标准》（GB12348-2008）</w:t>
                  </w:r>
                </w:p>
              </w:tc>
            </w:tr>
          </w:tbl>
          <w:p>
            <w:pPr>
              <w:spacing w:line="360" w:lineRule="auto"/>
              <w:ind w:firstLine="482" w:firstLineChars="200"/>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4、固废贮存、处置标准</w:t>
            </w:r>
          </w:p>
          <w:p>
            <w:pPr>
              <w:adjustRightInd w:val="0"/>
              <w:spacing w:line="360" w:lineRule="auto"/>
              <w:ind w:firstLine="480" w:firstLineChars="200"/>
              <w:rPr>
                <w:color w:val="000000" w:themeColor="text1"/>
                <w:kern w:val="0"/>
                <w:szCs w:val="21"/>
                <w14:textFill>
                  <w14:solidFill>
                    <w14:schemeClr w14:val="tx1"/>
                  </w14:solidFill>
                </w14:textFill>
              </w:rPr>
            </w:pPr>
            <w:r>
              <w:rPr>
                <w:color w:val="000000" w:themeColor="text1"/>
                <w:kern w:val="0"/>
                <w:sz w:val="24"/>
                <w14:textFill>
                  <w14:solidFill>
                    <w14:schemeClr w14:val="tx1"/>
                  </w14:solidFill>
                </w14:textFill>
              </w:rPr>
              <w:t>一般工业固体废物贮存、处置执行《一般工业固体废物贮存和填埋污染控制标准》（GB18599-2020）要求。危险废物贮存过程执行《危险废物贮存污染控制标准》（GB18597-2023）等要求。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388" w:type="pct"/>
            <w:vAlign w:val="center"/>
          </w:tcPr>
          <w:p>
            <w:pPr>
              <w:adjustRightInd w:val="0"/>
              <w:spacing w:line="360" w:lineRule="auto"/>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总量</w:t>
            </w:r>
          </w:p>
          <w:p>
            <w:pPr>
              <w:adjustRightInd w:val="0"/>
              <w:spacing w:line="360" w:lineRule="auto"/>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控制</w:t>
            </w:r>
          </w:p>
          <w:p>
            <w:pPr>
              <w:adjustRightInd w:val="0"/>
              <w:spacing w:line="360" w:lineRule="auto"/>
              <w:jc w:val="center"/>
              <w:rPr>
                <w:color w:val="000000" w:themeColor="text1"/>
                <w:kern w:val="0"/>
                <w:szCs w:val="21"/>
                <w14:textFill>
                  <w14:solidFill>
                    <w14:schemeClr w14:val="tx1"/>
                  </w14:solidFill>
                </w14:textFill>
              </w:rPr>
            </w:pPr>
            <w:r>
              <w:rPr>
                <w:color w:val="000000" w:themeColor="text1"/>
                <w:kern w:val="0"/>
                <w:sz w:val="24"/>
                <w14:textFill>
                  <w14:solidFill>
                    <w14:schemeClr w14:val="tx1"/>
                  </w14:solidFill>
                </w14:textFill>
              </w:rPr>
              <w:t>指标</w:t>
            </w:r>
          </w:p>
        </w:tc>
        <w:tc>
          <w:tcPr>
            <w:tcW w:w="4611" w:type="pct"/>
          </w:tcPr>
          <w:p>
            <w:pPr>
              <w:adjustRightInd w:val="0"/>
              <w:spacing w:line="360" w:lineRule="auto"/>
              <w:ind w:firstLine="482" w:firstLineChars="200"/>
              <w:rPr>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项目总量控制指标如下：</w:t>
            </w:r>
          </w:p>
          <w:p>
            <w:pPr>
              <w:adjustRightIn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建设项目污染物排放总量建议指标见下表。</w:t>
            </w:r>
          </w:p>
          <w:p>
            <w:pPr>
              <w:adjustRightInd w:val="0"/>
              <w:ind w:firstLine="482" w:firstLineChars="200"/>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表3-</w:t>
            </w:r>
            <w:r>
              <w:rPr>
                <w:rFonts w:hint="eastAsia"/>
                <w:b/>
                <w:bCs/>
                <w:color w:val="000000" w:themeColor="text1"/>
                <w:kern w:val="0"/>
                <w:sz w:val="24"/>
                <w14:textFill>
                  <w14:solidFill>
                    <w14:schemeClr w14:val="tx1"/>
                  </w14:solidFill>
                </w14:textFill>
              </w:rPr>
              <w:t>16</w:t>
            </w:r>
            <w:r>
              <w:rPr>
                <w:b/>
                <w:bCs/>
                <w:color w:val="000000" w:themeColor="text1"/>
                <w:kern w:val="0"/>
                <w:sz w:val="24"/>
                <w14:textFill>
                  <w14:solidFill>
                    <w14:schemeClr w14:val="tx1"/>
                  </w14:solidFill>
                </w14:textFill>
              </w:rPr>
              <w:t xml:space="preserve">  建设项目污染物排放总量建议指标表  单位：t/a</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15"/>
              <w:gridCol w:w="772"/>
              <w:gridCol w:w="1672"/>
              <w:gridCol w:w="1050"/>
              <w:gridCol w:w="1050"/>
              <w:gridCol w:w="1285"/>
              <w:gridCol w:w="12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5" w:type="dxa"/>
                  <w:vMerge w:val="restart"/>
                  <w:vAlign w:val="center"/>
                </w:tcPr>
                <w:p>
                  <w:pPr>
                    <w:widowControl/>
                    <w:jc w:val="center"/>
                    <w:textAlignment w:val="center"/>
                    <w:rPr>
                      <w:b/>
                      <w:bCs/>
                      <w:color w:val="000000" w:themeColor="text1"/>
                      <w:kern w:val="0"/>
                      <w:szCs w:val="21"/>
                      <w:lang w:bidi="ar"/>
                      <w14:textFill>
                        <w14:solidFill>
                          <w14:schemeClr w14:val="tx1"/>
                        </w14:solidFill>
                      </w14:textFill>
                    </w:rPr>
                  </w:pPr>
                  <w:r>
                    <w:rPr>
                      <w:b/>
                      <w:bCs/>
                      <w:color w:val="000000" w:themeColor="text1"/>
                      <w:kern w:val="0"/>
                      <w:szCs w:val="21"/>
                      <w:lang w:bidi="ar"/>
                      <w14:textFill>
                        <w14:solidFill>
                          <w14:schemeClr w14:val="tx1"/>
                        </w14:solidFill>
                      </w14:textFill>
                    </w:rPr>
                    <w:t>种类</w:t>
                  </w:r>
                </w:p>
              </w:tc>
              <w:tc>
                <w:tcPr>
                  <w:tcW w:w="2444" w:type="dxa"/>
                  <w:gridSpan w:val="2"/>
                  <w:vMerge w:val="restart"/>
                  <w:vAlign w:val="center"/>
                </w:tcPr>
                <w:p>
                  <w:pPr>
                    <w:widowControl/>
                    <w:jc w:val="center"/>
                    <w:textAlignment w:val="center"/>
                    <w:rPr>
                      <w:b/>
                      <w:bCs/>
                      <w:color w:val="000000" w:themeColor="text1"/>
                      <w:kern w:val="0"/>
                      <w:szCs w:val="21"/>
                      <w:lang w:bidi="ar"/>
                      <w14:textFill>
                        <w14:solidFill>
                          <w14:schemeClr w14:val="tx1"/>
                        </w14:solidFill>
                      </w14:textFill>
                    </w:rPr>
                  </w:pPr>
                  <w:r>
                    <w:rPr>
                      <w:b/>
                      <w:bCs/>
                      <w:color w:val="000000" w:themeColor="text1"/>
                      <w:kern w:val="0"/>
                      <w:szCs w:val="21"/>
                      <w:lang w:bidi="ar"/>
                      <w14:textFill>
                        <w14:solidFill>
                          <w14:schemeClr w14:val="tx1"/>
                        </w14:solidFill>
                      </w14:textFill>
                    </w:rPr>
                    <w:t>污染物名称</w:t>
                  </w:r>
                </w:p>
              </w:tc>
              <w:tc>
                <w:tcPr>
                  <w:tcW w:w="1050" w:type="dxa"/>
                  <w:vMerge w:val="restart"/>
                  <w:vAlign w:val="center"/>
                </w:tcPr>
                <w:p>
                  <w:pPr>
                    <w:widowControl/>
                    <w:jc w:val="center"/>
                    <w:textAlignment w:val="center"/>
                    <w:rPr>
                      <w:b/>
                      <w:bCs/>
                      <w:color w:val="000000" w:themeColor="text1"/>
                      <w:kern w:val="0"/>
                      <w:szCs w:val="21"/>
                      <w:lang w:bidi="ar"/>
                      <w14:textFill>
                        <w14:solidFill>
                          <w14:schemeClr w14:val="tx1"/>
                        </w14:solidFill>
                      </w14:textFill>
                    </w:rPr>
                  </w:pPr>
                  <w:r>
                    <w:rPr>
                      <w:b/>
                      <w:bCs/>
                      <w:color w:val="000000" w:themeColor="text1"/>
                      <w:kern w:val="0"/>
                      <w:szCs w:val="21"/>
                      <w:lang w:bidi="ar"/>
                      <w14:textFill>
                        <w14:solidFill>
                          <w14:schemeClr w14:val="tx1"/>
                        </w14:solidFill>
                      </w14:textFill>
                    </w:rPr>
                    <w:t>产生量</w:t>
                  </w:r>
                </w:p>
              </w:tc>
              <w:tc>
                <w:tcPr>
                  <w:tcW w:w="1050" w:type="dxa"/>
                  <w:vMerge w:val="restart"/>
                  <w:vAlign w:val="center"/>
                </w:tcPr>
                <w:p>
                  <w:pPr>
                    <w:widowControl/>
                    <w:jc w:val="center"/>
                    <w:textAlignment w:val="center"/>
                    <w:rPr>
                      <w:b/>
                      <w:bCs/>
                      <w:color w:val="000000" w:themeColor="text1"/>
                      <w:kern w:val="0"/>
                      <w:szCs w:val="21"/>
                      <w:lang w:bidi="ar"/>
                      <w14:textFill>
                        <w14:solidFill>
                          <w14:schemeClr w14:val="tx1"/>
                        </w14:solidFill>
                      </w14:textFill>
                    </w:rPr>
                  </w:pPr>
                  <w:r>
                    <w:rPr>
                      <w:b/>
                      <w:bCs/>
                      <w:color w:val="000000" w:themeColor="text1"/>
                      <w:kern w:val="0"/>
                      <w:szCs w:val="21"/>
                      <w:lang w:bidi="ar"/>
                      <w14:textFill>
                        <w14:solidFill>
                          <w14:schemeClr w14:val="tx1"/>
                        </w14:solidFill>
                      </w14:textFill>
                    </w:rPr>
                    <w:t>削减量</w:t>
                  </w:r>
                </w:p>
              </w:tc>
              <w:tc>
                <w:tcPr>
                  <w:tcW w:w="2583" w:type="dxa"/>
                  <w:gridSpan w:val="2"/>
                  <w:vAlign w:val="center"/>
                </w:tcPr>
                <w:p>
                  <w:pPr>
                    <w:widowControl/>
                    <w:jc w:val="center"/>
                    <w:textAlignment w:val="center"/>
                    <w:rPr>
                      <w:b/>
                      <w:bCs/>
                      <w:color w:val="000000" w:themeColor="text1"/>
                      <w:kern w:val="0"/>
                      <w:szCs w:val="21"/>
                      <w:lang w:bidi="ar"/>
                      <w14:textFill>
                        <w14:solidFill>
                          <w14:schemeClr w14:val="tx1"/>
                        </w14:solidFill>
                      </w14:textFill>
                    </w:rPr>
                  </w:pPr>
                  <w:r>
                    <w:rPr>
                      <w:b/>
                      <w:bCs/>
                      <w:color w:val="000000" w:themeColor="text1"/>
                      <w:kern w:val="0"/>
                      <w:szCs w:val="21"/>
                      <w:lang w:bidi="ar"/>
                      <w14:textFill>
                        <w14:solidFill>
                          <w14:schemeClr w14:val="tx1"/>
                        </w14:solidFill>
                      </w14:textFill>
                    </w:rPr>
                    <w:t>排放量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5" w:type="dxa"/>
                  <w:vMerge w:val="continue"/>
                  <w:vAlign w:val="center"/>
                </w:tcPr>
                <w:p>
                  <w:pPr>
                    <w:widowControl/>
                    <w:jc w:val="center"/>
                    <w:textAlignment w:val="center"/>
                    <w:rPr>
                      <w:b/>
                      <w:bCs/>
                      <w:color w:val="000000" w:themeColor="text1"/>
                      <w:kern w:val="0"/>
                      <w:szCs w:val="21"/>
                      <w:lang w:bidi="ar"/>
                      <w14:textFill>
                        <w14:solidFill>
                          <w14:schemeClr w14:val="tx1"/>
                        </w14:solidFill>
                      </w14:textFill>
                    </w:rPr>
                  </w:pPr>
                </w:p>
              </w:tc>
              <w:tc>
                <w:tcPr>
                  <w:tcW w:w="2444" w:type="dxa"/>
                  <w:gridSpan w:val="2"/>
                  <w:vMerge w:val="continue"/>
                  <w:vAlign w:val="center"/>
                </w:tcPr>
                <w:p>
                  <w:pPr>
                    <w:widowControl/>
                    <w:jc w:val="center"/>
                    <w:textAlignment w:val="center"/>
                    <w:rPr>
                      <w:b/>
                      <w:bCs/>
                      <w:color w:val="000000" w:themeColor="text1"/>
                      <w:kern w:val="0"/>
                      <w:szCs w:val="21"/>
                      <w:lang w:bidi="ar"/>
                      <w14:textFill>
                        <w14:solidFill>
                          <w14:schemeClr w14:val="tx1"/>
                        </w14:solidFill>
                      </w14:textFill>
                    </w:rPr>
                  </w:pPr>
                </w:p>
              </w:tc>
              <w:tc>
                <w:tcPr>
                  <w:tcW w:w="1050" w:type="dxa"/>
                  <w:vMerge w:val="continue"/>
                  <w:vAlign w:val="center"/>
                </w:tcPr>
                <w:p>
                  <w:pPr>
                    <w:widowControl/>
                    <w:jc w:val="center"/>
                    <w:textAlignment w:val="center"/>
                    <w:rPr>
                      <w:b/>
                      <w:bCs/>
                      <w:color w:val="000000" w:themeColor="text1"/>
                      <w:kern w:val="0"/>
                      <w:szCs w:val="21"/>
                      <w:lang w:bidi="ar"/>
                      <w14:textFill>
                        <w14:solidFill>
                          <w14:schemeClr w14:val="tx1"/>
                        </w14:solidFill>
                      </w14:textFill>
                    </w:rPr>
                  </w:pPr>
                </w:p>
              </w:tc>
              <w:tc>
                <w:tcPr>
                  <w:tcW w:w="1050" w:type="dxa"/>
                  <w:vMerge w:val="continue"/>
                  <w:vAlign w:val="center"/>
                </w:tcPr>
                <w:p>
                  <w:pPr>
                    <w:widowControl/>
                    <w:jc w:val="center"/>
                    <w:textAlignment w:val="center"/>
                    <w:rPr>
                      <w:b/>
                      <w:bCs/>
                      <w:color w:val="000000" w:themeColor="text1"/>
                      <w:kern w:val="0"/>
                      <w:szCs w:val="21"/>
                      <w:lang w:bidi="ar"/>
                      <w14:textFill>
                        <w14:solidFill>
                          <w14:schemeClr w14:val="tx1"/>
                        </w14:solidFill>
                      </w14:textFill>
                    </w:rPr>
                  </w:pPr>
                </w:p>
              </w:tc>
              <w:tc>
                <w:tcPr>
                  <w:tcW w:w="1285" w:type="dxa"/>
                  <w:vAlign w:val="center"/>
                </w:tcPr>
                <w:p>
                  <w:pPr>
                    <w:widowControl/>
                    <w:jc w:val="center"/>
                    <w:textAlignment w:val="center"/>
                    <w:rPr>
                      <w:b/>
                      <w:bCs/>
                      <w:color w:val="000000" w:themeColor="text1"/>
                      <w:kern w:val="0"/>
                      <w:szCs w:val="21"/>
                      <w:lang w:bidi="ar"/>
                      <w14:textFill>
                        <w14:solidFill>
                          <w14:schemeClr w14:val="tx1"/>
                        </w14:solidFill>
                      </w14:textFill>
                    </w:rPr>
                  </w:pPr>
                  <w:r>
                    <w:rPr>
                      <w:b/>
                      <w:bCs/>
                      <w:color w:val="000000" w:themeColor="text1"/>
                      <w:kern w:val="0"/>
                      <w:szCs w:val="21"/>
                      <w:lang w:bidi="ar"/>
                      <w14:textFill>
                        <w14:solidFill>
                          <w14:schemeClr w14:val="tx1"/>
                        </w14:solidFill>
                      </w14:textFill>
                    </w:rPr>
                    <w:t>接管处理量</w:t>
                  </w:r>
                </w:p>
              </w:tc>
              <w:tc>
                <w:tcPr>
                  <w:tcW w:w="1298" w:type="dxa"/>
                  <w:vAlign w:val="center"/>
                </w:tcPr>
                <w:p>
                  <w:pPr>
                    <w:widowControl/>
                    <w:jc w:val="center"/>
                    <w:textAlignment w:val="center"/>
                    <w:rPr>
                      <w:b/>
                      <w:bCs/>
                      <w:color w:val="000000" w:themeColor="text1"/>
                      <w:kern w:val="0"/>
                      <w:szCs w:val="21"/>
                      <w:lang w:bidi="ar"/>
                      <w14:textFill>
                        <w14:solidFill>
                          <w14:schemeClr w14:val="tx1"/>
                        </w14:solidFill>
                      </w14:textFill>
                    </w:rPr>
                  </w:pPr>
                  <w:r>
                    <w:rPr>
                      <w:b/>
                      <w:bCs/>
                      <w:color w:val="000000" w:themeColor="text1"/>
                      <w:kern w:val="0"/>
                      <w:szCs w:val="21"/>
                      <w:lang w:bidi="ar"/>
                      <w14:textFill>
                        <w14:solidFill>
                          <w14:schemeClr w14:val="tx1"/>
                        </w14:solidFill>
                      </w14:textFill>
                    </w:rPr>
                    <w:t>外排环境量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5" w:type="dxa"/>
                  <w:vMerge w:val="restar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废水</w:t>
                  </w:r>
                </w:p>
              </w:tc>
              <w:tc>
                <w:tcPr>
                  <w:tcW w:w="2444" w:type="dxa"/>
                  <w:gridSpan w:val="2"/>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废水量</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5400</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w:t>
                  </w:r>
                </w:p>
              </w:tc>
              <w:tc>
                <w:tcPr>
                  <w:tcW w:w="1285"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5400</w:t>
                  </w:r>
                </w:p>
              </w:tc>
              <w:tc>
                <w:tcPr>
                  <w:tcW w:w="1298"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5400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5" w:type="dxa"/>
                  <w:vMerge w:val="continue"/>
                  <w:vAlign w:val="center"/>
                </w:tcPr>
                <w:p>
                  <w:pPr>
                    <w:jc w:val="center"/>
                    <w:rPr>
                      <w:color w:val="000000" w:themeColor="text1"/>
                      <w:kern w:val="0"/>
                      <w:szCs w:val="21"/>
                      <w:lang w:bidi="ar"/>
                      <w14:textFill>
                        <w14:solidFill>
                          <w14:schemeClr w14:val="tx1"/>
                        </w14:solidFill>
                      </w14:textFill>
                    </w:rPr>
                  </w:pPr>
                </w:p>
              </w:tc>
              <w:tc>
                <w:tcPr>
                  <w:tcW w:w="2444" w:type="dxa"/>
                  <w:gridSpan w:val="2"/>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COD</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2.16</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0.324</w:t>
                  </w:r>
                </w:p>
              </w:tc>
              <w:tc>
                <w:tcPr>
                  <w:tcW w:w="1285"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1.836</w:t>
                  </w:r>
                </w:p>
              </w:tc>
              <w:tc>
                <w:tcPr>
                  <w:tcW w:w="1298" w:type="dxa"/>
                  <w:vAlign w:val="center"/>
                </w:tcPr>
                <w:p>
                  <w:pPr>
                    <w:widowControl/>
                    <w:jc w:val="center"/>
                    <w:textAlignment w:val="center"/>
                    <w:rPr>
                      <w:color w:val="000000" w:themeColor="text1"/>
                      <w:kern w:val="0"/>
                      <w:szCs w:val="21"/>
                      <w:lang w:bidi="ar"/>
                      <w14:textFill>
                        <w14:solidFill>
                          <w14:schemeClr w14:val="tx1"/>
                        </w14:solidFill>
                      </w14:textFill>
                    </w:rPr>
                  </w:pPr>
                  <w:bookmarkStart w:id="17" w:name="_GoBack"/>
                  <w:bookmarkEnd w:id="17"/>
                  <w:r>
                    <w:rPr>
                      <w:rFonts w:hint="eastAsia"/>
                      <w:color w:val="000000" w:themeColor="text1"/>
                      <w:kern w:val="0"/>
                      <w:szCs w:val="21"/>
                      <w:lang w:bidi="ar"/>
                      <w14:textFill>
                        <w14:solidFill>
                          <w14:schemeClr w14:val="tx1"/>
                        </w14:solidFill>
                      </w14:textFill>
                    </w:rPr>
                    <w:t>0.27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5" w:type="dxa"/>
                  <w:vMerge w:val="continue"/>
                  <w:vAlign w:val="center"/>
                </w:tcPr>
                <w:p>
                  <w:pPr>
                    <w:jc w:val="center"/>
                    <w:rPr>
                      <w:color w:val="000000" w:themeColor="text1"/>
                      <w:kern w:val="0"/>
                      <w:szCs w:val="21"/>
                      <w:lang w:bidi="ar"/>
                      <w14:textFill>
                        <w14:solidFill>
                          <w14:schemeClr w14:val="tx1"/>
                        </w14:solidFill>
                      </w14:textFill>
                    </w:rPr>
                  </w:pPr>
                </w:p>
              </w:tc>
              <w:tc>
                <w:tcPr>
                  <w:tcW w:w="2444" w:type="dxa"/>
                  <w:gridSpan w:val="2"/>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SS</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1.08</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0.108</w:t>
                  </w:r>
                </w:p>
              </w:tc>
              <w:tc>
                <w:tcPr>
                  <w:tcW w:w="1285"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0.972</w:t>
                  </w:r>
                </w:p>
              </w:tc>
              <w:tc>
                <w:tcPr>
                  <w:tcW w:w="1298"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0.054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5" w:type="dxa"/>
                  <w:vMerge w:val="continue"/>
                  <w:vAlign w:val="center"/>
                </w:tcPr>
                <w:p>
                  <w:pPr>
                    <w:jc w:val="center"/>
                    <w:rPr>
                      <w:color w:val="000000" w:themeColor="text1"/>
                      <w:kern w:val="0"/>
                      <w:szCs w:val="21"/>
                      <w:lang w:bidi="ar"/>
                      <w14:textFill>
                        <w14:solidFill>
                          <w14:schemeClr w14:val="tx1"/>
                        </w14:solidFill>
                      </w14:textFill>
                    </w:rPr>
                  </w:pPr>
                </w:p>
              </w:tc>
              <w:tc>
                <w:tcPr>
                  <w:tcW w:w="2444" w:type="dxa"/>
                  <w:gridSpan w:val="2"/>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氨氮</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0.135</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w:t>
                  </w:r>
                </w:p>
              </w:tc>
              <w:tc>
                <w:tcPr>
                  <w:tcW w:w="1285"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0.135</w:t>
                  </w:r>
                </w:p>
              </w:tc>
              <w:tc>
                <w:tcPr>
                  <w:tcW w:w="1298"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0.027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5" w:type="dxa"/>
                  <w:vMerge w:val="continue"/>
                  <w:vAlign w:val="center"/>
                </w:tcPr>
                <w:p>
                  <w:pPr>
                    <w:jc w:val="center"/>
                    <w:rPr>
                      <w:color w:val="000000" w:themeColor="text1"/>
                      <w:kern w:val="0"/>
                      <w:szCs w:val="21"/>
                      <w:lang w:bidi="ar"/>
                      <w14:textFill>
                        <w14:solidFill>
                          <w14:schemeClr w14:val="tx1"/>
                        </w14:solidFill>
                      </w14:textFill>
                    </w:rPr>
                  </w:pPr>
                </w:p>
              </w:tc>
              <w:tc>
                <w:tcPr>
                  <w:tcW w:w="2444" w:type="dxa"/>
                  <w:gridSpan w:val="2"/>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总磷</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0.0216</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w:t>
                  </w:r>
                </w:p>
              </w:tc>
              <w:tc>
                <w:tcPr>
                  <w:tcW w:w="1285"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0.0216</w:t>
                  </w:r>
                </w:p>
              </w:tc>
              <w:tc>
                <w:tcPr>
                  <w:tcW w:w="1298"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0.0027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5" w:type="dxa"/>
                  <w:vMerge w:val="continue"/>
                  <w:vAlign w:val="center"/>
                </w:tcPr>
                <w:p>
                  <w:pPr>
                    <w:jc w:val="center"/>
                    <w:rPr>
                      <w:color w:val="000000" w:themeColor="text1"/>
                      <w:kern w:val="0"/>
                      <w:szCs w:val="21"/>
                      <w:lang w:bidi="ar"/>
                      <w14:textFill>
                        <w14:solidFill>
                          <w14:schemeClr w14:val="tx1"/>
                        </w14:solidFill>
                      </w14:textFill>
                    </w:rPr>
                  </w:pPr>
                </w:p>
              </w:tc>
              <w:tc>
                <w:tcPr>
                  <w:tcW w:w="2444" w:type="dxa"/>
                  <w:gridSpan w:val="2"/>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总氮</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0.216</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w:t>
                  </w:r>
                </w:p>
              </w:tc>
              <w:tc>
                <w:tcPr>
                  <w:tcW w:w="1285"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0.216</w:t>
                  </w:r>
                </w:p>
              </w:tc>
              <w:tc>
                <w:tcPr>
                  <w:tcW w:w="1298"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0.081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515" w:type="dxa"/>
                  <w:vMerge w:val="restar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废气</w:t>
                  </w:r>
                </w:p>
              </w:tc>
              <w:tc>
                <w:tcPr>
                  <w:tcW w:w="772" w:type="dxa"/>
                  <w:vMerge w:val="restar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有组织</w:t>
                  </w:r>
                </w:p>
              </w:tc>
              <w:tc>
                <w:tcPr>
                  <w:tcW w:w="1672"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颗粒物</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10.103</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9.836</w:t>
                  </w:r>
                </w:p>
              </w:tc>
              <w:tc>
                <w:tcPr>
                  <w:tcW w:w="1285"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w:t>
                  </w:r>
                </w:p>
              </w:tc>
              <w:tc>
                <w:tcPr>
                  <w:tcW w:w="1298"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0.267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515" w:type="dxa"/>
                  <w:vMerge w:val="continue"/>
                  <w:vAlign w:val="center"/>
                </w:tcPr>
                <w:p>
                  <w:pPr>
                    <w:jc w:val="center"/>
                    <w:rPr>
                      <w:color w:val="000000" w:themeColor="text1"/>
                      <w:kern w:val="0"/>
                      <w:szCs w:val="21"/>
                      <w:lang w:bidi="ar"/>
                      <w14:textFill>
                        <w14:solidFill>
                          <w14:schemeClr w14:val="tx1"/>
                        </w14:solidFill>
                      </w14:textFill>
                    </w:rPr>
                  </w:pPr>
                </w:p>
              </w:tc>
              <w:tc>
                <w:tcPr>
                  <w:tcW w:w="77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1672"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SO</w:t>
                  </w:r>
                  <w:r>
                    <w:rPr>
                      <w:color w:val="000000" w:themeColor="text1"/>
                      <w:kern w:val="0"/>
                      <w:szCs w:val="21"/>
                      <w:vertAlign w:val="subscript"/>
                      <w:lang w:bidi="ar"/>
                      <w14:textFill>
                        <w14:solidFill>
                          <w14:schemeClr w14:val="tx1"/>
                        </w14:solidFill>
                      </w14:textFill>
                    </w:rPr>
                    <w:t>2</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0.122</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w:t>
                  </w:r>
                </w:p>
              </w:tc>
              <w:tc>
                <w:tcPr>
                  <w:tcW w:w="1285"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w:t>
                  </w:r>
                </w:p>
              </w:tc>
              <w:tc>
                <w:tcPr>
                  <w:tcW w:w="1298"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0.122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vMerge w:val="continue"/>
                  <w:vAlign w:val="center"/>
                </w:tcPr>
                <w:p>
                  <w:pPr>
                    <w:jc w:val="center"/>
                    <w:rPr>
                      <w:color w:val="000000" w:themeColor="text1"/>
                      <w:kern w:val="0"/>
                      <w:szCs w:val="21"/>
                      <w:lang w:bidi="ar"/>
                      <w14:textFill>
                        <w14:solidFill>
                          <w14:schemeClr w14:val="tx1"/>
                        </w14:solidFill>
                      </w14:textFill>
                    </w:rPr>
                  </w:pPr>
                </w:p>
              </w:tc>
              <w:tc>
                <w:tcPr>
                  <w:tcW w:w="77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1672"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NO</w:t>
                  </w:r>
                  <w:r>
                    <w:rPr>
                      <w:color w:val="000000" w:themeColor="text1"/>
                      <w:kern w:val="0"/>
                      <w:szCs w:val="21"/>
                      <w:vertAlign w:val="subscript"/>
                      <w:lang w:bidi="ar"/>
                      <w14:textFill>
                        <w14:solidFill>
                          <w14:schemeClr w14:val="tx1"/>
                        </w14:solidFill>
                      </w14:textFill>
                    </w:rPr>
                    <w:t>X</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0.321</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w:t>
                  </w:r>
                </w:p>
              </w:tc>
              <w:tc>
                <w:tcPr>
                  <w:tcW w:w="1285"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w:t>
                  </w:r>
                </w:p>
              </w:tc>
              <w:tc>
                <w:tcPr>
                  <w:tcW w:w="1298"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0.321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5" w:type="dxa"/>
                  <w:vMerge w:val="continue"/>
                  <w:vAlign w:val="center"/>
                </w:tcPr>
                <w:p>
                  <w:pPr>
                    <w:jc w:val="center"/>
                    <w:rPr>
                      <w:color w:val="000000" w:themeColor="text1"/>
                      <w:kern w:val="0"/>
                      <w:szCs w:val="21"/>
                      <w:lang w:bidi="ar"/>
                      <w14:textFill>
                        <w14:solidFill>
                          <w14:schemeClr w14:val="tx1"/>
                        </w14:solidFill>
                      </w14:textFill>
                    </w:rPr>
                  </w:pPr>
                </w:p>
              </w:tc>
              <w:tc>
                <w:tcPr>
                  <w:tcW w:w="77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1672"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HCl</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2.949</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2.654</w:t>
                  </w:r>
                </w:p>
              </w:tc>
              <w:tc>
                <w:tcPr>
                  <w:tcW w:w="1285"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w:t>
                  </w:r>
                </w:p>
              </w:tc>
              <w:tc>
                <w:tcPr>
                  <w:tcW w:w="1298"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0.295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5" w:type="dxa"/>
                  <w:vMerge w:val="continue"/>
                  <w:vAlign w:val="center"/>
                </w:tcPr>
                <w:p>
                  <w:pPr>
                    <w:jc w:val="center"/>
                    <w:rPr>
                      <w:color w:val="000000" w:themeColor="text1"/>
                      <w:kern w:val="0"/>
                      <w:szCs w:val="21"/>
                      <w:lang w:bidi="ar"/>
                      <w14:textFill>
                        <w14:solidFill>
                          <w14:schemeClr w14:val="tx1"/>
                        </w14:solidFill>
                      </w14:textFill>
                    </w:rPr>
                  </w:pPr>
                </w:p>
              </w:tc>
              <w:tc>
                <w:tcPr>
                  <w:tcW w:w="77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1672"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非甲烷总烃</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0.904</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0.808</w:t>
                  </w:r>
                </w:p>
              </w:tc>
              <w:tc>
                <w:tcPr>
                  <w:tcW w:w="1285"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w:t>
                  </w:r>
                </w:p>
              </w:tc>
              <w:tc>
                <w:tcPr>
                  <w:tcW w:w="1298"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0.096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5" w:type="dxa"/>
                  <w:vMerge w:val="continue"/>
                  <w:vAlign w:val="center"/>
                </w:tcPr>
                <w:p>
                  <w:pPr>
                    <w:jc w:val="center"/>
                    <w:rPr>
                      <w:color w:val="000000" w:themeColor="text1"/>
                      <w:kern w:val="0"/>
                      <w:szCs w:val="21"/>
                      <w:lang w:bidi="ar"/>
                      <w14:textFill>
                        <w14:solidFill>
                          <w14:schemeClr w14:val="tx1"/>
                        </w14:solidFill>
                      </w14:textFill>
                    </w:rPr>
                  </w:pPr>
                </w:p>
              </w:tc>
              <w:tc>
                <w:tcPr>
                  <w:tcW w:w="77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1672"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甲醛</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0.0045</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0.0041</w:t>
                  </w:r>
                </w:p>
              </w:tc>
              <w:tc>
                <w:tcPr>
                  <w:tcW w:w="1285"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w:t>
                  </w:r>
                </w:p>
              </w:tc>
              <w:tc>
                <w:tcPr>
                  <w:tcW w:w="1298"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5" w:type="dxa"/>
                  <w:vMerge w:val="continue"/>
                  <w:vAlign w:val="center"/>
                </w:tcPr>
                <w:p>
                  <w:pPr>
                    <w:jc w:val="center"/>
                    <w:rPr>
                      <w:color w:val="000000" w:themeColor="text1"/>
                      <w:kern w:val="0"/>
                      <w:szCs w:val="21"/>
                      <w:lang w:bidi="ar"/>
                      <w14:textFill>
                        <w14:solidFill>
                          <w14:schemeClr w14:val="tx1"/>
                        </w14:solidFill>
                      </w14:textFill>
                    </w:rPr>
                  </w:pPr>
                </w:p>
              </w:tc>
              <w:tc>
                <w:tcPr>
                  <w:tcW w:w="772" w:type="dxa"/>
                  <w:vMerge w:val="restar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无组织</w:t>
                  </w:r>
                </w:p>
              </w:tc>
              <w:tc>
                <w:tcPr>
                  <w:tcW w:w="1672"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颗粒物</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0.322</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w:t>
                  </w:r>
                </w:p>
              </w:tc>
              <w:tc>
                <w:tcPr>
                  <w:tcW w:w="1285"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w:t>
                  </w:r>
                </w:p>
              </w:tc>
              <w:tc>
                <w:tcPr>
                  <w:tcW w:w="1298"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0.322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5" w:type="dxa"/>
                  <w:vMerge w:val="continue"/>
                  <w:vAlign w:val="center"/>
                </w:tcPr>
                <w:p>
                  <w:pPr>
                    <w:jc w:val="center"/>
                    <w:rPr>
                      <w:color w:val="000000" w:themeColor="text1"/>
                      <w:kern w:val="0"/>
                      <w:szCs w:val="21"/>
                      <w:lang w:bidi="ar"/>
                      <w14:textFill>
                        <w14:solidFill>
                          <w14:schemeClr w14:val="tx1"/>
                        </w14:solidFill>
                      </w14:textFill>
                    </w:rPr>
                  </w:pPr>
                </w:p>
              </w:tc>
              <w:tc>
                <w:tcPr>
                  <w:tcW w:w="77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1672"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非甲烷总烃</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0.1013</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w:t>
                  </w:r>
                </w:p>
              </w:tc>
              <w:tc>
                <w:tcPr>
                  <w:tcW w:w="1285"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w:t>
                  </w:r>
                </w:p>
              </w:tc>
              <w:tc>
                <w:tcPr>
                  <w:tcW w:w="1298"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0.1013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5" w:type="dxa"/>
                  <w:vMerge w:val="continue"/>
                  <w:vAlign w:val="center"/>
                </w:tcPr>
                <w:p>
                  <w:pPr>
                    <w:jc w:val="center"/>
                    <w:rPr>
                      <w:color w:val="000000" w:themeColor="text1"/>
                      <w:kern w:val="0"/>
                      <w:szCs w:val="21"/>
                      <w:lang w:bidi="ar"/>
                      <w14:textFill>
                        <w14:solidFill>
                          <w14:schemeClr w14:val="tx1"/>
                        </w14:solidFill>
                      </w14:textFill>
                    </w:rPr>
                  </w:pPr>
                </w:p>
              </w:tc>
              <w:tc>
                <w:tcPr>
                  <w:tcW w:w="77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1672"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HC</w:t>
                  </w:r>
                  <w:r>
                    <w:rPr>
                      <w:rFonts w:hint="eastAsia"/>
                      <w:color w:val="000000" w:themeColor="text1"/>
                      <w:kern w:val="0"/>
                      <w:szCs w:val="21"/>
                      <w:lang w:bidi="ar"/>
                      <w14:textFill>
                        <w14:solidFill>
                          <w14:schemeClr w14:val="tx1"/>
                        </w14:solidFill>
                      </w14:textFill>
                    </w:rPr>
                    <w:t>l</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0.003</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w:t>
                  </w:r>
                </w:p>
              </w:tc>
              <w:tc>
                <w:tcPr>
                  <w:tcW w:w="1285"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w:t>
                  </w:r>
                </w:p>
              </w:tc>
              <w:tc>
                <w:tcPr>
                  <w:tcW w:w="1298"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5" w:type="dxa"/>
                  <w:vMerge w:val="continue"/>
                  <w:vAlign w:val="center"/>
                </w:tcPr>
                <w:p>
                  <w:pPr>
                    <w:jc w:val="center"/>
                    <w:rPr>
                      <w:color w:val="000000" w:themeColor="text1"/>
                      <w:kern w:val="0"/>
                      <w:szCs w:val="21"/>
                      <w:lang w:bidi="ar"/>
                      <w14:textFill>
                        <w14:solidFill>
                          <w14:schemeClr w14:val="tx1"/>
                        </w14:solidFill>
                      </w14:textFill>
                    </w:rPr>
                  </w:pPr>
                </w:p>
              </w:tc>
              <w:tc>
                <w:tcPr>
                  <w:tcW w:w="77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1672"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甲醛</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0.0005</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w:t>
                  </w:r>
                </w:p>
              </w:tc>
              <w:tc>
                <w:tcPr>
                  <w:tcW w:w="1285"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w:t>
                  </w:r>
                </w:p>
              </w:tc>
              <w:tc>
                <w:tcPr>
                  <w:tcW w:w="1298"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0.0005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5" w:type="dxa"/>
                  <w:vMerge w:val="restar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固废</w:t>
                  </w:r>
                </w:p>
              </w:tc>
              <w:tc>
                <w:tcPr>
                  <w:tcW w:w="2444" w:type="dxa"/>
                  <w:gridSpan w:val="2"/>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生活垃圾</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45</w:t>
                  </w:r>
                </w:p>
              </w:tc>
              <w:tc>
                <w:tcPr>
                  <w:tcW w:w="1050"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45</w:t>
                  </w:r>
                </w:p>
              </w:tc>
              <w:tc>
                <w:tcPr>
                  <w:tcW w:w="1285"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w:t>
                  </w:r>
                </w:p>
              </w:tc>
              <w:tc>
                <w:tcPr>
                  <w:tcW w:w="1298"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5" w:type="dxa"/>
                  <w:vMerge w:val="continue"/>
                  <w:vAlign w:val="center"/>
                </w:tcPr>
                <w:p>
                  <w:pPr>
                    <w:jc w:val="center"/>
                    <w:rPr>
                      <w:color w:val="000000" w:themeColor="text1"/>
                      <w:kern w:val="0"/>
                      <w:szCs w:val="21"/>
                      <w:lang w:bidi="ar"/>
                      <w14:textFill>
                        <w14:solidFill>
                          <w14:schemeClr w14:val="tx1"/>
                        </w14:solidFill>
                      </w14:textFill>
                    </w:rPr>
                  </w:pPr>
                </w:p>
              </w:tc>
              <w:tc>
                <w:tcPr>
                  <w:tcW w:w="2444" w:type="dxa"/>
                  <w:gridSpan w:val="2"/>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一般工业固废</w:t>
                  </w:r>
                </w:p>
              </w:tc>
              <w:tc>
                <w:tcPr>
                  <w:tcW w:w="1050" w:type="dxa"/>
                  <w:vAlign w:val="center"/>
                </w:tcPr>
                <w:p>
                  <w:pPr>
                    <w:widowControl/>
                    <w:jc w:val="center"/>
                    <w:textAlignment w:val="center"/>
                    <w:rPr>
                      <w:rFonts w:hint="default" w:eastAsia="宋体"/>
                      <w:color w:val="0000FF"/>
                      <w:kern w:val="0"/>
                      <w:szCs w:val="21"/>
                      <w:lang w:val="en-US" w:eastAsia="zh-CN" w:bidi="ar"/>
                    </w:rPr>
                  </w:pPr>
                  <w:r>
                    <w:rPr>
                      <w:rFonts w:hint="eastAsia"/>
                      <w:color w:val="0000FF"/>
                      <w:kern w:val="0"/>
                      <w:szCs w:val="21"/>
                      <w:lang w:val="en-US" w:eastAsia="zh-CN" w:bidi="ar"/>
                    </w:rPr>
                    <w:t>45.53</w:t>
                  </w:r>
                </w:p>
              </w:tc>
              <w:tc>
                <w:tcPr>
                  <w:tcW w:w="1050" w:type="dxa"/>
                  <w:vAlign w:val="center"/>
                </w:tcPr>
                <w:p>
                  <w:pPr>
                    <w:widowControl/>
                    <w:jc w:val="center"/>
                    <w:textAlignment w:val="center"/>
                    <w:rPr>
                      <w:rFonts w:hint="default" w:eastAsia="宋体"/>
                      <w:color w:val="0000FF"/>
                      <w:kern w:val="0"/>
                      <w:szCs w:val="21"/>
                      <w:lang w:val="en-US" w:eastAsia="zh-CN" w:bidi="ar"/>
                    </w:rPr>
                  </w:pPr>
                  <w:r>
                    <w:rPr>
                      <w:rFonts w:hint="eastAsia"/>
                      <w:color w:val="0000FF"/>
                      <w:kern w:val="0"/>
                      <w:szCs w:val="21"/>
                      <w:lang w:val="en-US" w:eastAsia="zh-CN" w:bidi="ar"/>
                    </w:rPr>
                    <w:t>45.53</w:t>
                  </w:r>
                </w:p>
              </w:tc>
              <w:tc>
                <w:tcPr>
                  <w:tcW w:w="1285"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w:t>
                  </w:r>
                </w:p>
              </w:tc>
              <w:tc>
                <w:tcPr>
                  <w:tcW w:w="1298"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5" w:type="dxa"/>
                  <w:vMerge w:val="continue"/>
                  <w:vAlign w:val="center"/>
                </w:tcPr>
                <w:p>
                  <w:pPr>
                    <w:jc w:val="center"/>
                    <w:rPr>
                      <w:color w:val="000000" w:themeColor="text1"/>
                      <w:kern w:val="0"/>
                      <w:szCs w:val="21"/>
                      <w:lang w:bidi="ar"/>
                      <w14:textFill>
                        <w14:solidFill>
                          <w14:schemeClr w14:val="tx1"/>
                        </w14:solidFill>
                      </w14:textFill>
                    </w:rPr>
                  </w:pPr>
                </w:p>
              </w:tc>
              <w:tc>
                <w:tcPr>
                  <w:tcW w:w="2444" w:type="dxa"/>
                  <w:gridSpan w:val="2"/>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危险废物</w:t>
                  </w:r>
                </w:p>
              </w:tc>
              <w:tc>
                <w:tcPr>
                  <w:tcW w:w="1050" w:type="dxa"/>
                  <w:vAlign w:val="center"/>
                </w:tcPr>
                <w:p>
                  <w:pPr>
                    <w:widowControl/>
                    <w:jc w:val="center"/>
                    <w:textAlignment w:val="center"/>
                    <w:rPr>
                      <w:rFonts w:hint="default" w:eastAsia="宋体"/>
                      <w:color w:val="0000FF"/>
                      <w:kern w:val="0"/>
                      <w:szCs w:val="21"/>
                      <w:lang w:val="en-US" w:eastAsia="zh-CN" w:bidi="ar"/>
                    </w:rPr>
                  </w:pPr>
                  <w:r>
                    <w:rPr>
                      <w:rFonts w:hint="eastAsia"/>
                      <w:color w:val="0000FF"/>
                      <w:kern w:val="0"/>
                      <w:szCs w:val="21"/>
                      <w:lang w:val="en-US" w:eastAsia="zh-CN" w:bidi="ar"/>
                    </w:rPr>
                    <w:t>32.488</w:t>
                  </w:r>
                </w:p>
              </w:tc>
              <w:tc>
                <w:tcPr>
                  <w:tcW w:w="1050" w:type="dxa"/>
                  <w:vAlign w:val="center"/>
                </w:tcPr>
                <w:p>
                  <w:pPr>
                    <w:widowControl/>
                    <w:jc w:val="center"/>
                    <w:textAlignment w:val="center"/>
                    <w:rPr>
                      <w:rFonts w:hint="default" w:eastAsia="宋体"/>
                      <w:color w:val="0000FF"/>
                      <w:kern w:val="0"/>
                      <w:szCs w:val="21"/>
                      <w:lang w:val="en-US" w:eastAsia="zh-CN" w:bidi="ar"/>
                    </w:rPr>
                  </w:pPr>
                  <w:r>
                    <w:rPr>
                      <w:rFonts w:hint="eastAsia"/>
                      <w:color w:val="0000FF"/>
                      <w:kern w:val="0"/>
                      <w:szCs w:val="21"/>
                      <w:lang w:val="en-US" w:eastAsia="zh-CN" w:bidi="ar"/>
                    </w:rPr>
                    <w:t>32.488</w:t>
                  </w:r>
                </w:p>
              </w:tc>
              <w:tc>
                <w:tcPr>
                  <w:tcW w:w="1285"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w:t>
                  </w:r>
                </w:p>
              </w:tc>
              <w:tc>
                <w:tcPr>
                  <w:tcW w:w="1298"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r>
          </w:tbl>
          <w:p>
            <w:pPr>
              <w:wordWrap w:val="0"/>
              <w:topLinePunct/>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项目总量平衡方案如下：</w:t>
            </w:r>
          </w:p>
          <w:p>
            <w:pPr>
              <w:wordWrap w:val="0"/>
              <w:topLinePunct/>
              <w:spacing w:line="360" w:lineRule="auto"/>
              <w:ind w:firstLine="480" w:firstLineChars="200"/>
              <w:rPr>
                <w:snapToGrid w:val="0"/>
                <w:color w:val="000000" w:themeColor="text1"/>
                <w:kern w:val="0"/>
                <w:sz w:val="24"/>
                <w14:textFill>
                  <w14:solidFill>
                    <w14:schemeClr w14:val="tx1"/>
                  </w14:solidFill>
                </w14:textFill>
              </w:rPr>
            </w:pPr>
            <w:r>
              <w:rPr>
                <w:snapToGrid w:val="0"/>
                <w:color w:val="000000" w:themeColor="text1"/>
                <w:kern w:val="0"/>
                <w:sz w:val="24"/>
                <w14:textFill>
                  <w14:solidFill>
                    <w14:schemeClr w14:val="tx1"/>
                  </w14:solidFill>
                </w14:textFill>
              </w:rPr>
              <w:t>废气：本项目有组织颗粒物、</w:t>
            </w:r>
            <w:r>
              <w:rPr>
                <w:rFonts w:hint="eastAsia"/>
                <w:snapToGrid w:val="0"/>
                <w:color w:val="000000" w:themeColor="text1"/>
                <w:kern w:val="0"/>
                <w:sz w:val="24"/>
                <w14:textFill>
                  <w14:solidFill>
                    <w14:schemeClr w14:val="tx1"/>
                  </w14:solidFill>
                </w14:textFill>
              </w:rPr>
              <w:t>非甲烷总烃</w:t>
            </w:r>
            <w:r>
              <w:rPr>
                <w:snapToGrid w:val="0"/>
                <w:color w:val="000000" w:themeColor="text1"/>
                <w:kern w:val="0"/>
                <w:sz w:val="24"/>
                <w14:textFill>
                  <w14:solidFill>
                    <w14:schemeClr w14:val="tx1"/>
                  </w14:solidFill>
                </w14:textFill>
              </w:rPr>
              <w:t>、</w:t>
            </w:r>
            <w:r>
              <w:rPr>
                <w:rFonts w:hint="eastAsia"/>
                <w:snapToGrid w:val="0"/>
                <w:color w:val="000000" w:themeColor="text1"/>
                <w:kern w:val="0"/>
                <w:sz w:val="24"/>
                <w14:textFill>
                  <w14:solidFill>
                    <w14:schemeClr w14:val="tx1"/>
                  </w14:solidFill>
                </w14:textFill>
              </w:rPr>
              <w:t>SO</w:t>
            </w:r>
            <w:r>
              <w:rPr>
                <w:rFonts w:hint="eastAsia"/>
                <w:snapToGrid w:val="0"/>
                <w:color w:val="000000" w:themeColor="text1"/>
                <w:kern w:val="0"/>
                <w:sz w:val="24"/>
                <w:vertAlign w:val="subscript"/>
                <w14:textFill>
                  <w14:solidFill>
                    <w14:schemeClr w14:val="tx1"/>
                  </w14:solidFill>
                </w14:textFill>
              </w:rPr>
              <w:t>2</w:t>
            </w:r>
            <w:r>
              <w:rPr>
                <w:rFonts w:hint="eastAsia"/>
                <w:snapToGrid w:val="0"/>
                <w:color w:val="000000" w:themeColor="text1"/>
                <w:kern w:val="0"/>
                <w:sz w:val="24"/>
                <w14:textFill>
                  <w14:solidFill>
                    <w14:schemeClr w14:val="tx1"/>
                  </w14:solidFill>
                </w14:textFill>
              </w:rPr>
              <w:t>、NO</w:t>
            </w:r>
            <w:r>
              <w:rPr>
                <w:rFonts w:hint="eastAsia"/>
                <w:snapToGrid w:val="0"/>
                <w:color w:val="000000" w:themeColor="text1"/>
                <w:kern w:val="0"/>
                <w:sz w:val="24"/>
                <w:vertAlign w:val="subscript"/>
                <w14:textFill>
                  <w14:solidFill>
                    <w14:schemeClr w14:val="tx1"/>
                  </w14:solidFill>
                </w14:textFill>
              </w:rPr>
              <w:t>X</w:t>
            </w:r>
            <w:r>
              <w:rPr>
                <w:color w:val="000000" w:themeColor="text1"/>
                <w:sz w:val="24"/>
                <w14:textFill>
                  <w14:solidFill>
                    <w14:schemeClr w14:val="tx1"/>
                  </w14:solidFill>
                </w14:textFill>
              </w:rPr>
              <w:t>，向泰州</w:t>
            </w:r>
            <w:r>
              <w:rPr>
                <w:rFonts w:hint="eastAsia"/>
                <w:color w:val="000000" w:themeColor="text1"/>
                <w:sz w:val="24"/>
                <w14:textFill>
                  <w14:solidFill>
                    <w14:schemeClr w14:val="tx1"/>
                  </w14:solidFill>
                </w14:textFill>
              </w:rPr>
              <w:t>市海陵</w:t>
            </w:r>
            <w:r>
              <w:rPr>
                <w:color w:val="000000" w:themeColor="text1"/>
                <w:sz w:val="24"/>
                <w14:textFill>
                  <w14:solidFill>
                    <w14:schemeClr w14:val="tx1"/>
                  </w14:solidFill>
                </w14:textFill>
              </w:rPr>
              <w:t>生态环境局申请总量</w:t>
            </w:r>
            <w:r>
              <w:rPr>
                <w:snapToGrid w:val="0"/>
                <w:color w:val="000000" w:themeColor="text1"/>
                <w:kern w:val="0"/>
                <w:sz w:val="24"/>
                <w14:textFill>
                  <w14:solidFill>
                    <w14:schemeClr w14:val="tx1"/>
                  </w14:solidFill>
                </w14:textFill>
              </w:rPr>
              <w:t>。</w:t>
            </w:r>
          </w:p>
          <w:p>
            <w:pPr>
              <w:pStyle w:val="38"/>
              <w:widowControl w:val="0"/>
              <w:wordWrap w:val="0"/>
              <w:topLinePunct/>
              <w:snapToGrid/>
              <w:spacing w:before="0" w:after="0" w:line="360" w:lineRule="auto"/>
              <w:ind w:right="0" w:firstLine="480" w:firstLineChars="200"/>
              <w:jc w:val="left"/>
              <w:rPr>
                <w:snapToGrid w:val="0"/>
                <w:color w:val="000000" w:themeColor="text1"/>
                <w:sz w:val="24"/>
                <w:szCs w:val="24"/>
                <w14:textFill>
                  <w14:solidFill>
                    <w14:schemeClr w14:val="tx1"/>
                  </w14:solidFill>
                </w14:textFill>
              </w:rPr>
            </w:pPr>
            <w:r>
              <w:rPr>
                <w:snapToGrid w:val="0"/>
                <w:color w:val="000000" w:themeColor="text1"/>
                <w:sz w:val="24"/>
                <w:szCs w:val="24"/>
                <w14:textFill>
                  <w14:solidFill>
                    <w14:schemeClr w14:val="tx1"/>
                  </w14:solidFill>
                </w14:textFill>
              </w:rPr>
              <w:t>废水：</w:t>
            </w:r>
            <w:r>
              <w:rPr>
                <w:color w:val="000000" w:themeColor="text1"/>
                <w:sz w:val="24"/>
                <w:szCs w:val="24"/>
                <w14:textFill>
                  <w14:solidFill>
                    <w14:schemeClr w14:val="tx1"/>
                  </w14:solidFill>
                </w14:textFill>
              </w:rPr>
              <w:t>废水总量在</w:t>
            </w:r>
            <w:r>
              <w:rPr>
                <w:rFonts w:hint="eastAsia"/>
                <w:color w:val="000000" w:themeColor="text1"/>
                <w:sz w:val="24"/>
                <w:szCs w:val="24"/>
                <w:lang w:eastAsia="zh-CN"/>
                <w14:textFill>
                  <w14:solidFill>
                    <w14:schemeClr w14:val="tx1"/>
                  </w14:solidFill>
                </w14:textFill>
              </w:rPr>
              <w:t>启迪浦华（泰州）水务有限公司</w:t>
            </w:r>
            <w:r>
              <w:rPr>
                <w:color w:val="000000" w:themeColor="text1"/>
                <w:sz w:val="24"/>
                <w:szCs w:val="24"/>
                <w14:textFill>
                  <w14:solidFill>
                    <w14:schemeClr w14:val="tx1"/>
                  </w14:solidFill>
                </w14:textFill>
              </w:rPr>
              <w:t>总量中平衡</w:t>
            </w:r>
            <w:r>
              <w:rPr>
                <w:snapToGrid w:val="0"/>
                <w:color w:val="000000" w:themeColor="text1"/>
                <w:sz w:val="24"/>
                <w:szCs w:val="24"/>
                <w14:textFill>
                  <w14:solidFill>
                    <w14:schemeClr w14:val="tx1"/>
                  </w14:solidFill>
                </w14:textFill>
              </w:rPr>
              <w:t>。</w:t>
            </w:r>
          </w:p>
          <w:p>
            <w:pPr>
              <w:pStyle w:val="38"/>
              <w:widowControl w:val="0"/>
              <w:wordWrap w:val="0"/>
              <w:topLinePunct/>
              <w:snapToGrid/>
              <w:spacing w:before="0" w:after="0" w:line="360" w:lineRule="auto"/>
              <w:ind w:right="0" w:firstLine="480" w:firstLineChars="200"/>
              <w:jc w:val="left"/>
              <w:rPr>
                <w:color w:val="000000" w:themeColor="text1"/>
                <w:szCs w:val="21"/>
                <w14:textFill>
                  <w14:solidFill>
                    <w14:schemeClr w14:val="tx1"/>
                  </w14:solidFill>
                </w14:textFill>
              </w:rPr>
            </w:pPr>
            <w:r>
              <w:rPr>
                <w:snapToGrid w:val="0"/>
                <w:color w:val="000000" w:themeColor="text1"/>
                <w:sz w:val="24"/>
                <w:szCs w:val="24"/>
                <w14:textFill>
                  <w14:solidFill>
                    <w14:schemeClr w14:val="tx1"/>
                  </w14:solidFill>
                </w14:textFill>
              </w:rPr>
              <w:t>固体废物：固体废物均能得到有效</w:t>
            </w:r>
            <w:r>
              <w:rPr>
                <w:rFonts w:hint="eastAsia"/>
                <w:snapToGrid w:val="0"/>
                <w:color w:val="000000" w:themeColor="text1"/>
                <w:sz w:val="24"/>
                <w:szCs w:val="24"/>
                <w14:textFill>
                  <w14:solidFill>
                    <w14:schemeClr w14:val="tx1"/>
                  </w14:solidFill>
                </w14:textFill>
              </w:rPr>
              <w:t>地</w:t>
            </w:r>
            <w:r>
              <w:rPr>
                <w:snapToGrid w:val="0"/>
                <w:color w:val="000000" w:themeColor="text1"/>
                <w:sz w:val="24"/>
                <w:szCs w:val="24"/>
                <w14:textFill>
                  <w14:solidFill>
                    <w14:schemeClr w14:val="tx1"/>
                  </w14:solidFill>
                </w14:textFill>
              </w:rPr>
              <w:t>利用和处置，固废实现“零”排放，不申请总量</w:t>
            </w:r>
            <w:r>
              <w:rPr>
                <w:color w:val="000000" w:themeColor="text1"/>
                <w:kern w:val="2"/>
                <w:sz w:val="24"/>
                <w:szCs w:val="24"/>
                <w14:textFill>
                  <w14:solidFill>
                    <w14:schemeClr w14:val="tx1"/>
                  </w14:solidFill>
                </w14:textFill>
              </w:rPr>
              <w:t>。</w:t>
            </w:r>
          </w:p>
        </w:tc>
      </w:tr>
    </w:tbl>
    <w:p>
      <w:pPr>
        <w:pStyle w:val="8"/>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17"/>
        <w:jc w:val="center"/>
        <w:outlineLvl w:val="0"/>
        <w:rPr>
          <w:rFonts w:ascii="Times New Roman" w:hAnsi="Times New Roman"/>
          <w:snapToGrid w:val="0"/>
          <w:color w:val="000000" w:themeColor="text1"/>
          <w:sz w:val="30"/>
          <w:szCs w:val="30"/>
          <w14:textFill>
            <w14:solidFill>
              <w14:schemeClr w14:val="tx1"/>
            </w14:solidFill>
          </w14:textFill>
        </w:rPr>
      </w:pPr>
      <w:bookmarkStart w:id="7" w:name="_Toc26328"/>
      <w:bookmarkStart w:id="8" w:name="_Toc4355"/>
      <w:r>
        <w:rPr>
          <w:rFonts w:ascii="Times New Roman" w:hAnsi="Times New Roman"/>
          <w:snapToGrid w:val="0"/>
          <w:color w:val="000000" w:themeColor="text1"/>
          <w:sz w:val="30"/>
          <w:szCs w:val="30"/>
          <w14:textFill>
            <w14:solidFill>
              <w14:schemeClr w14:val="tx1"/>
            </w14:solidFill>
          </w14:textFill>
        </w:rPr>
        <w:t>四、主要环境影响和保护措施</w:t>
      </w:r>
      <w:bookmarkEnd w:id="7"/>
      <w:bookmarkEnd w:id="8"/>
    </w:p>
    <w:tbl>
      <w:tblPr>
        <w:tblStyle w:val="19"/>
        <w:tblW w:w="88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1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tcMar>
              <w:left w:w="28" w:type="dxa"/>
              <w:right w:w="28" w:type="dxa"/>
            </w:tcMar>
            <w:vAlign w:val="center"/>
          </w:tcPr>
          <w:p>
            <w:pPr>
              <w:pStyle w:val="17"/>
              <w:adjustRightInd w:val="0"/>
              <w:spacing w:before="0" w:beforeAutospacing="0" w:after="0" w:afterAutospacing="0" w:line="360" w:lineRule="auto"/>
              <w:jc w:val="center"/>
              <w:rPr>
                <w:rFonts w:ascii="Times New Roman" w:hAnsi="Times New Roman"/>
                <w:color w:val="000000" w:themeColor="text1"/>
                <w:kern w:val="2"/>
                <w:szCs w:val="24"/>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施工</w:t>
            </w:r>
          </w:p>
          <w:p>
            <w:pPr>
              <w:pStyle w:val="17"/>
              <w:adjustRightInd w:val="0"/>
              <w:spacing w:before="0" w:beforeAutospacing="0" w:after="0" w:afterAutospacing="0" w:line="360" w:lineRule="auto"/>
              <w:jc w:val="center"/>
              <w:rPr>
                <w:rFonts w:ascii="Times New Roman" w:hAnsi="Times New Roman"/>
                <w:color w:val="000000" w:themeColor="text1"/>
                <w:kern w:val="2"/>
                <w:szCs w:val="24"/>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期环</w:t>
            </w:r>
          </w:p>
          <w:p>
            <w:pPr>
              <w:pStyle w:val="17"/>
              <w:adjustRightInd w:val="0"/>
              <w:spacing w:before="0" w:beforeAutospacing="0" w:after="0" w:afterAutospacing="0" w:line="360" w:lineRule="auto"/>
              <w:jc w:val="center"/>
              <w:rPr>
                <w:rFonts w:ascii="Times New Roman" w:hAnsi="Times New Roman"/>
                <w:color w:val="000000" w:themeColor="text1"/>
                <w:kern w:val="2"/>
                <w:szCs w:val="24"/>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境保</w:t>
            </w:r>
          </w:p>
          <w:p>
            <w:pPr>
              <w:pStyle w:val="17"/>
              <w:adjustRightInd w:val="0"/>
              <w:spacing w:before="0" w:beforeAutospacing="0" w:after="0" w:afterAutospacing="0" w:line="360" w:lineRule="auto"/>
              <w:jc w:val="center"/>
              <w:rPr>
                <w:rFonts w:ascii="Times New Roman" w:hAnsi="Times New Roman"/>
                <w:color w:val="000000" w:themeColor="text1"/>
                <w:kern w:val="2"/>
                <w:szCs w:val="24"/>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护措</w:t>
            </w:r>
          </w:p>
          <w:p>
            <w:pPr>
              <w:pStyle w:val="17"/>
              <w:adjustRightInd w:val="0"/>
              <w:spacing w:before="0" w:beforeAutospacing="0" w:after="0" w:afterAutospacing="0" w:line="360" w:lineRule="auto"/>
              <w:jc w:val="center"/>
              <w:rPr>
                <w:rFonts w:ascii="Times New Roman" w:hAnsi="Times New Roman"/>
                <w:bCs/>
                <w:color w:val="000000" w:themeColor="text1"/>
                <w:kern w:val="2"/>
                <w:sz w:val="21"/>
                <w:szCs w:val="21"/>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施</w:t>
            </w:r>
          </w:p>
        </w:tc>
        <w:tc>
          <w:tcPr>
            <w:tcW w:w="8162" w:type="dxa"/>
            <w:vAlign w:val="center"/>
          </w:tcPr>
          <w:p>
            <w:pPr>
              <w:wordWrap w:val="0"/>
              <w:topLinePunct/>
              <w:spacing w:line="360" w:lineRule="auto"/>
              <w:ind w:firstLine="480" w:firstLineChars="200"/>
              <w:rPr>
                <w:color w:val="000000" w:themeColor="text1"/>
                <w14:textFill>
                  <w14:solidFill>
                    <w14:schemeClr w14:val="tx1"/>
                  </w14:solidFill>
                </w14:textFill>
              </w:rPr>
            </w:pPr>
            <w:r>
              <w:rPr>
                <w:color w:val="000000" w:themeColor="text1"/>
                <w:sz w:val="24"/>
                <w14:textFill>
                  <w14:solidFill>
                    <w14:schemeClr w14:val="tx1"/>
                  </w14:solidFill>
                </w14:textFill>
              </w:rPr>
              <w:t>项目施工期间主要建设内容为：设备采购及安装，“三废”处置设施的建设等，对周围环境的影响较小，本项目不展开分析。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22" w:hRule="atLeast"/>
          <w:jc w:val="center"/>
        </w:trPr>
        <w:tc>
          <w:tcPr>
            <w:tcW w:w="703" w:type="dxa"/>
            <w:tcMar>
              <w:left w:w="28" w:type="dxa"/>
              <w:right w:w="28" w:type="dxa"/>
            </w:tcMar>
            <w:vAlign w:val="center"/>
          </w:tcPr>
          <w:p>
            <w:pPr>
              <w:adjustRightInd w:val="0"/>
              <w:spacing w:line="360" w:lineRule="auto"/>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运营</w:t>
            </w:r>
          </w:p>
          <w:p>
            <w:pPr>
              <w:adjustRightInd w:val="0"/>
              <w:spacing w:line="360" w:lineRule="auto"/>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期环</w:t>
            </w:r>
          </w:p>
          <w:p>
            <w:pPr>
              <w:adjustRightInd w:val="0"/>
              <w:spacing w:line="360" w:lineRule="auto"/>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境影</w:t>
            </w:r>
          </w:p>
          <w:p>
            <w:pPr>
              <w:adjustRightInd w:val="0"/>
              <w:spacing w:line="360" w:lineRule="auto"/>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响和</w:t>
            </w:r>
          </w:p>
          <w:p>
            <w:pPr>
              <w:adjustRightInd w:val="0"/>
              <w:spacing w:line="360" w:lineRule="auto"/>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保护</w:t>
            </w:r>
          </w:p>
          <w:p>
            <w:pPr>
              <w:pStyle w:val="17"/>
              <w:adjustRightInd w:val="0"/>
              <w:spacing w:before="0" w:beforeAutospacing="0" w:after="0" w:afterAutospacing="0" w:line="360" w:lineRule="auto"/>
              <w:jc w:val="center"/>
              <w:rPr>
                <w:rFonts w:ascii="Times New Roman" w:hAnsi="Times New Roman"/>
                <w:color w:val="000000" w:themeColor="text1"/>
                <w:kern w:val="2"/>
                <w:szCs w:val="24"/>
                <w14:textFill>
                  <w14:solidFill>
                    <w14:schemeClr w14:val="tx1"/>
                  </w14:solidFill>
                </w14:textFill>
              </w:rPr>
            </w:pPr>
            <w:r>
              <w:rPr>
                <w:rFonts w:ascii="Times New Roman" w:hAnsi="Times New Roman"/>
                <w:bCs/>
                <w:color w:val="000000" w:themeColor="text1"/>
                <w14:textFill>
                  <w14:solidFill>
                    <w14:schemeClr w14:val="tx1"/>
                  </w14:solidFill>
                </w14:textFill>
              </w:rPr>
              <w:t>措施</w:t>
            </w:r>
          </w:p>
        </w:tc>
        <w:tc>
          <w:tcPr>
            <w:tcW w:w="8162" w:type="dxa"/>
            <w:vAlign w:val="center"/>
          </w:tcPr>
          <w:p>
            <w:pPr>
              <w:adjustRightInd w:val="0"/>
              <w:snapToGrid w:val="0"/>
              <w:spacing w:before="156" w:beforeLines="50"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一、大气环境影响和保护措施</w:t>
            </w:r>
          </w:p>
          <w:p>
            <w:pPr>
              <w:adjustRightInd w:val="0"/>
              <w:snapToGrid w:val="0"/>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1、废气源强分析及核算</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本项目运营期废气环境影响和保护措施详见《泰州英格伟精密机械有限公司汽车零部件及高端装备国际配套零部件项目大气专项评价》，主要结论如下：</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（1）污染防治措施及可行性</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熔化、保温、熔化、除渣、浇铸废气收集经碱性喷淋塔+干式过滤+布袋除尘器+二级活性炭处置后引至15m高排气筒DA001排放；制芯、热处理、加热废气收集经喷淋洗涤塔+干式过滤+布袋除尘器+二级活性炭处置后引至15m高排气筒DA002排放；打磨、抛丸废气收集经布袋除尘器、设备自带袋式除尘器处置后引至15m高排气筒DA003排放；清洗废气收集后经二级活性炭处置后引至15m高排气筒DA004排放；危废库废气经二级活性炭吸附后引至15m高排气筒</w:t>
            </w:r>
            <w:r>
              <w:rPr>
                <w:color w:val="000000" w:themeColor="text1"/>
                <w:sz w:val="24"/>
                <w14:textFill>
                  <w14:solidFill>
                    <w14:schemeClr w14:val="tx1"/>
                  </w14:solidFill>
                </w14:textFill>
              </w:rPr>
              <w:t>DA</w:t>
            </w:r>
            <w:r>
              <w:rPr>
                <w:rFonts w:hint="eastAsia"/>
                <w:color w:val="000000" w:themeColor="text1"/>
                <w:sz w:val="24"/>
                <w14:textFill>
                  <w14:solidFill>
                    <w14:schemeClr w14:val="tx1"/>
                  </w14:solidFill>
                </w14:textFill>
              </w:rPr>
              <w:t>001排放。</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根据《排污许可证申请与核发技术规范-金属铸造工业》（HJ1115—2020）及《铸造工业大气污染防治可行技术指南》（HJ 1292-2023），本项目环保工程均为可行技术。从建设规模的角度考虑，项目废气所采取的治理措施，投资费用大概为140万元，占项目总投资的1.3%，占整个工程投资的比例较低，运行费用也不高。综上所述，可以认为本项目采取的废气治理措施在技术、经济上都是可行的。</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（2）达标排放和污染物控制</w:t>
            </w:r>
          </w:p>
          <w:p>
            <w:pPr>
              <w:snapToGrid w:val="0"/>
              <w:spacing w:line="360" w:lineRule="auto"/>
              <w:ind w:firstLine="480" w:firstLineChars="200"/>
              <w:rPr>
                <w:color w:val="000000" w:themeColor="text1"/>
                <w:kern w:val="0"/>
                <w:szCs w:val="21"/>
                <w:lang w:bidi="ar"/>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1 \* GB3 \* MERGEFORMAT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①</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项目运营期DA001所排放的颗粒物、SO</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、NOx执行</w:t>
            </w:r>
            <w:r>
              <w:rPr>
                <w:color w:val="000000" w:themeColor="text1"/>
                <w:kern w:val="0"/>
                <w:sz w:val="24"/>
                <w:lang w:bidi="ar"/>
                <w14:textFill>
                  <w14:solidFill>
                    <w14:schemeClr w14:val="tx1"/>
                  </w14:solidFill>
                </w14:textFill>
              </w:rPr>
              <w:t>《铸造工业大气污染物排放标准》（GB39726-2020）表1标准，</w:t>
            </w:r>
            <w:r>
              <w:rPr>
                <w:color w:val="000000" w:themeColor="text1"/>
                <w:sz w:val="24"/>
                <w14:textFill>
                  <w14:solidFill>
                    <w14:schemeClr w14:val="tx1"/>
                  </w14:solidFill>
                </w14:textFill>
              </w:rPr>
              <w:t>非甲烷总烃、氯化氢执行</w:t>
            </w:r>
            <w:r>
              <w:rPr>
                <w:color w:val="000000" w:themeColor="text1"/>
                <w:kern w:val="0"/>
                <w:sz w:val="24"/>
                <w:lang w:bidi="ar"/>
                <w14:textFill>
                  <w14:solidFill>
                    <w14:schemeClr w14:val="tx1"/>
                  </w14:solidFill>
                </w14:textFill>
              </w:rPr>
              <w:t>《大气污染物综合排放标准》（DB32/4041-2021）表1标准；DA002所排放的</w:t>
            </w:r>
            <w:r>
              <w:rPr>
                <w:color w:val="000000" w:themeColor="text1"/>
                <w:sz w:val="24"/>
                <w14:textFill>
                  <w14:solidFill>
                    <w14:schemeClr w14:val="tx1"/>
                  </w14:solidFill>
                </w14:textFill>
              </w:rPr>
              <w:t>颗粒物、SO</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、NOx执行</w:t>
            </w:r>
            <w:r>
              <w:rPr>
                <w:bCs/>
                <w:color w:val="000000" w:themeColor="text1"/>
                <w:kern w:val="0"/>
                <w:sz w:val="24"/>
                <w14:textFill>
                  <w14:solidFill>
                    <w14:schemeClr w14:val="tx1"/>
                  </w14:solidFill>
                </w14:textFill>
              </w:rPr>
              <w:t>《工业炉窑大气污染物排放标准》（DB32/3728-2020）表1标准，非甲烷总烃、甲醛执行</w:t>
            </w:r>
            <w:r>
              <w:rPr>
                <w:color w:val="000000" w:themeColor="text1"/>
                <w:kern w:val="0"/>
                <w:sz w:val="24"/>
                <w:lang w:bidi="ar"/>
                <w14:textFill>
                  <w14:solidFill>
                    <w14:schemeClr w14:val="tx1"/>
                  </w14:solidFill>
                </w14:textFill>
              </w:rPr>
              <w:t>《大气污染物综合排放标准》（DB32/4041-2021）表1标准；DA003、DA004所排放的</w:t>
            </w:r>
            <w:r>
              <w:rPr>
                <w:color w:val="000000" w:themeColor="text1"/>
                <w:sz w:val="24"/>
                <w14:textFill>
                  <w14:solidFill>
                    <w14:schemeClr w14:val="tx1"/>
                  </w14:solidFill>
                </w14:textFill>
              </w:rPr>
              <w:t>颗粒物、非甲烷总烃执行</w:t>
            </w:r>
            <w:r>
              <w:rPr>
                <w:color w:val="000000" w:themeColor="text1"/>
                <w:kern w:val="0"/>
                <w:sz w:val="24"/>
                <w:lang w:bidi="ar"/>
                <w14:textFill>
                  <w14:solidFill>
                    <w14:schemeClr w14:val="tx1"/>
                  </w14:solidFill>
                </w14:textFill>
              </w:rPr>
              <w:t>《大气污染物综合排放标准》（DB32/4041-2021）表1标准。</w:t>
            </w:r>
          </w:p>
          <w:p>
            <w:pPr>
              <w:snapToGrid w:val="0"/>
              <w:spacing w:line="360" w:lineRule="auto"/>
              <w:ind w:firstLine="480" w:firstLineChars="200"/>
              <w:rPr>
                <w:bCs/>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项目运营期甲醛、非甲烷总烃、颗粒物、HCl厂界无组织排放满足《大气污染物综合排放标准》（DB 32/4041-2021）表3标准限值；非甲烷总烃厂区内排放满足</w:t>
            </w:r>
            <w:r>
              <w:rPr>
                <w:bCs/>
                <w:color w:val="000000" w:themeColor="text1"/>
                <w:sz w:val="24"/>
                <w14:textFill>
                  <w14:solidFill>
                    <w14:schemeClr w14:val="tx1"/>
                  </w14:solidFill>
                </w14:textFill>
              </w:rPr>
              <w:t>《大气污染物综合排放标准》（DB32/4041-2021）</w:t>
            </w:r>
            <w:r>
              <w:rPr>
                <w:color w:val="000000" w:themeColor="text1"/>
                <w:sz w:val="24"/>
                <w14:textFill>
                  <w14:solidFill>
                    <w14:schemeClr w14:val="tx1"/>
                  </w14:solidFill>
                </w14:textFill>
              </w:rPr>
              <w:t>表2标准；颗粒物厂区内排放满足</w:t>
            </w:r>
            <w:r>
              <w:rPr>
                <w:bCs/>
                <w:color w:val="000000" w:themeColor="text1"/>
                <w:sz w:val="24"/>
                <w14:textFill>
                  <w14:solidFill>
                    <w14:schemeClr w14:val="tx1"/>
                  </w14:solidFill>
                </w14:textFill>
              </w:rPr>
              <w:t>《工业炉窑大气污染物排放标准》（DB32/3728-2020）表3标准</w:t>
            </w:r>
            <w:r>
              <w:rPr>
                <w:rFonts w:hint="eastAsia"/>
                <w:bCs/>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fldChar w:fldCharType="begin"/>
            </w:r>
            <w:r>
              <w:rPr>
                <w:rFonts w:hint="eastAsia"/>
                <w:color w:val="000000" w:themeColor="text1"/>
                <w:sz w:val="24"/>
                <w14:textFill>
                  <w14:solidFill>
                    <w14:schemeClr w14:val="tx1"/>
                  </w14:solidFill>
                </w14:textFill>
              </w:rPr>
              <w:instrText xml:space="preserve"> = 2 \* GB3 \* MERGEFORMAT </w:instrText>
            </w:r>
            <w:r>
              <w:rPr>
                <w:rFonts w:hint="eastAsia"/>
                <w:color w:val="000000" w:themeColor="text1"/>
                <w:sz w:val="24"/>
                <w14:textFill>
                  <w14:solidFill>
                    <w14:schemeClr w14:val="tx1"/>
                  </w14:solidFill>
                </w14:textFill>
              </w:rPr>
              <w:fldChar w:fldCharType="separate"/>
            </w:r>
            <w:r>
              <w:rPr>
                <w:rFonts w:hint="eastAsia"/>
                <w:color w:val="000000" w:themeColor="text1"/>
                <w:sz w:val="24"/>
                <w14:textFill>
                  <w14:solidFill>
                    <w14:schemeClr w14:val="tx1"/>
                  </w14:solidFill>
                </w14:textFill>
              </w:rPr>
              <w:t>②</w:t>
            </w:r>
            <w:r>
              <w:rPr>
                <w:rFonts w:hint="eastAsia"/>
                <w:color w:val="000000" w:themeColor="text1"/>
                <w:sz w:val="24"/>
                <w14:textFill>
                  <w14:solidFill>
                    <w14:schemeClr w14:val="tx1"/>
                  </w14:solidFill>
                </w14:textFill>
              </w:rPr>
              <w:fldChar w:fldCharType="end"/>
            </w:r>
            <w:r>
              <w:rPr>
                <w:rFonts w:hint="eastAsia"/>
                <w:color w:val="000000" w:themeColor="text1"/>
                <w:sz w:val="24"/>
                <w14:textFill>
                  <w14:solidFill>
                    <w14:schemeClr w14:val="tx1"/>
                  </w14:solidFill>
                </w14:textFill>
              </w:rPr>
              <w:t>经《环境影响评价技术导则 大气环境》（HJ2.2-2018）推荐模式中的大气估算模式计算，不需设置大气环境防护距离，在正常运行的情况下，本项目废气对周围大气环境影响较小，可满足环境管理要求。</w:t>
            </w:r>
          </w:p>
          <w:p>
            <w:pPr>
              <w:snapToGrid w:val="0"/>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该专项评价结论为：</w:t>
            </w:r>
            <w:r>
              <w:rPr>
                <w:rFonts w:hint="eastAsia"/>
                <w:color w:val="000000" w:themeColor="text1"/>
                <w:sz w:val="24"/>
                <w:u w:val="single"/>
                <w14:textFill>
                  <w14:solidFill>
                    <w14:schemeClr w14:val="tx1"/>
                  </w14:solidFill>
                </w14:textFill>
              </w:rPr>
              <w:t>建设项目在大气污染防治方面采用的各项环保设施合理、可靠、有效，各项污染物经治理后可以达标排放，总体上对区域大气环境影响较小，不会造成区域环境质量下降。从大气环境影响的角度来讲，建设项目在拟建地建设是可行的。</w:t>
            </w:r>
          </w:p>
          <w:p>
            <w:pPr>
              <w:adjustRightInd w:val="0"/>
              <w:snapToGrid w:val="0"/>
              <w:spacing w:line="360" w:lineRule="auto"/>
              <w:ind w:firstLine="480" w:firstLineChars="200"/>
              <w:rPr>
                <w:color w:val="000000" w:themeColor="text1"/>
                <w:sz w:val="24"/>
                <w14:textFill>
                  <w14:solidFill>
                    <w14:schemeClr w14:val="tx1"/>
                  </w14:solidFill>
                </w14:textFill>
              </w:rPr>
            </w:pPr>
          </w:p>
          <w:p>
            <w:pPr>
              <w:adjustRightInd w:val="0"/>
              <w:snapToGrid w:val="0"/>
              <w:spacing w:line="360" w:lineRule="auto"/>
              <w:ind w:firstLine="480" w:firstLineChars="200"/>
              <w:rPr>
                <w:snapToGrid w:val="0"/>
                <w:color w:val="000000" w:themeColor="text1"/>
                <w:kern w:val="0"/>
                <w:sz w:val="24"/>
                <w14:textFill>
                  <w14:solidFill>
                    <w14:schemeClr w14:val="tx1"/>
                  </w14:solidFill>
                </w14:textFill>
              </w:rPr>
            </w:pPr>
          </w:p>
          <w:p>
            <w:pPr>
              <w:adjustRightInd w:val="0"/>
              <w:snapToGrid w:val="0"/>
              <w:spacing w:line="360" w:lineRule="auto"/>
              <w:ind w:firstLine="480" w:firstLineChars="200"/>
              <w:rPr>
                <w:snapToGrid w:val="0"/>
                <w:color w:val="000000" w:themeColor="text1"/>
                <w:kern w:val="0"/>
                <w:sz w:val="24"/>
                <w14:textFill>
                  <w14:solidFill>
                    <w14:schemeClr w14:val="tx1"/>
                  </w14:solidFill>
                </w14:textFill>
              </w:rPr>
            </w:pPr>
          </w:p>
          <w:p>
            <w:pPr>
              <w:adjustRightInd w:val="0"/>
              <w:snapToGrid w:val="0"/>
              <w:spacing w:line="360" w:lineRule="auto"/>
              <w:ind w:firstLine="480" w:firstLineChars="200"/>
              <w:rPr>
                <w:snapToGrid w:val="0"/>
                <w:color w:val="000000" w:themeColor="text1"/>
                <w:kern w:val="0"/>
                <w:sz w:val="24"/>
                <w14:textFill>
                  <w14:solidFill>
                    <w14:schemeClr w14:val="tx1"/>
                  </w14:solidFill>
                </w14:textFill>
              </w:rPr>
            </w:pPr>
          </w:p>
          <w:p>
            <w:pPr>
              <w:adjustRightInd w:val="0"/>
              <w:snapToGrid w:val="0"/>
              <w:spacing w:line="360" w:lineRule="auto"/>
              <w:ind w:firstLine="480" w:firstLineChars="200"/>
              <w:rPr>
                <w:snapToGrid w:val="0"/>
                <w:color w:val="000000" w:themeColor="text1"/>
                <w:kern w:val="0"/>
                <w:sz w:val="24"/>
                <w14:textFill>
                  <w14:solidFill>
                    <w14:schemeClr w14:val="tx1"/>
                  </w14:solidFill>
                </w14:textFill>
              </w:rPr>
            </w:pPr>
          </w:p>
          <w:p>
            <w:pPr>
              <w:adjustRightInd w:val="0"/>
              <w:snapToGrid w:val="0"/>
              <w:spacing w:line="360" w:lineRule="auto"/>
              <w:ind w:firstLine="480" w:firstLineChars="200"/>
              <w:rPr>
                <w:snapToGrid w:val="0"/>
                <w:color w:val="000000" w:themeColor="text1"/>
                <w:kern w:val="0"/>
                <w:sz w:val="24"/>
                <w14:textFill>
                  <w14:solidFill>
                    <w14:schemeClr w14:val="tx1"/>
                  </w14:solidFill>
                </w14:textFill>
              </w:rPr>
            </w:pPr>
          </w:p>
          <w:p>
            <w:pPr>
              <w:adjustRightInd w:val="0"/>
              <w:snapToGrid w:val="0"/>
              <w:spacing w:line="360" w:lineRule="auto"/>
              <w:ind w:firstLine="480" w:firstLineChars="200"/>
              <w:rPr>
                <w:snapToGrid w:val="0"/>
                <w:color w:val="000000" w:themeColor="text1"/>
                <w:kern w:val="0"/>
                <w:sz w:val="24"/>
                <w14:textFill>
                  <w14:solidFill>
                    <w14:schemeClr w14:val="tx1"/>
                  </w14:solidFill>
                </w14:textFill>
              </w:rPr>
            </w:pPr>
          </w:p>
          <w:p>
            <w:pPr>
              <w:adjustRightInd w:val="0"/>
              <w:snapToGrid w:val="0"/>
              <w:spacing w:line="360" w:lineRule="auto"/>
              <w:ind w:firstLine="480" w:firstLineChars="200"/>
              <w:rPr>
                <w:snapToGrid w:val="0"/>
                <w:color w:val="000000" w:themeColor="text1"/>
                <w:kern w:val="0"/>
                <w:sz w:val="24"/>
                <w14:textFill>
                  <w14:solidFill>
                    <w14:schemeClr w14:val="tx1"/>
                  </w14:solidFill>
                </w14:textFill>
              </w:rPr>
            </w:pPr>
          </w:p>
          <w:p>
            <w:pPr>
              <w:adjustRightInd w:val="0"/>
              <w:snapToGrid w:val="0"/>
              <w:spacing w:line="360" w:lineRule="auto"/>
              <w:ind w:firstLine="480" w:firstLineChars="200"/>
              <w:rPr>
                <w:snapToGrid w:val="0"/>
                <w:color w:val="000000" w:themeColor="text1"/>
                <w:kern w:val="0"/>
                <w:sz w:val="24"/>
                <w14:textFill>
                  <w14:solidFill>
                    <w14:schemeClr w14:val="tx1"/>
                  </w14:solidFill>
                </w14:textFill>
              </w:rPr>
            </w:pPr>
          </w:p>
          <w:p>
            <w:pPr>
              <w:adjustRightInd w:val="0"/>
              <w:snapToGrid w:val="0"/>
              <w:spacing w:line="360" w:lineRule="auto"/>
              <w:ind w:firstLine="480" w:firstLineChars="200"/>
              <w:rPr>
                <w:snapToGrid w:val="0"/>
                <w:color w:val="000000" w:themeColor="text1"/>
                <w:kern w:val="0"/>
                <w:sz w:val="24"/>
                <w14:textFill>
                  <w14:solidFill>
                    <w14:schemeClr w14:val="tx1"/>
                  </w14:solidFill>
                </w14:textFill>
              </w:rPr>
            </w:pPr>
          </w:p>
          <w:p>
            <w:pPr>
              <w:adjustRightInd w:val="0"/>
              <w:snapToGrid w:val="0"/>
              <w:spacing w:line="360" w:lineRule="auto"/>
              <w:ind w:firstLine="480" w:firstLineChars="200"/>
              <w:rPr>
                <w:snapToGrid w:val="0"/>
                <w:color w:val="000000" w:themeColor="text1"/>
                <w:kern w:val="0"/>
                <w:sz w:val="24"/>
                <w14:textFill>
                  <w14:solidFill>
                    <w14:schemeClr w14:val="tx1"/>
                  </w14:solidFill>
                </w14:textFill>
              </w:rPr>
            </w:pPr>
          </w:p>
          <w:p>
            <w:pPr>
              <w:adjustRightInd w:val="0"/>
              <w:snapToGrid w:val="0"/>
              <w:spacing w:line="360" w:lineRule="auto"/>
              <w:ind w:firstLine="480" w:firstLineChars="200"/>
              <w:rPr>
                <w:snapToGrid w:val="0"/>
                <w:color w:val="000000" w:themeColor="text1"/>
                <w:kern w:val="0"/>
                <w:sz w:val="24"/>
                <w14:textFill>
                  <w14:solidFill>
                    <w14:schemeClr w14:val="tx1"/>
                  </w14:solidFill>
                </w14:textFill>
              </w:rPr>
            </w:pPr>
          </w:p>
          <w:p>
            <w:pPr>
              <w:adjustRightInd w:val="0"/>
              <w:snapToGrid w:val="0"/>
              <w:spacing w:line="360" w:lineRule="auto"/>
              <w:ind w:firstLine="480" w:firstLineChars="200"/>
              <w:rPr>
                <w:snapToGrid w:val="0"/>
                <w:color w:val="000000" w:themeColor="text1"/>
                <w:kern w:val="0"/>
                <w:sz w:val="24"/>
                <w14:textFill>
                  <w14:solidFill>
                    <w14:schemeClr w14:val="tx1"/>
                  </w14:solidFill>
                </w14:textFill>
              </w:rPr>
            </w:pPr>
          </w:p>
          <w:p>
            <w:pPr>
              <w:adjustRightInd w:val="0"/>
              <w:snapToGrid w:val="0"/>
              <w:spacing w:line="360" w:lineRule="auto"/>
              <w:rPr>
                <w:color w:val="000000" w:themeColor="text1"/>
                <w14:textFill>
                  <w14:solidFill>
                    <w14:schemeClr w14:val="tx1"/>
                  </w14:solidFill>
                </w14:textFill>
              </w:rPr>
            </w:pPr>
          </w:p>
        </w:tc>
      </w:tr>
    </w:tbl>
    <w:p>
      <w:pPr>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tbl>
      <w:tblPr>
        <w:tblStyle w:val="19"/>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9"/>
        <w:gridCol w:w="81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34" w:hRule="atLeast"/>
          <w:jc w:val="center"/>
        </w:trPr>
        <w:tc>
          <w:tcPr>
            <w:tcW w:w="789" w:type="dxa"/>
            <w:tcMar>
              <w:left w:w="28" w:type="dxa"/>
              <w:right w:w="28" w:type="dxa"/>
            </w:tcMar>
            <w:vAlign w:val="center"/>
          </w:tcPr>
          <w:p>
            <w:pPr>
              <w:adjustRightInd w:val="0"/>
              <w:spacing w:line="360" w:lineRule="auto"/>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运营</w:t>
            </w:r>
          </w:p>
          <w:p>
            <w:pPr>
              <w:adjustRightInd w:val="0"/>
              <w:spacing w:line="360" w:lineRule="auto"/>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期环</w:t>
            </w:r>
          </w:p>
          <w:p>
            <w:pPr>
              <w:adjustRightInd w:val="0"/>
              <w:spacing w:line="360" w:lineRule="auto"/>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境影</w:t>
            </w:r>
          </w:p>
          <w:p>
            <w:pPr>
              <w:adjustRightInd w:val="0"/>
              <w:spacing w:line="360" w:lineRule="auto"/>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响和</w:t>
            </w:r>
          </w:p>
          <w:p>
            <w:pPr>
              <w:adjustRightInd w:val="0"/>
              <w:spacing w:line="360" w:lineRule="auto"/>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保护</w:t>
            </w:r>
          </w:p>
          <w:p>
            <w:pPr>
              <w:adjustRightInd w:val="0"/>
              <w:spacing w:line="360" w:lineRule="auto"/>
              <w:jc w:val="center"/>
              <w:rPr>
                <w:bCs/>
                <w:color w:val="000000" w:themeColor="text1"/>
                <w:szCs w:val="21"/>
                <w14:textFill>
                  <w14:solidFill>
                    <w14:schemeClr w14:val="tx1"/>
                  </w14:solidFill>
                </w14:textFill>
              </w:rPr>
            </w:pPr>
            <w:r>
              <w:rPr>
                <w:bCs/>
                <w:color w:val="000000" w:themeColor="text1"/>
                <w:sz w:val="24"/>
                <w14:textFill>
                  <w14:solidFill>
                    <w14:schemeClr w14:val="tx1"/>
                  </w14:solidFill>
                </w14:textFill>
              </w:rPr>
              <w:t>措施</w:t>
            </w:r>
          </w:p>
        </w:tc>
        <w:tc>
          <w:tcPr>
            <w:tcW w:w="8192" w:type="dxa"/>
            <w:vAlign w:val="center"/>
          </w:tcPr>
          <w:p>
            <w:pPr>
              <w:adjustRightInd w:val="0"/>
              <w:snapToGrid w:val="0"/>
              <w:spacing w:line="360" w:lineRule="auto"/>
              <w:ind w:firstLine="482" w:firstLineChars="200"/>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二、废水环境影响和保护措施</w:t>
            </w:r>
          </w:p>
          <w:p>
            <w:pPr>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1、废水源强分析及核算</w:t>
            </w:r>
          </w:p>
          <w:p>
            <w:pPr>
              <w:wordWrap w:val="0"/>
              <w:topLinePunct/>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（1）生活污水</w:t>
            </w:r>
          </w:p>
          <w:p>
            <w:pPr>
              <w:wordWrap w:val="0"/>
              <w:topLinePunct/>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本项目定员</w:t>
            </w:r>
            <w:r>
              <w:rPr>
                <w:rFonts w:hint="eastAsia"/>
                <w:color w:val="000000" w:themeColor="text1"/>
                <w:sz w:val="24"/>
                <w14:textFill>
                  <w14:solidFill>
                    <w14:schemeClr w14:val="tx1"/>
                  </w14:solidFill>
                </w14:textFill>
              </w:rPr>
              <w:t>150</w:t>
            </w:r>
            <w:r>
              <w:rPr>
                <w:color w:val="000000" w:themeColor="text1"/>
                <w:sz w:val="24"/>
                <w14:textFill>
                  <w14:solidFill>
                    <w14:schemeClr w14:val="tx1"/>
                  </w14:solidFill>
                </w14:textFill>
              </w:rPr>
              <w:t>人，年工作</w:t>
            </w:r>
            <w:r>
              <w:rPr>
                <w:rFonts w:hint="eastAsia"/>
                <w:color w:val="000000" w:themeColor="text1"/>
                <w:sz w:val="24"/>
                <w14:textFill>
                  <w14:solidFill>
                    <w14:schemeClr w14:val="tx1"/>
                  </w14:solidFill>
                </w14:textFill>
              </w:rPr>
              <w:t>300</w:t>
            </w:r>
            <w:r>
              <w:rPr>
                <w:color w:val="000000" w:themeColor="text1"/>
                <w:sz w:val="24"/>
                <w14:textFill>
                  <w14:solidFill>
                    <w14:schemeClr w14:val="tx1"/>
                  </w14:solidFill>
                </w14:textFill>
              </w:rPr>
              <w:t>天，参照《江苏省林牧渔业、工业、服务业和生活用水定额（2019年修订）》，用水定额按150L/（人·d）计，则生活用水量为</w:t>
            </w:r>
            <w:r>
              <w:rPr>
                <w:rFonts w:hint="eastAsia"/>
                <w:color w:val="000000" w:themeColor="text1"/>
                <w:sz w:val="24"/>
                <w14:textFill>
                  <w14:solidFill>
                    <w14:schemeClr w14:val="tx1"/>
                  </w14:solidFill>
                </w14:textFill>
              </w:rPr>
              <w:t>6750</w:t>
            </w:r>
            <w:r>
              <w:rPr>
                <w:color w:val="000000" w:themeColor="text1"/>
                <w:sz w:val="24"/>
                <w14:textFill>
                  <w14:solidFill>
                    <w14:schemeClr w14:val="tx1"/>
                  </w14:solidFill>
                </w14:textFill>
              </w:rPr>
              <w:t>t/a。</w:t>
            </w:r>
          </w:p>
          <w:p>
            <w:pPr>
              <w:wordWrap w:val="0"/>
              <w:topLinePunct/>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根据《排放源统计调查产排污核算方法和系数手册》，折污系数为0.8-0.9，本项目以0.8计，则生活污水的产生量为</w:t>
            </w:r>
            <w:r>
              <w:rPr>
                <w:rFonts w:hint="eastAsia"/>
                <w:color w:val="000000" w:themeColor="text1"/>
                <w:sz w:val="24"/>
                <w14:textFill>
                  <w14:solidFill>
                    <w14:schemeClr w14:val="tx1"/>
                  </w14:solidFill>
                </w14:textFill>
              </w:rPr>
              <w:t>5400</w:t>
            </w:r>
            <w:r>
              <w:rPr>
                <w:color w:val="000000" w:themeColor="text1"/>
                <w:sz w:val="24"/>
                <w14:textFill>
                  <w14:solidFill>
                    <w14:schemeClr w14:val="tx1"/>
                  </w14:solidFill>
                </w14:textFill>
              </w:rPr>
              <w:t>t/a。</w:t>
            </w:r>
          </w:p>
          <w:p>
            <w:pPr>
              <w:wordWrap w:val="0"/>
              <w:topLinePunct/>
              <w:spacing w:line="360" w:lineRule="auto"/>
              <w:ind w:firstLine="480" w:firstLineChars="200"/>
              <w:rPr>
                <w:color w:val="000000" w:themeColor="text1"/>
                <w:sz w:val="24"/>
                <w:lang w:val="eu-ES"/>
                <w14:textFill>
                  <w14:solidFill>
                    <w14:schemeClr w14:val="tx1"/>
                  </w14:solidFill>
                </w14:textFill>
              </w:rPr>
            </w:pPr>
            <w:r>
              <w:rPr>
                <w:color w:val="000000" w:themeColor="text1"/>
                <w:sz w:val="24"/>
                <w14:textFill>
                  <w14:solidFill>
                    <w14:schemeClr w14:val="tx1"/>
                  </w14:solidFill>
                </w14:textFill>
              </w:rPr>
              <w:t>项目废水产生及排放情况详见下表。</w:t>
            </w:r>
          </w:p>
          <w:p>
            <w:pPr>
              <w:pStyle w:val="10"/>
              <w:spacing w:after="0"/>
              <w:ind w:left="0" w:leftChars="0" w:firstLine="482" w:firstLineChars="200"/>
              <w:jc w:val="center"/>
              <w:rPr>
                <w:b/>
                <w:bCs/>
                <w:color w:val="000000" w:themeColor="text1"/>
                <w:szCs w:val="24"/>
                <w14:textFill>
                  <w14:solidFill>
                    <w14:schemeClr w14:val="tx1"/>
                  </w14:solidFill>
                </w14:textFill>
              </w:rPr>
            </w:pPr>
            <w:r>
              <w:rPr>
                <w:b/>
                <w:bCs/>
                <w:color w:val="000000" w:themeColor="text1"/>
                <w:szCs w:val="24"/>
                <w:lang w:val="eu-ES"/>
                <w14:textFill>
                  <w14:solidFill>
                    <w14:schemeClr w14:val="tx1"/>
                  </w14:solidFill>
                </w14:textFill>
              </w:rPr>
              <w:t>表</w:t>
            </w:r>
            <w:r>
              <w:rPr>
                <w:b/>
                <w:bCs/>
                <w:color w:val="000000" w:themeColor="text1"/>
                <w:szCs w:val="24"/>
                <w14:textFill>
                  <w14:solidFill>
                    <w14:schemeClr w14:val="tx1"/>
                  </w14:solidFill>
                </w14:textFill>
              </w:rPr>
              <w:t>4-</w:t>
            </w:r>
            <w:r>
              <w:rPr>
                <w:rFonts w:hint="eastAsia"/>
                <w:b/>
                <w:bCs/>
                <w:color w:val="000000" w:themeColor="text1"/>
                <w:szCs w:val="24"/>
                <w14:textFill>
                  <w14:solidFill>
                    <w14:schemeClr w14:val="tx1"/>
                  </w14:solidFill>
                </w14:textFill>
              </w:rPr>
              <w:t>1</w:t>
            </w:r>
            <w:r>
              <w:rPr>
                <w:b/>
                <w:bCs/>
                <w:color w:val="000000" w:themeColor="text1"/>
                <w:szCs w:val="24"/>
                <w:lang w:val="eu-ES"/>
                <w14:textFill>
                  <w14:solidFill>
                    <w14:schemeClr w14:val="tx1"/>
                  </w14:solidFill>
                </w14:textFill>
              </w:rPr>
              <w:t xml:space="preserve">  项目水污染物产生及排放情况</w:t>
            </w:r>
          </w:p>
          <w:tbl>
            <w:tblPr>
              <w:tblStyle w:val="1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0"/>
              <w:gridCol w:w="770"/>
              <w:gridCol w:w="707"/>
              <w:gridCol w:w="703"/>
              <w:gridCol w:w="193"/>
              <w:gridCol w:w="794"/>
              <w:gridCol w:w="643"/>
              <w:gridCol w:w="852"/>
              <w:gridCol w:w="1170"/>
              <w:gridCol w:w="863"/>
              <w:gridCol w:w="6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3" w:type="pct"/>
                  <w:vMerge w:val="restart"/>
                  <w:vAlign w:val="center"/>
                </w:tcPr>
                <w:p>
                  <w:pPr>
                    <w:wordWrap w:val="0"/>
                    <w:topLinePunct/>
                    <w:adjustRightInd w:val="0"/>
                    <w:snapToGrid w:val="0"/>
                    <w:spacing w:line="240" w:lineRule="exact"/>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废水类型</w:t>
                  </w:r>
                </w:p>
              </w:tc>
              <w:tc>
                <w:tcPr>
                  <w:tcW w:w="482" w:type="pct"/>
                  <w:vMerge w:val="restart"/>
                  <w:vAlign w:val="center"/>
                </w:tcPr>
                <w:p>
                  <w:pPr>
                    <w:wordWrap w:val="0"/>
                    <w:topLinePunct/>
                    <w:adjustRightInd w:val="0"/>
                    <w:snapToGrid w:val="0"/>
                    <w:spacing w:line="240" w:lineRule="exact"/>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废水量</w:t>
                  </w:r>
                </w:p>
                <w:p>
                  <w:pPr>
                    <w:wordWrap w:val="0"/>
                    <w:topLinePunct/>
                    <w:adjustRightInd w:val="0"/>
                    <w:snapToGrid w:val="0"/>
                    <w:spacing w:line="240" w:lineRule="exact"/>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m</w:t>
                  </w:r>
                  <w:r>
                    <w:rPr>
                      <w:b/>
                      <w:bCs/>
                      <w:color w:val="000000" w:themeColor="text1"/>
                      <w:kern w:val="0"/>
                      <w:sz w:val="18"/>
                      <w:szCs w:val="18"/>
                      <w:vertAlign w:val="superscript"/>
                      <w14:textFill>
                        <w14:solidFill>
                          <w14:schemeClr w14:val="tx1"/>
                        </w14:solidFill>
                      </w14:textFill>
                    </w:rPr>
                    <w:t>3</w:t>
                  </w:r>
                  <w:r>
                    <w:rPr>
                      <w:b/>
                      <w:bCs/>
                      <w:color w:val="000000" w:themeColor="text1"/>
                      <w:kern w:val="0"/>
                      <w:sz w:val="18"/>
                      <w:szCs w:val="18"/>
                      <w14:textFill>
                        <w14:solidFill>
                          <w14:schemeClr w14:val="tx1"/>
                        </w14:solidFill>
                      </w14:textFill>
                    </w:rPr>
                    <w:t>/a</w:t>
                  </w:r>
                </w:p>
              </w:tc>
              <w:tc>
                <w:tcPr>
                  <w:tcW w:w="443" w:type="pct"/>
                  <w:vMerge w:val="restart"/>
                  <w:vAlign w:val="center"/>
                </w:tcPr>
                <w:p>
                  <w:pPr>
                    <w:wordWrap w:val="0"/>
                    <w:topLinePunct/>
                    <w:adjustRightInd w:val="0"/>
                    <w:snapToGrid w:val="0"/>
                    <w:spacing w:line="240" w:lineRule="exact"/>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污染物名称</w:t>
                  </w:r>
                </w:p>
              </w:tc>
              <w:tc>
                <w:tcPr>
                  <w:tcW w:w="1059" w:type="pct"/>
                  <w:gridSpan w:val="3"/>
                  <w:vAlign w:val="center"/>
                </w:tcPr>
                <w:p>
                  <w:pPr>
                    <w:wordWrap w:val="0"/>
                    <w:topLinePunct/>
                    <w:adjustRightInd w:val="0"/>
                    <w:snapToGrid w:val="0"/>
                    <w:spacing w:line="240" w:lineRule="exact"/>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污染物产生量</w:t>
                  </w:r>
                </w:p>
              </w:tc>
              <w:tc>
                <w:tcPr>
                  <w:tcW w:w="403" w:type="pct"/>
                  <w:vMerge w:val="restart"/>
                  <w:vAlign w:val="center"/>
                </w:tcPr>
                <w:p>
                  <w:pPr>
                    <w:wordWrap w:val="0"/>
                    <w:topLinePunct/>
                    <w:adjustRightInd w:val="0"/>
                    <w:snapToGrid w:val="0"/>
                    <w:spacing w:line="240" w:lineRule="exact"/>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治理</w:t>
                  </w:r>
                </w:p>
                <w:p>
                  <w:pPr>
                    <w:wordWrap w:val="0"/>
                    <w:topLinePunct/>
                    <w:adjustRightInd w:val="0"/>
                    <w:snapToGrid w:val="0"/>
                    <w:spacing w:line="240" w:lineRule="exact"/>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措施</w:t>
                  </w:r>
                </w:p>
              </w:tc>
              <w:tc>
                <w:tcPr>
                  <w:tcW w:w="1267" w:type="pct"/>
                  <w:gridSpan w:val="2"/>
                  <w:vAlign w:val="center"/>
                </w:tcPr>
                <w:p>
                  <w:pPr>
                    <w:wordWrap w:val="0"/>
                    <w:topLinePunct/>
                    <w:adjustRightInd w:val="0"/>
                    <w:snapToGrid w:val="0"/>
                    <w:spacing w:line="240" w:lineRule="exact"/>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污染物排放量</w:t>
                  </w:r>
                </w:p>
              </w:tc>
              <w:tc>
                <w:tcPr>
                  <w:tcW w:w="541" w:type="pct"/>
                  <w:vMerge w:val="restart"/>
                  <w:vAlign w:val="center"/>
                </w:tcPr>
                <w:p>
                  <w:pPr>
                    <w:wordWrap w:val="0"/>
                    <w:topLinePunct/>
                    <w:adjustRightInd w:val="0"/>
                    <w:snapToGrid w:val="0"/>
                    <w:spacing w:line="240" w:lineRule="exact"/>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标准浓度限值mg/L</w:t>
                  </w:r>
                </w:p>
              </w:tc>
              <w:tc>
                <w:tcPr>
                  <w:tcW w:w="438" w:type="pct"/>
                  <w:vMerge w:val="restart"/>
                  <w:vAlign w:val="center"/>
                </w:tcPr>
                <w:p>
                  <w:pPr>
                    <w:wordWrap w:val="0"/>
                    <w:topLinePunct/>
                    <w:adjustRightInd w:val="0"/>
                    <w:snapToGrid w:val="0"/>
                    <w:spacing w:line="240" w:lineRule="exact"/>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排放方式及去向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3" w:type="pct"/>
                  <w:vMerge w:val="continue"/>
                  <w:vAlign w:val="center"/>
                </w:tcPr>
                <w:p>
                  <w:pPr>
                    <w:wordWrap w:val="0"/>
                    <w:topLinePunct/>
                    <w:adjustRightInd w:val="0"/>
                    <w:snapToGrid w:val="0"/>
                    <w:spacing w:line="240" w:lineRule="exact"/>
                    <w:jc w:val="center"/>
                    <w:rPr>
                      <w:b/>
                      <w:bCs/>
                      <w:color w:val="000000" w:themeColor="text1"/>
                      <w:kern w:val="0"/>
                      <w:sz w:val="18"/>
                      <w:szCs w:val="18"/>
                      <w14:textFill>
                        <w14:solidFill>
                          <w14:schemeClr w14:val="tx1"/>
                        </w14:solidFill>
                      </w14:textFill>
                    </w:rPr>
                  </w:pPr>
                </w:p>
              </w:tc>
              <w:tc>
                <w:tcPr>
                  <w:tcW w:w="482" w:type="pct"/>
                  <w:vMerge w:val="continue"/>
                  <w:vAlign w:val="center"/>
                </w:tcPr>
                <w:p>
                  <w:pPr>
                    <w:wordWrap w:val="0"/>
                    <w:topLinePunct/>
                    <w:adjustRightInd w:val="0"/>
                    <w:snapToGrid w:val="0"/>
                    <w:spacing w:line="240" w:lineRule="exact"/>
                    <w:jc w:val="center"/>
                    <w:rPr>
                      <w:b/>
                      <w:bCs/>
                      <w:color w:val="000000" w:themeColor="text1"/>
                      <w:kern w:val="0"/>
                      <w:sz w:val="18"/>
                      <w:szCs w:val="18"/>
                      <w14:textFill>
                        <w14:solidFill>
                          <w14:schemeClr w14:val="tx1"/>
                        </w14:solidFill>
                      </w14:textFill>
                    </w:rPr>
                  </w:pPr>
                </w:p>
              </w:tc>
              <w:tc>
                <w:tcPr>
                  <w:tcW w:w="443" w:type="pct"/>
                  <w:vMerge w:val="continue"/>
                  <w:vAlign w:val="center"/>
                </w:tcPr>
                <w:p>
                  <w:pPr>
                    <w:wordWrap w:val="0"/>
                    <w:topLinePunct/>
                    <w:adjustRightInd w:val="0"/>
                    <w:snapToGrid w:val="0"/>
                    <w:spacing w:line="240" w:lineRule="exact"/>
                    <w:jc w:val="center"/>
                    <w:rPr>
                      <w:b/>
                      <w:bCs/>
                      <w:color w:val="000000" w:themeColor="text1"/>
                      <w:kern w:val="0"/>
                      <w:sz w:val="18"/>
                      <w:szCs w:val="18"/>
                      <w14:textFill>
                        <w14:solidFill>
                          <w14:schemeClr w14:val="tx1"/>
                        </w14:solidFill>
                      </w14:textFill>
                    </w:rPr>
                  </w:pPr>
                </w:p>
              </w:tc>
              <w:tc>
                <w:tcPr>
                  <w:tcW w:w="440" w:type="pct"/>
                  <w:vAlign w:val="center"/>
                </w:tcPr>
                <w:p>
                  <w:pPr>
                    <w:wordWrap w:val="0"/>
                    <w:topLinePunct/>
                    <w:adjustRightInd w:val="0"/>
                    <w:snapToGrid w:val="0"/>
                    <w:spacing w:line="240" w:lineRule="exact"/>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浓度mg/L</w:t>
                  </w:r>
                </w:p>
              </w:tc>
              <w:tc>
                <w:tcPr>
                  <w:tcW w:w="618" w:type="pct"/>
                  <w:gridSpan w:val="2"/>
                  <w:vAlign w:val="center"/>
                </w:tcPr>
                <w:p>
                  <w:pPr>
                    <w:wordWrap w:val="0"/>
                    <w:topLinePunct/>
                    <w:adjustRightInd w:val="0"/>
                    <w:snapToGrid w:val="0"/>
                    <w:spacing w:line="240" w:lineRule="exact"/>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产生量t/a</w:t>
                  </w:r>
                </w:p>
              </w:tc>
              <w:tc>
                <w:tcPr>
                  <w:tcW w:w="403" w:type="pct"/>
                  <w:vMerge w:val="continue"/>
                  <w:vAlign w:val="center"/>
                </w:tcPr>
                <w:p>
                  <w:pPr>
                    <w:wordWrap w:val="0"/>
                    <w:topLinePunct/>
                    <w:adjustRightInd w:val="0"/>
                    <w:snapToGrid w:val="0"/>
                    <w:spacing w:line="240" w:lineRule="exact"/>
                    <w:jc w:val="center"/>
                    <w:rPr>
                      <w:b/>
                      <w:bCs/>
                      <w:color w:val="000000" w:themeColor="text1"/>
                      <w:kern w:val="0"/>
                      <w:sz w:val="18"/>
                      <w:szCs w:val="18"/>
                      <w14:textFill>
                        <w14:solidFill>
                          <w14:schemeClr w14:val="tx1"/>
                        </w14:solidFill>
                      </w14:textFill>
                    </w:rPr>
                  </w:pPr>
                </w:p>
              </w:tc>
              <w:tc>
                <w:tcPr>
                  <w:tcW w:w="534" w:type="pct"/>
                  <w:vAlign w:val="center"/>
                </w:tcPr>
                <w:p>
                  <w:pPr>
                    <w:wordWrap w:val="0"/>
                    <w:topLinePunct/>
                    <w:adjustRightInd w:val="0"/>
                    <w:snapToGrid w:val="0"/>
                    <w:spacing w:line="240" w:lineRule="exact"/>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浓度mg/L</w:t>
                  </w:r>
                </w:p>
              </w:tc>
              <w:tc>
                <w:tcPr>
                  <w:tcW w:w="733" w:type="pct"/>
                  <w:vAlign w:val="center"/>
                </w:tcPr>
                <w:p>
                  <w:pPr>
                    <w:wordWrap w:val="0"/>
                    <w:topLinePunct/>
                    <w:adjustRightInd w:val="0"/>
                    <w:snapToGrid w:val="0"/>
                    <w:spacing w:line="240" w:lineRule="exact"/>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排放量t/a</w:t>
                  </w:r>
                </w:p>
              </w:tc>
              <w:tc>
                <w:tcPr>
                  <w:tcW w:w="541" w:type="pct"/>
                  <w:vMerge w:val="continue"/>
                  <w:vAlign w:val="center"/>
                </w:tcPr>
                <w:p>
                  <w:pPr>
                    <w:wordWrap w:val="0"/>
                    <w:topLinePunct/>
                    <w:adjustRightInd w:val="0"/>
                    <w:snapToGrid w:val="0"/>
                    <w:spacing w:line="240" w:lineRule="exact"/>
                    <w:jc w:val="center"/>
                    <w:rPr>
                      <w:b/>
                      <w:bCs/>
                      <w:color w:val="000000" w:themeColor="text1"/>
                      <w:kern w:val="0"/>
                      <w:sz w:val="18"/>
                      <w:szCs w:val="18"/>
                      <w14:textFill>
                        <w14:solidFill>
                          <w14:schemeClr w14:val="tx1"/>
                        </w14:solidFill>
                      </w14:textFill>
                    </w:rPr>
                  </w:pPr>
                </w:p>
              </w:tc>
              <w:tc>
                <w:tcPr>
                  <w:tcW w:w="438" w:type="pct"/>
                  <w:vMerge w:val="continue"/>
                  <w:vAlign w:val="center"/>
                </w:tcPr>
                <w:p>
                  <w:pPr>
                    <w:wordWrap w:val="0"/>
                    <w:topLinePunct/>
                    <w:adjustRightInd w:val="0"/>
                    <w:snapToGrid w:val="0"/>
                    <w:spacing w:line="240" w:lineRule="exact"/>
                    <w:jc w:val="center"/>
                    <w:rPr>
                      <w:b/>
                      <w:bCs/>
                      <w:color w:val="000000" w:themeColor="text1"/>
                      <w:kern w:val="0"/>
                      <w:sz w:val="18"/>
                      <w:szCs w:val="18"/>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3" w:type="pct"/>
                  <w:vMerge w:val="restart"/>
                  <w:vAlign w:val="center"/>
                </w:tcPr>
                <w:p>
                  <w:pPr>
                    <w:wordWrap w:val="0"/>
                    <w:topLinePunct/>
                    <w:adjustRightInd w:val="0"/>
                    <w:snapToGrid w:val="0"/>
                    <w:spacing w:line="240" w:lineRule="exact"/>
                    <w:jc w:val="center"/>
                    <w:textAlignment w:val="center"/>
                    <w:rPr>
                      <w:color w:val="000000" w:themeColor="text1"/>
                      <w:kern w:val="0"/>
                      <w:sz w:val="18"/>
                      <w:szCs w:val="18"/>
                      <w:lang w:bidi="ar"/>
                      <w14:textFill>
                        <w14:solidFill>
                          <w14:schemeClr w14:val="tx1"/>
                        </w14:solidFill>
                      </w14:textFill>
                    </w:rPr>
                  </w:pPr>
                  <w:bookmarkStart w:id="9" w:name="OLE_LINK5" w:colFirst="6" w:colLast="7"/>
                  <w:r>
                    <w:rPr>
                      <w:color w:val="000000" w:themeColor="text1"/>
                      <w:kern w:val="0"/>
                      <w:sz w:val="18"/>
                      <w:szCs w:val="18"/>
                      <w:lang w:bidi="ar"/>
                      <w14:textFill>
                        <w14:solidFill>
                          <w14:schemeClr w14:val="tx1"/>
                        </w14:solidFill>
                      </w14:textFill>
                    </w:rPr>
                    <w:t>生活污水</w:t>
                  </w:r>
                </w:p>
              </w:tc>
              <w:tc>
                <w:tcPr>
                  <w:tcW w:w="482" w:type="pct"/>
                  <w:vMerge w:val="restart"/>
                  <w:vAlign w:val="center"/>
                </w:tcPr>
                <w:p>
                  <w:pPr>
                    <w:adjustRightInd w:val="0"/>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5400</w:t>
                  </w:r>
                </w:p>
              </w:tc>
              <w:tc>
                <w:tcPr>
                  <w:tcW w:w="443" w:type="pct"/>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pH</w:t>
                  </w:r>
                </w:p>
              </w:tc>
              <w:tc>
                <w:tcPr>
                  <w:tcW w:w="1059" w:type="pct"/>
                  <w:gridSpan w:val="3"/>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6~9（无量纲）</w:t>
                  </w:r>
                </w:p>
              </w:tc>
              <w:tc>
                <w:tcPr>
                  <w:tcW w:w="403" w:type="pct"/>
                  <w:vMerge w:val="restart"/>
                  <w:vAlign w:val="center"/>
                </w:tcPr>
                <w:p>
                  <w:pPr>
                    <w:wordWrap w:val="0"/>
                    <w:topLinePunct/>
                    <w:adjustRightInd w:val="0"/>
                    <w:snapToGrid w:val="0"/>
                    <w:spacing w:line="240" w:lineRule="exact"/>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化粪池</w:t>
                  </w:r>
                </w:p>
              </w:tc>
              <w:tc>
                <w:tcPr>
                  <w:tcW w:w="534" w:type="pct"/>
                  <w:vAlign w:val="center"/>
                </w:tcPr>
                <w:p>
                  <w:pPr>
                    <w:wordWrap w:val="0"/>
                    <w:topLinePunct/>
                    <w:adjustRightInd w:val="0"/>
                    <w:snapToGrid w:val="0"/>
                    <w:spacing w:line="240" w:lineRule="exact"/>
                    <w:jc w:val="center"/>
                    <w:textAlignment w:val="center"/>
                    <w:rPr>
                      <w:color w:val="000000" w:themeColor="text1"/>
                      <w:kern w:val="0"/>
                      <w:sz w:val="18"/>
                      <w:szCs w:val="18"/>
                      <w14:textFill>
                        <w14:solidFill>
                          <w14:schemeClr w14:val="tx1"/>
                        </w14:solidFill>
                      </w14:textFill>
                    </w:rPr>
                  </w:pPr>
                  <w:r>
                    <w:rPr>
                      <w:bCs/>
                      <w:color w:val="000000" w:themeColor="text1"/>
                      <w:sz w:val="18"/>
                      <w:szCs w:val="18"/>
                      <w14:textFill>
                        <w14:solidFill>
                          <w14:schemeClr w14:val="tx1"/>
                        </w14:solidFill>
                      </w14:textFill>
                    </w:rPr>
                    <w:t>6~9（无量纲</w:t>
                  </w:r>
                </w:p>
              </w:tc>
              <w:tc>
                <w:tcPr>
                  <w:tcW w:w="733" w:type="pct"/>
                  <w:vAlign w:val="center"/>
                </w:tcPr>
                <w:p>
                  <w:pPr>
                    <w:wordWrap w:val="0"/>
                    <w:topLinePunct/>
                    <w:adjustRightInd w:val="0"/>
                    <w:snapToGrid w:val="0"/>
                    <w:spacing w:line="240" w:lineRule="exact"/>
                    <w:jc w:val="center"/>
                    <w:textAlignment w:val="center"/>
                    <w:rPr>
                      <w:snapToGrid w:val="0"/>
                      <w:color w:val="000000" w:themeColor="text1"/>
                      <w:kern w:val="21"/>
                      <w:sz w:val="18"/>
                      <w:szCs w:val="18"/>
                      <w14:textFill>
                        <w14:solidFill>
                          <w14:schemeClr w14:val="tx1"/>
                        </w14:solidFill>
                      </w14:textFill>
                    </w:rPr>
                  </w:pPr>
                  <w:r>
                    <w:rPr>
                      <w:bCs/>
                      <w:color w:val="000000" w:themeColor="text1"/>
                      <w:sz w:val="18"/>
                      <w:szCs w:val="18"/>
                      <w14:textFill>
                        <w14:solidFill>
                          <w14:schemeClr w14:val="tx1"/>
                        </w14:solidFill>
                      </w14:textFill>
                    </w:rPr>
                    <w:t>6~9（无量纲</w:t>
                  </w:r>
                </w:p>
              </w:tc>
              <w:tc>
                <w:tcPr>
                  <w:tcW w:w="541" w:type="pct"/>
                  <w:vAlign w:val="center"/>
                </w:tcPr>
                <w:p>
                  <w:pPr>
                    <w:wordWrap w:val="0"/>
                    <w:topLinePunct/>
                    <w:adjustRightInd w:val="0"/>
                    <w:snapToGrid w:val="0"/>
                    <w:spacing w:line="240" w:lineRule="exact"/>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w:t>
                  </w:r>
                </w:p>
              </w:tc>
              <w:tc>
                <w:tcPr>
                  <w:tcW w:w="438" w:type="pct"/>
                  <w:vAlign w:val="center"/>
                </w:tcPr>
                <w:p>
                  <w:pPr>
                    <w:wordWrap w:val="0"/>
                    <w:topLinePunct/>
                    <w:adjustRightInd w:val="0"/>
                    <w:snapToGrid w:val="0"/>
                    <w:spacing w:line="240" w:lineRule="exact"/>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3" w:type="pct"/>
                  <w:vMerge w:val="continue"/>
                  <w:vAlign w:val="center"/>
                </w:tcPr>
                <w:p>
                  <w:pPr>
                    <w:wordWrap w:val="0"/>
                    <w:topLinePunct/>
                    <w:adjustRightInd w:val="0"/>
                    <w:snapToGrid w:val="0"/>
                    <w:spacing w:line="240" w:lineRule="exact"/>
                    <w:jc w:val="center"/>
                    <w:rPr>
                      <w:color w:val="000000" w:themeColor="text1"/>
                      <w:kern w:val="0"/>
                      <w:sz w:val="18"/>
                      <w:szCs w:val="18"/>
                      <w:lang w:bidi="ar"/>
                      <w14:textFill>
                        <w14:solidFill>
                          <w14:schemeClr w14:val="tx1"/>
                        </w14:solidFill>
                      </w14:textFill>
                    </w:rPr>
                  </w:pPr>
                </w:p>
              </w:tc>
              <w:tc>
                <w:tcPr>
                  <w:tcW w:w="482" w:type="pct"/>
                  <w:vMerge w:val="continue"/>
                  <w:vAlign w:val="center"/>
                </w:tcPr>
                <w:p>
                  <w:pPr>
                    <w:adjustRightInd w:val="0"/>
                    <w:snapToGrid w:val="0"/>
                    <w:jc w:val="center"/>
                    <w:rPr>
                      <w:bCs/>
                      <w:color w:val="000000" w:themeColor="text1"/>
                      <w:sz w:val="18"/>
                      <w:szCs w:val="18"/>
                      <w14:textFill>
                        <w14:solidFill>
                          <w14:schemeClr w14:val="tx1"/>
                        </w14:solidFill>
                      </w14:textFill>
                    </w:rPr>
                  </w:pPr>
                </w:p>
              </w:tc>
              <w:tc>
                <w:tcPr>
                  <w:tcW w:w="443" w:type="pct"/>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COD</w:t>
                  </w:r>
                </w:p>
              </w:tc>
              <w:tc>
                <w:tcPr>
                  <w:tcW w:w="561" w:type="pct"/>
                  <w:gridSpan w:val="2"/>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400</w:t>
                  </w:r>
                </w:p>
              </w:tc>
              <w:tc>
                <w:tcPr>
                  <w:tcW w:w="497" w:type="pct"/>
                  <w:vAlign w:val="center"/>
                </w:tcPr>
                <w:p>
                  <w:pPr>
                    <w:widowControl/>
                    <w:jc w:val="center"/>
                    <w:textAlignment w:val="center"/>
                    <w:rPr>
                      <w:bCs/>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2.16</w:t>
                  </w:r>
                </w:p>
              </w:tc>
              <w:tc>
                <w:tcPr>
                  <w:tcW w:w="403" w:type="pct"/>
                  <w:vMerge w:val="continue"/>
                  <w:vAlign w:val="center"/>
                </w:tcPr>
                <w:p>
                  <w:pPr>
                    <w:wordWrap w:val="0"/>
                    <w:topLinePunct/>
                    <w:adjustRightInd w:val="0"/>
                    <w:snapToGrid w:val="0"/>
                    <w:spacing w:line="240" w:lineRule="exact"/>
                    <w:jc w:val="center"/>
                    <w:rPr>
                      <w:color w:val="000000" w:themeColor="text1"/>
                      <w:kern w:val="0"/>
                      <w:sz w:val="18"/>
                      <w:szCs w:val="18"/>
                      <w14:textFill>
                        <w14:solidFill>
                          <w14:schemeClr w14:val="tx1"/>
                        </w14:solidFill>
                      </w14:textFill>
                    </w:rPr>
                  </w:pPr>
                </w:p>
              </w:tc>
              <w:tc>
                <w:tcPr>
                  <w:tcW w:w="534" w:type="pct"/>
                  <w:vAlign w:val="center"/>
                </w:tcPr>
                <w:p>
                  <w:pPr>
                    <w:adjustRightInd w:val="0"/>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340</w:t>
                  </w:r>
                </w:p>
              </w:tc>
              <w:tc>
                <w:tcPr>
                  <w:tcW w:w="733" w:type="pct"/>
                  <w:vAlign w:val="center"/>
                </w:tcPr>
                <w:p>
                  <w:pPr>
                    <w:widowControl/>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1.836</w:t>
                  </w:r>
                </w:p>
              </w:tc>
              <w:tc>
                <w:tcPr>
                  <w:tcW w:w="541" w:type="pct"/>
                  <w:vAlign w:val="center"/>
                </w:tcPr>
                <w:p>
                  <w:pPr>
                    <w:wordWrap w:val="0"/>
                    <w:topLinePunct/>
                    <w:adjustRightInd w:val="0"/>
                    <w:snapToGrid w:val="0"/>
                    <w:spacing w:line="240" w:lineRule="exact"/>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w:t>
                  </w:r>
                </w:p>
              </w:tc>
              <w:tc>
                <w:tcPr>
                  <w:tcW w:w="438" w:type="pct"/>
                  <w:vAlign w:val="center"/>
                </w:tcPr>
                <w:p>
                  <w:pPr>
                    <w:wordWrap w:val="0"/>
                    <w:topLinePunct/>
                    <w:adjustRightInd w:val="0"/>
                    <w:snapToGrid w:val="0"/>
                    <w:spacing w:line="240" w:lineRule="exact"/>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3" w:type="pct"/>
                  <w:vMerge w:val="continue"/>
                  <w:vAlign w:val="center"/>
                </w:tcPr>
                <w:p>
                  <w:pPr>
                    <w:wordWrap w:val="0"/>
                    <w:topLinePunct/>
                    <w:adjustRightInd w:val="0"/>
                    <w:snapToGrid w:val="0"/>
                    <w:spacing w:line="240" w:lineRule="exact"/>
                    <w:jc w:val="center"/>
                    <w:rPr>
                      <w:color w:val="000000" w:themeColor="text1"/>
                      <w:kern w:val="0"/>
                      <w:sz w:val="18"/>
                      <w:szCs w:val="18"/>
                      <w:lang w:bidi="ar"/>
                      <w14:textFill>
                        <w14:solidFill>
                          <w14:schemeClr w14:val="tx1"/>
                        </w14:solidFill>
                      </w14:textFill>
                    </w:rPr>
                  </w:pPr>
                </w:p>
              </w:tc>
              <w:tc>
                <w:tcPr>
                  <w:tcW w:w="482" w:type="pct"/>
                  <w:vMerge w:val="continue"/>
                  <w:vAlign w:val="center"/>
                </w:tcPr>
                <w:p>
                  <w:pPr>
                    <w:adjustRightInd w:val="0"/>
                    <w:snapToGrid w:val="0"/>
                    <w:jc w:val="center"/>
                    <w:rPr>
                      <w:bCs/>
                      <w:color w:val="000000" w:themeColor="text1"/>
                      <w:sz w:val="18"/>
                      <w:szCs w:val="18"/>
                      <w14:textFill>
                        <w14:solidFill>
                          <w14:schemeClr w14:val="tx1"/>
                        </w14:solidFill>
                      </w14:textFill>
                    </w:rPr>
                  </w:pPr>
                </w:p>
              </w:tc>
              <w:tc>
                <w:tcPr>
                  <w:tcW w:w="443" w:type="pct"/>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SS</w:t>
                  </w:r>
                </w:p>
              </w:tc>
              <w:tc>
                <w:tcPr>
                  <w:tcW w:w="561" w:type="pct"/>
                  <w:gridSpan w:val="2"/>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200</w:t>
                  </w:r>
                </w:p>
              </w:tc>
              <w:tc>
                <w:tcPr>
                  <w:tcW w:w="497" w:type="pct"/>
                  <w:vAlign w:val="center"/>
                </w:tcPr>
                <w:p>
                  <w:pPr>
                    <w:widowControl/>
                    <w:jc w:val="center"/>
                    <w:textAlignment w:val="center"/>
                    <w:rPr>
                      <w:bCs/>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1.08</w:t>
                  </w:r>
                </w:p>
              </w:tc>
              <w:tc>
                <w:tcPr>
                  <w:tcW w:w="403" w:type="pct"/>
                  <w:vMerge w:val="continue"/>
                  <w:vAlign w:val="center"/>
                </w:tcPr>
                <w:p>
                  <w:pPr>
                    <w:wordWrap w:val="0"/>
                    <w:topLinePunct/>
                    <w:adjustRightInd w:val="0"/>
                    <w:snapToGrid w:val="0"/>
                    <w:spacing w:line="240" w:lineRule="exact"/>
                    <w:jc w:val="center"/>
                    <w:rPr>
                      <w:color w:val="000000" w:themeColor="text1"/>
                      <w:kern w:val="0"/>
                      <w:sz w:val="18"/>
                      <w:szCs w:val="18"/>
                      <w14:textFill>
                        <w14:solidFill>
                          <w14:schemeClr w14:val="tx1"/>
                        </w14:solidFill>
                      </w14:textFill>
                    </w:rPr>
                  </w:pPr>
                </w:p>
              </w:tc>
              <w:tc>
                <w:tcPr>
                  <w:tcW w:w="534" w:type="pct"/>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180</w:t>
                  </w:r>
                </w:p>
              </w:tc>
              <w:tc>
                <w:tcPr>
                  <w:tcW w:w="733" w:type="pct"/>
                  <w:vAlign w:val="center"/>
                </w:tcPr>
                <w:p>
                  <w:pPr>
                    <w:widowControl/>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0.972</w:t>
                  </w:r>
                </w:p>
              </w:tc>
              <w:tc>
                <w:tcPr>
                  <w:tcW w:w="541" w:type="pct"/>
                  <w:vAlign w:val="center"/>
                </w:tcPr>
                <w:p>
                  <w:pPr>
                    <w:wordWrap w:val="0"/>
                    <w:topLinePunct/>
                    <w:adjustRightInd w:val="0"/>
                    <w:snapToGrid w:val="0"/>
                    <w:spacing w:line="240" w:lineRule="exact"/>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w:t>
                  </w:r>
                </w:p>
              </w:tc>
              <w:tc>
                <w:tcPr>
                  <w:tcW w:w="438" w:type="pct"/>
                  <w:vAlign w:val="center"/>
                </w:tcPr>
                <w:p>
                  <w:pPr>
                    <w:wordWrap w:val="0"/>
                    <w:topLinePunct/>
                    <w:adjustRightInd w:val="0"/>
                    <w:snapToGrid w:val="0"/>
                    <w:spacing w:line="240" w:lineRule="exact"/>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3" w:type="pct"/>
                  <w:vMerge w:val="continue"/>
                  <w:vAlign w:val="center"/>
                </w:tcPr>
                <w:p>
                  <w:pPr>
                    <w:wordWrap w:val="0"/>
                    <w:topLinePunct/>
                    <w:adjustRightInd w:val="0"/>
                    <w:snapToGrid w:val="0"/>
                    <w:spacing w:line="240" w:lineRule="exact"/>
                    <w:jc w:val="center"/>
                    <w:rPr>
                      <w:color w:val="000000" w:themeColor="text1"/>
                      <w:kern w:val="0"/>
                      <w:sz w:val="18"/>
                      <w:szCs w:val="18"/>
                      <w:lang w:bidi="ar"/>
                      <w14:textFill>
                        <w14:solidFill>
                          <w14:schemeClr w14:val="tx1"/>
                        </w14:solidFill>
                      </w14:textFill>
                    </w:rPr>
                  </w:pPr>
                </w:p>
              </w:tc>
              <w:tc>
                <w:tcPr>
                  <w:tcW w:w="482" w:type="pct"/>
                  <w:vMerge w:val="continue"/>
                  <w:vAlign w:val="center"/>
                </w:tcPr>
                <w:p>
                  <w:pPr>
                    <w:adjustRightInd w:val="0"/>
                    <w:snapToGrid w:val="0"/>
                    <w:jc w:val="center"/>
                    <w:rPr>
                      <w:bCs/>
                      <w:color w:val="000000" w:themeColor="text1"/>
                      <w:sz w:val="18"/>
                      <w:szCs w:val="18"/>
                      <w14:textFill>
                        <w14:solidFill>
                          <w14:schemeClr w14:val="tx1"/>
                        </w14:solidFill>
                      </w14:textFill>
                    </w:rPr>
                  </w:pPr>
                </w:p>
              </w:tc>
              <w:tc>
                <w:tcPr>
                  <w:tcW w:w="443" w:type="pct"/>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氨氮</w:t>
                  </w:r>
                </w:p>
              </w:tc>
              <w:tc>
                <w:tcPr>
                  <w:tcW w:w="561" w:type="pct"/>
                  <w:gridSpan w:val="2"/>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25</w:t>
                  </w:r>
                </w:p>
              </w:tc>
              <w:tc>
                <w:tcPr>
                  <w:tcW w:w="497" w:type="pct"/>
                  <w:vAlign w:val="center"/>
                </w:tcPr>
                <w:p>
                  <w:pPr>
                    <w:widowControl/>
                    <w:jc w:val="center"/>
                    <w:textAlignment w:val="center"/>
                    <w:rPr>
                      <w:bCs/>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0.135</w:t>
                  </w:r>
                </w:p>
              </w:tc>
              <w:tc>
                <w:tcPr>
                  <w:tcW w:w="403" w:type="pct"/>
                  <w:vMerge w:val="continue"/>
                  <w:vAlign w:val="center"/>
                </w:tcPr>
                <w:p>
                  <w:pPr>
                    <w:wordWrap w:val="0"/>
                    <w:topLinePunct/>
                    <w:adjustRightInd w:val="0"/>
                    <w:snapToGrid w:val="0"/>
                    <w:spacing w:line="240" w:lineRule="exact"/>
                    <w:jc w:val="center"/>
                    <w:rPr>
                      <w:color w:val="000000" w:themeColor="text1"/>
                      <w:kern w:val="0"/>
                      <w:sz w:val="18"/>
                      <w:szCs w:val="18"/>
                      <w14:textFill>
                        <w14:solidFill>
                          <w14:schemeClr w14:val="tx1"/>
                        </w14:solidFill>
                      </w14:textFill>
                    </w:rPr>
                  </w:pPr>
                </w:p>
              </w:tc>
              <w:tc>
                <w:tcPr>
                  <w:tcW w:w="534" w:type="pct"/>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25</w:t>
                  </w:r>
                </w:p>
              </w:tc>
              <w:tc>
                <w:tcPr>
                  <w:tcW w:w="733" w:type="pct"/>
                  <w:vAlign w:val="center"/>
                </w:tcPr>
                <w:p>
                  <w:pPr>
                    <w:widowControl/>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0.135</w:t>
                  </w:r>
                </w:p>
              </w:tc>
              <w:tc>
                <w:tcPr>
                  <w:tcW w:w="541" w:type="pct"/>
                  <w:vAlign w:val="center"/>
                </w:tcPr>
                <w:p>
                  <w:pPr>
                    <w:wordWrap w:val="0"/>
                    <w:topLinePunct/>
                    <w:adjustRightInd w:val="0"/>
                    <w:snapToGrid w:val="0"/>
                    <w:spacing w:line="240" w:lineRule="exact"/>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w:t>
                  </w:r>
                </w:p>
              </w:tc>
              <w:tc>
                <w:tcPr>
                  <w:tcW w:w="438" w:type="pct"/>
                  <w:vAlign w:val="center"/>
                </w:tcPr>
                <w:p>
                  <w:pPr>
                    <w:wordWrap w:val="0"/>
                    <w:topLinePunct/>
                    <w:adjustRightInd w:val="0"/>
                    <w:snapToGrid w:val="0"/>
                    <w:spacing w:line="240" w:lineRule="exact"/>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3" w:type="pct"/>
                  <w:vMerge w:val="continue"/>
                  <w:vAlign w:val="center"/>
                </w:tcPr>
                <w:p>
                  <w:pPr>
                    <w:wordWrap w:val="0"/>
                    <w:topLinePunct/>
                    <w:adjustRightInd w:val="0"/>
                    <w:snapToGrid w:val="0"/>
                    <w:spacing w:line="240" w:lineRule="exact"/>
                    <w:jc w:val="center"/>
                    <w:rPr>
                      <w:color w:val="000000" w:themeColor="text1"/>
                      <w:kern w:val="0"/>
                      <w:sz w:val="18"/>
                      <w:szCs w:val="18"/>
                      <w:lang w:bidi="ar"/>
                      <w14:textFill>
                        <w14:solidFill>
                          <w14:schemeClr w14:val="tx1"/>
                        </w14:solidFill>
                      </w14:textFill>
                    </w:rPr>
                  </w:pPr>
                </w:p>
              </w:tc>
              <w:tc>
                <w:tcPr>
                  <w:tcW w:w="482" w:type="pct"/>
                  <w:vMerge w:val="continue"/>
                  <w:vAlign w:val="center"/>
                </w:tcPr>
                <w:p>
                  <w:pPr>
                    <w:adjustRightInd w:val="0"/>
                    <w:snapToGrid w:val="0"/>
                    <w:jc w:val="center"/>
                    <w:rPr>
                      <w:bCs/>
                      <w:color w:val="000000" w:themeColor="text1"/>
                      <w:sz w:val="18"/>
                      <w:szCs w:val="18"/>
                      <w14:textFill>
                        <w14:solidFill>
                          <w14:schemeClr w14:val="tx1"/>
                        </w14:solidFill>
                      </w14:textFill>
                    </w:rPr>
                  </w:pPr>
                </w:p>
              </w:tc>
              <w:tc>
                <w:tcPr>
                  <w:tcW w:w="443" w:type="pct"/>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总磷</w:t>
                  </w:r>
                </w:p>
              </w:tc>
              <w:tc>
                <w:tcPr>
                  <w:tcW w:w="561" w:type="pct"/>
                  <w:gridSpan w:val="2"/>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w:t>
                  </w:r>
                </w:p>
              </w:tc>
              <w:tc>
                <w:tcPr>
                  <w:tcW w:w="497" w:type="pct"/>
                  <w:vAlign w:val="center"/>
                </w:tcPr>
                <w:p>
                  <w:pPr>
                    <w:widowControl/>
                    <w:jc w:val="center"/>
                    <w:textAlignment w:val="center"/>
                    <w:rPr>
                      <w:bCs/>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0.0216</w:t>
                  </w:r>
                </w:p>
              </w:tc>
              <w:tc>
                <w:tcPr>
                  <w:tcW w:w="403" w:type="pct"/>
                  <w:vMerge w:val="continue"/>
                  <w:vAlign w:val="center"/>
                </w:tcPr>
                <w:p>
                  <w:pPr>
                    <w:wordWrap w:val="0"/>
                    <w:topLinePunct/>
                    <w:adjustRightInd w:val="0"/>
                    <w:snapToGrid w:val="0"/>
                    <w:spacing w:line="240" w:lineRule="exact"/>
                    <w:jc w:val="center"/>
                    <w:rPr>
                      <w:color w:val="000000" w:themeColor="text1"/>
                      <w:kern w:val="0"/>
                      <w:sz w:val="18"/>
                      <w:szCs w:val="18"/>
                      <w14:textFill>
                        <w14:solidFill>
                          <w14:schemeClr w14:val="tx1"/>
                        </w14:solidFill>
                      </w14:textFill>
                    </w:rPr>
                  </w:pPr>
                </w:p>
              </w:tc>
              <w:tc>
                <w:tcPr>
                  <w:tcW w:w="534" w:type="pct"/>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w:t>
                  </w:r>
                </w:p>
              </w:tc>
              <w:tc>
                <w:tcPr>
                  <w:tcW w:w="733" w:type="pct"/>
                  <w:vAlign w:val="center"/>
                </w:tcPr>
                <w:p>
                  <w:pPr>
                    <w:widowControl/>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0.0216</w:t>
                  </w:r>
                </w:p>
              </w:tc>
              <w:tc>
                <w:tcPr>
                  <w:tcW w:w="541" w:type="pct"/>
                  <w:vAlign w:val="center"/>
                </w:tcPr>
                <w:p>
                  <w:pPr>
                    <w:wordWrap w:val="0"/>
                    <w:topLinePunct/>
                    <w:adjustRightInd w:val="0"/>
                    <w:snapToGrid w:val="0"/>
                    <w:spacing w:line="240" w:lineRule="exact"/>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w:t>
                  </w:r>
                </w:p>
              </w:tc>
              <w:tc>
                <w:tcPr>
                  <w:tcW w:w="438" w:type="pct"/>
                  <w:vAlign w:val="center"/>
                </w:tcPr>
                <w:p>
                  <w:pPr>
                    <w:wordWrap w:val="0"/>
                    <w:topLinePunct/>
                    <w:adjustRightInd w:val="0"/>
                    <w:snapToGrid w:val="0"/>
                    <w:spacing w:line="240" w:lineRule="exact"/>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3" w:type="pct"/>
                  <w:vMerge w:val="continue"/>
                  <w:vAlign w:val="center"/>
                </w:tcPr>
                <w:p>
                  <w:pPr>
                    <w:wordWrap w:val="0"/>
                    <w:topLinePunct/>
                    <w:adjustRightInd w:val="0"/>
                    <w:snapToGrid w:val="0"/>
                    <w:spacing w:line="240" w:lineRule="exact"/>
                    <w:jc w:val="center"/>
                    <w:rPr>
                      <w:color w:val="000000" w:themeColor="text1"/>
                      <w:kern w:val="0"/>
                      <w:sz w:val="18"/>
                      <w:szCs w:val="18"/>
                      <w:lang w:bidi="ar"/>
                      <w14:textFill>
                        <w14:solidFill>
                          <w14:schemeClr w14:val="tx1"/>
                        </w14:solidFill>
                      </w14:textFill>
                    </w:rPr>
                  </w:pPr>
                </w:p>
              </w:tc>
              <w:tc>
                <w:tcPr>
                  <w:tcW w:w="482" w:type="pct"/>
                  <w:vMerge w:val="continue"/>
                  <w:vAlign w:val="center"/>
                </w:tcPr>
                <w:p>
                  <w:pPr>
                    <w:adjustRightInd w:val="0"/>
                    <w:snapToGrid w:val="0"/>
                    <w:jc w:val="center"/>
                    <w:rPr>
                      <w:bCs/>
                      <w:color w:val="000000" w:themeColor="text1"/>
                      <w:sz w:val="18"/>
                      <w:szCs w:val="18"/>
                      <w14:textFill>
                        <w14:solidFill>
                          <w14:schemeClr w14:val="tx1"/>
                        </w14:solidFill>
                      </w14:textFill>
                    </w:rPr>
                  </w:pPr>
                </w:p>
              </w:tc>
              <w:tc>
                <w:tcPr>
                  <w:tcW w:w="443" w:type="pct"/>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总氮</w:t>
                  </w:r>
                </w:p>
              </w:tc>
              <w:tc>
                <w:tcPr>
                  <w:tcW w:w="561" w:type="pct"/>
                  <w:gridSpan w:val="2"/>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40</w:t>
                  </w:r>
                </w:p>
              </w:tc>
              <w:tc>
                <w:tcPr>
                  <w:tcW w:w="497" w:type="pct"/>
                  <w:vAlign w:val="center"/>
                </w:tcPr>
                <w:p>
                  <w:pPr>
                    <w:widowControl/>
                    <w:jc w:val="center"/>
                    <w:textAlignment w:val="center"/>
                    <w:rPr>
                      <w:bCs/>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0.216</w:t>
                  </w:r>
                </w:p>
              </w:tc>
              <w:tc>
                <w:tcPr>
                  <w:tcW w:w="403" w:type="pct"/>
                  <w:vMerge w:val="continue"/>
                  <w:vAlign w:val="center"/>
                </w:tcPr>
                <w:p>
                  <w:pPr>
                    <w:wordWrap w:val="0"/>
                    <w:topLinePunct/>
                    <w:adjustRightInd w:val="0"/>
                    <w:snapToGrid w:val="0"/>
                    <w:spacing w:line="240" w:lineRule="exact"/>
                    <w:jc w:val="center"/>
                    <w:rPr>
                      <w:color w:val="000000" w:themeColor="text1"/>
                      <w:kern w:val="0"/>
                      <w:sz w:val="18"/>
                      <w:szCs w:val="18"/>
                      <w14:textFill>
                        <w14:solidFill>
                          <w14:schemeClr w14:val="tx1"/>
                        </w14:solidFill>
                      </w14:textFill>
                    </w:rPr>
                  </w:pPr>
                </w:p>
              </w:tc>
              <w:tc>
                <w:tcPr>
                  <w:tcW w:w="534" w:type="pct"/>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40</w:t>
                  </w:r>
                </w:p>
              </w:tc>
              <w:tc>
                <w:tcPr>
                  <w:tcW w:w="733" w:type="pct"/>
                  <w:vAlign w:val="center"/>
                </w:tcPr>
                <w:p>
                  <w:pPr>
                    <w:widowControl/>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0.216</w:t>
                  </w:r>
                </w:p>
              </w:tc>
              <w:tc>
                <w:tcPr>
                  <w:tcW w:w="541" w:type="pct"/>
                  <w:vAlign w:val="center"/>
                </w:tcPr>
                <w:p>
                  <w:pPr>
                    <w:wordWrap w:val="0"/>
                    <w:topLinePunct/>
                    <w:adjustRightInd w:val="0"/>
                    <w:snapToGrid w:val="0"/>
                    <w:spacing w:line="240" w:lineRule="exact"/>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w:t>
                  </w:r>
                </w:p>
              </w:tc>
              <w:tc>
                <w:tcPr>
                  <w:tcW w:w="438" w:type="pct"/>
                  <w:vAlign w:val="center"/>
                </w:tcPr>
                <w:p>
                  <w:pPr>
                    <w:wordWrap w:val="0"/>
                    <w:topLinePunct/>
                    <w:adjustRightInd w:val="0"/>
                    <w:snapToGrid w:val="0"/>
                    <w:spacing w:line="240" w:lineRule="exact"/>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w:t>
                  </w:r>
                </w:p>
              </w:tc>
            </w:tr>
            <w:bookmarkEnd w:id="9"/>
          </w:tbl>
          <w:p>
            <w:pPr>
              <w:adjustRightInd w:val="0"/>
              <w:snapToGrid w:val="0"/>
              <w:spacing w:line="360" w:lineRule="auto"/>
              <w:ind w:firstLine="482" w:firstLineChars="200"/>
              <w:rPr>
                <w:bCs/>
                <w:color w:val="000000" w:themeColor="text1"/>
                <w:kern w:val="21"/>
                <w:sz w:val="24"/>
                <w14:textFill>
                  <w14:solidFill>
                    <w14:schemeClr w14:val="tx1"/>
                  </w14:solidFill>
                </w14:textFill>
              </w:rPr>
            </w:pPr>
            <w:r>
              <w:rPr>
                <w:b/>
                <w:bCs/>
                <w:color w:val="000000" w:themeColor="text1"/>
                <w:sz w:val="24"/>
                <w14:textFill>
                  <w14:solidFill>
                    <w14:schemeClr w14:val="tx1"/>
                  </w14:solidFill>
                </w14:textFill>
              </w:rPr>
              <w:t>2、废水污染源排放情况</w:t>
            </w:r>
          </w:p>
          <w:p>
            <w:pPr>
              <w:wordWrap w:val="0"/>
              <w:topLinePunct/>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项目废水污染源排放情况统计如下：</w:t>
            </w:r>
          </w:p>
          <w:p>
            <w:pPr>
              <w:pStyle w:val="10"/>
              <w:spacing w:after="0"/>
              <w:ind w:left="0" w:leftChars="0" w:firstLine="482" w:firstLineChars="200"/>
              <w:jc w:val="center"/>
              <w:rPr>
                <w:b/>
                <w:bCs/>
                <w:color w:val="000000" w:themeColor="text1"/>
                <w:szCs w:val="24"/>
                <w14:textFill>
                  <w14:solidFill>
                    <w14:schemeClr w14:val="tx1"/>
                  </w14:solidFill>
                </w14:textFill>
              </w:rPr>
            </w:pPr>
            <w:r>
              <w:rPr>
                <w:b/>
                <w:bCs/>
                <w:color w:val="000000" w:themeColor="text1"/>
                <w:szCs w:val="24"/>
                <w14:textFill>
                  <w14:solidFill>
                    <w14:schemeClr w14:val="tx1"/>
                  </w14:solidFill>
                </w14:textFill>
              </w:rPr>
              <w:t>表4-</w:t>
            </w:r>
            <w:r>
              <w:rPr>
                <w:rFonts w:hint="eastAsia"/>
                <w:b/>
                <w:bCs/>
                <w:color w:val="000000" w:themeColor="text1"/>
                <w:szCs w:val="24"/>
                <w14:textFill>
                  <w14:solidFill>
                    <w14:schemeClr w14:val="tx1"/>
                  </w14:solidFill>
                </w14:textFill>
              </w:rPr>
              <w:t>2</w:t>
            </w:r>
            <w:r>
              <w:rPr>
                <w:b/>
                <w:bCs/>
                <w:color w:val="000000" w:themeColor="text1"/>
                <w:szCs w:val="24"/>
                <w14:textFill>
                  <w14:solidFill>
                    <w14:schemeClr w14:val="tx1"/>
                  </w14:solidFill>
                </w14:textFill>
              </w:rPr>
              <w:t xml:space="preserve">  废水类别、污染物及污染治理设施信息表</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34"/>
              <w:gridCol w:w="917"/>
              <w:gridCol w:w="701"/>
              <w:gridCol w:w="1107"/>
              <w:gridCol w:w="687"/>
              <w:gridCol w:w="715"/>
              <w:gridCol w:w="649"/>
              <w:gridCol w:w="654"/>
              <w:gridCol w:w="833"/>
              <w:gridCol w:w="7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dxa"/>
                  <w:vMerge w:val="restart"/>
                  <w:tcBorders>
                    <w:top w:val="single" w:color="auto" w:sz="12" w:space="0"/>
                    <w:left w:val="nil"/>
                  </w:tcBorders>
                  <w:vAlign w:val="center"/>
                </w:tcPr>
                <w:p>
                  <w:pPr>
                    <w:adjustRightInd w:val="0"/>
                    <w:snapToGrid w:val="0"/>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序号</w:t>
                  </w:r>
                </w:p>
              </w:tc>
              <w:tc>
                <w:tcPr>
                  <w:tcW w:w="534" w:type="dxa"/>
                  <w:vMerge w:val="restart"/>
                  <w:tcBorders>
                    <w:top w:val="single" w:color="auto" w:sz="12" w:space="0"/>
                  </w:tcBorders>
                  <w:vAlign w:val="center"/>
                </w:tcPr>
                <w:p>
                  <w:pPr>
                    <w:adjustRightInd w:val="0"/>
                    <w:snapToGrid w:val="0"/>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废水类别</w:t>
                  </w:r>
                </w:p>
              </w:tc>
              <w:tc>
                <w:tcPr>
                  <w:tcW w:w="917" w:type="dxa"/>
                  <w:vMerge w:val="restart"/>
                  <w:tcBorders>
                    <w:top w:val="single" w:color="auto" w:sz="12" w:space="0"/>
                  </w:tcBorders>
                  <w:vAlign w:val="center"/>
                </w:tcPr>
                <w:p>
                  <w:pPr>
                    <w:adjustRightInd w:val="0"/>
                    <w:snapToGrid w:val="0"/>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污染物种类</w:t>
                  </w:r>
                </w:p>
              </w:tc>
              <w:tc>
                <w:tcPr>
                  <w:tcW w:w="701" w:type="dxa"/>
                  <w:vMerge w:val="restart"/>
                  <w:tcBorders>
                    <w:top w:val="single" w:color="auto" w:sz="12" w:space="0"/>
                  </w:tcBorders>
                  <w:vAlign w:val="center"/>
                </w:tcPr>
                <w:p>
                  <w:pPr>
                    <w:adjustRightInd w:val="0"/>
                    <w:snapToGrid w:val="0"/>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排放去向</w:t>
                  </w:r>
                </w:p>
              </w:tc>
              <w:tc>
                <w:tcPr>
                  <w:tcW w:w="1107" w:type="dxa"/>
                  <w:vMerge w:val="restart"/>
                  <w:tcBorders>
                    <w:top w:val="single" w:color="auto" w:sz="12" w:space="0"/>
                  </w:tcBorders>
                  <w:vAlign w:val="center"/>
                </w:tcPr>
                <w:p>
                  <w:pPr>
                    <w:adjustRightInd w:val="0"/>
                    <w:snapToGrid w:val="0"/>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排放规律</w:t>
                  </w:r>
                </w:p>
              </w:tc>
              <w:tc>
                <w:tcPr>
                  <w:tcW w:w="2051" w:type="dxa"/>
                  <w:gridSpan w:val="3"/>
                  <w:tcBorders>
                    <w:top w:val="single" w:color="auto" w:sz="12" w:space="0"/>
                  </w:tcBorders>
                  <w:vAlign w:val="center"/>
                </w:tcPr>
                <w:p>
                  <w:pPr>
                    <w:adjustRightInd w:val="0"/>
                    <w:snapToGrid w:val="0"/>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污染治理设施</w:t>
                  </w:r>
                </w:p>
              </w:tc>
              <w:tc>
                <w:tcPr>
                  <w:tcW w:w="654" w:type="dxa"/>
                  <w:vMerge w:val="restart"/>
                  <w:tcBorders>
                    <w:top w:val="single" w:color="auto" w:sz="12" w:space="0"/>
                  </w:tcBorders>
                  <w:vAlign w:val="center"/>
                </w:tcPr>
                <w:p>
                  <w:pPr>
                    <w:adjustRightInd w:val="0"/>
                    <w:snapToGrid w:val="0"/>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排放口编号</w:t>
                  </w:r>
                </w:p>
              </w:tc>
              <w:tc>
                <w:tcPr>
                  <w:tcW w:w="833" w:type="dxa"/>
                  <w:vMerge w:val="restart"/>
                  <w:tcBorders>
                    <w:top w:val="single" w:color="auto" w:sz="12" w:space="0"/>
                  </w:tcBorders>
                  <w:vAlign w:val="center"/>
                </w:tcPr>
                <w:p>
                  <w:pPr>
                    <w:adjustRightInd w:val="0"/>
                    <w:snapToGrid w:val="0"/>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排放口设置是否符合要求</w:t>
                  </w:r>
                </w:p>
              </w:tc>
              <w:tc>
                <w:tcPr>
                  <w:tcW w:w="755" w:type="dxa"/>
                  <w:vMerge w:val="restart"/>
                  <w:tcBorders>
                    <w:top w:val="single" w:color="auto" w:sz="12" w:space="0"/>
                    <w:right w:val="nil"/>
                  </w:tcBorders>
                  <w:vAlign w:val="center"/>
                </w:tcPr>
                <w:p>
                  <w:pPr>
                    <w:adjustRightInd w:val="0"/>
                    <w:snapToGrid w:val="0"/>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排放口类型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dxa"/>
                  <w:vMerge w:val="continue"/>
                  <w:tcBorders>
                    <w:left w:val="nil"/>
                  </w:tcBorders>
                  <w:vAlign w:val="center"/>
                </w:tcPr>
                <w:p>
                  <w:pPr>
                    <w:adjustRightInd w:val="0"/>
                    <w:snapToGrid w:val="0"/>
                    <w:jc w:val="center"/>
                    <w:rPr>
                      <w:b/>
                      <w:color w:val="000000" w:themeColor="text1"/>
                      <w:sz w:val="18"/>
                      <w:szCs w:val="18"/>
                      <w14:textFill>
                        <w14:solidFill>
                          <w14:schemeClr w14:val="tx1"/>
                        </w14:solidFill>
                      </w14:textFill>
                    </w:rPr>
                  </w:pPr>
                </w:p>
              </w:tc>
              <w:tc>
                <w:tcPr>
                  <w:tcW w:w="534" w:type="dxa"/>
                  <w:vMerge w:val="continue"/>
                  <w:vAlign w:val="center"/>
                </w:tcPr>
                <w:p>
                  <w:pPr>
                    <w:adjustRightInd w:val="0"/>
                    <w:snapToGrid w:val="0"/>
                    <w:jc w:val="center"/>
                    <w:rPr>
                      <w:b/>
                      <w:color w:val="000000" w:themeColor="text1"/>
                      <w:sz w:val="18"/>
                      <w:szCs w:val="18"/>
                      <w14:textFill>
                        <w14:solidFill>
                          <w14:schemeClr w14:val="tx1"/>
                        </w14:solidFill>
                      </w14:textFill>
                    </w:rPr>
                  </w:pPr>
                </w:p>
              </w:tc>
              <w:tc>
                <w:tcPr>
                  <w:tcW w:w="917" w:type="dxa"/>
                  <w:vMerge w:val="continue"/>
                  <w:vAlign w:val="center"/>
                </w:tcPr>
                <w:p>
                  <w:pPr>
                    <w:adjustRightInd w:val="0"/>
                    <w:snapToGrid w:val="0"/>
                    <w:jc w:val="center"/>
                    <w:rPr>
                      <w:b/>
                      <w:color w:val="000000" w:themeColor="text1"/>
                      <w:sz w:val="18"/>
                      <w:szCs w:val="18"/>
                      <w14:textFill>
                        <w14:solidFill>
                          <w14:schemeClr w14:val="tx1"/>
                        </w14:solidFill>
                      </w14:textFill>
                    </w:rPr>
                  </w:pPr>
                </w:p>
              </w:tc>
              <w:tc>
                <w:tcPr>
                  <w:tcW w:w="701" w:type="dxa"/>
                  <w:vMerge w:val="continue"/>
                  <w:vAlign w:val="center"/>
                </w:tcPr>
                <w:p>
                  <w:pPr>
                    <w:adjustRightInd w:val="0"/>
                    <w:snapToGrid w:val="0"/>
                    <w:jc w:val="center"/>
                    <w:rPr>
                      <w:b/>
                      <w:color w:val="000000" w:themeColor="text1"/>
                      <w:sz w:val="18"/>
                      <w:szCs w:val="18"/>
                      <w14:textFill>
                        <w14:solidFill>
                          <w14:schemeClr w14:val="tx1"/>
                        </w14:solidFill>
                      </w14:textFill>
                    </w:rPr>
                  </w:pPr>
                </w:p>
              </w:tc>
              <w:tc>
                <w:tcPr>
                  <w:tcW w:w="1107" w:type="dxa"/>
                  <w:vMerge w:val="continue"/>
                  <w:vAlign w:val="center"/>
                </w:tcPr>
                <w:p>
                  <w:pPr>
                    <w:adjustRightInd w:val="0"/>
                    <w:snapToGrid w:val="0"/>
                    <w:jc w:val="center"/>
                    <w:rPr>
                      <w:b/>
                      <w:color w:val="000000" w:themeColor="text1"/>
                      <w:sz w:val="18"/>
                      <w:szCs w:val="18"/>
                      <w14:textFill>
                        <w14:solidFill>
                          <w14:schemeClr w14:val="tx1"/>
                        </w14:solidFill>
                      </w14:textFill>
                    </w:rPr>
                  </w:pPr>
                </w:p>
              </w:tc>
              <w:tc>
                <w:tcPr>
                  <w:tcW w:w="687" w:type="dxa"/>
                  <w:vAlign w:val="center"/>
                </w:tcPr>
                <w:p>
                  <w:pPr>
                    <w:adjustRightInd w:val="0"/>
                    <w:snapToGrid w:val="0"/>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污染治理设施编号</w:t>
                  </w:r>
                </w:p>
              </w:tc>
              <w:tc>
                <w:tcPr>
                  <w:tcW w:w="715" w:type="dxa"/>
                  <w:vAlign w:val="center"/>
                </w:tcPr>
                <w:p>
                  <w:pPr>
                    <w:adjustRightInd w:val="0"/>
                    <w:snapToGrid w:val="0"/>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污染治理设施名称</w:t>
                  </w:r>
                </w:p>
              </w:tc>
              <w:tc>
                <w:tcPr>
                  <w:tcW w:w="649" w:type="dxa"/>
                  <w:vAlign w:val="center"/>
                </w:tcPr>
                <w:p>
                  <w:pPr>
                    <w:adjustRightInd w:val="0"/>
                    <w:snapToGrid w:val="0"/>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污染治理设施工艺</w:t>
                  </w:r>
                </w:p>
              </w:tc>
              <w:tc>
                <w:tcPr>
                  <w:tcW w:w="654" w:type="dxa"/>
                  <w:vMerge w:val="continue"/>
                  <w:vAlign w:val="center"/>
                </w:tcPr>
                <w:p>
                  <w:pPr>
                    <w:adjustRightInd w:val="0"/>
                    <w:snapToGrid w:val="0"/>
                    <w:jc w:val="center"/>
                    <w:rPr>
                      <w:b/>
                      <w:color w:val="000000" w:themeColor="text1"/>
                      <w:sz w:val="18"/>
                      <w:szCs w:val="18"/>
                      <w14:textFill>
                        <w14:solidFill>
                          <w14:schemeClr w14:val="tx1"/>
                        </w14:solidFill>
                      </w14:textFill>
                    </w:rPr>
                  </w:pPr>
                </w:p>
              </w:tc>
              <w:tc>
                <w:tcPr>
                  <w:tcW w:w="833" w:type="dxa"/>
                  <w:vMerge w:val="continue"/>
                  <w:vAlign w:val="center"/>
                </w:tcPr>
                <w:p>
                  <w:pPr>
                    <w:adjustRightInd w:val="0"/>
                    <w:snapToGrid w:val="0"/>
                    <w:jc w:val="center"/>
                    <w:rPr>
                      <w:b/>
                      <w:color w:val="000000" w:themeColor="text1"/>
                      <w:sz w:val="18"/>
                      <w:szCs w:val="18"/>
                      <w14:textFill>
                        <w14:solidFill>
                          <w14:schemeClr w14:val="tx1"/>
                        </w14:solidFill>
                      </w14:textFill>
                    </w:rPr>
                  </w:pPr>
                </w:p>
              </w:tc>
              <w:tc>
                <w:tcPr>
                  <w:tcW w:w="755" w:type="dxa"/>
                  <w:vMerge w:val="continue"/>
                  <w:tcBorders>
                    <w:right w:val="nil"/>
                  </w:tcBorders>
                  <w:vAlign w:val="center"/>
                </w:tcPr>
                <w:p>
                  <w:pPr>
                    <w:adjustRightInd w:val="0"/>
                    <w:snapToGrid w:val="0"/>
                    <w:jc w:val="center"/>
                    <w:rPr>
                      <w:b/>
                      <w:color w:val="000000" w:themeColor="text1"/>
                      <w:sz w:val="18"/>
                      <w:szCs w:val="18"/>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w:t>
                  </w:r>
                </w:p>
              </w:tc>
              <w:tc>
                <w:tcPr>
                  <w:tcW w:w="534" w:type="dxa"/>
                  <w:vAlign w:val="center"/>
                </w:tcPr>
                <w:p>
                  <w:pPr>
                    <w:adjustRightInd w:val="0"/>
                    <w:snapToGrid w:val="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生活污水</w:t>
                  </w:r>
                </w:p>
              </w:tc>
              <w:tc>
                <w:tcPr>
                  <w:tcW w:w="917"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PH</w:t>
                  </w:r>
                </w:p>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COD</w:t>
                  </w:r>
                </w:p>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SS</w:t>
                  </w:r>
                </w:p>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氨氮</w:t>
                  </w:r>
                </w:p>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总磷</w:t>
                  </w:r>
                </w:p>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总氮</w:t>
                  </w:r>
                </w:p>
              </w:tc>
              <w:tc>
                <w:tcPr>
                  <w:tcW w:w="701" w:type="dxa"/>
                  <w:vAlign w:val="center"/>
                </w:tcPr>
                <w:p>
                  <w:pPr>
                    <w:adjustRightInd w:val="0"/>
                    <w:snapToGrid w:val="0"/>
                    <w:jc w:val="center"/>
                    <w:rPr>
                      <w:rFonts w:hint="eastAsia" w:eastAsia="宋体"/>
                      <w:bCs/>
                      <w:color w:val="000000" w:themeColor="text1"/>
                      <w:sz w:val="18"/>
                      <w:szCs w:val="18"/>
                      <w:lang w:eastAsia="zh-CN"/>
                      <w14:textFill>
                        <w14:solidFill>
                          <w14:schemeClr w14:val="tx1"/>
                        </w14:solidFill>
                      </w14:textFill>
                    </w:rPr>
                  </w:pPr>
                  <w:r>
                    <w:rPr>
                      <w:bCs/>
                      <w:color w:val="000000" w:themeColor="text1"/>
                      <w:sz w:val="18"/>
                      <w:szCs w:val="18"/>
                      <w14:textFill>
                        <w14:solidFill>
                          <w14:schemeClr w14:val="tx1"/>
                        </w14:solidFill>
                      </w14:textFill>
                    </w:rPr>
                    <w:t>接管至</w:t>
                  </w:r>
                  <w:r>
                    <w:rPr>
                      <w:rFonts w:hint="eastAsia"/>
                      <w:bCs/>
                      <w:color w:val="000000" w:themeColor="text1"/>
                      <w:sz w:val="18"/>
                      <w:szCs w:val="18"/>
                      <w:lang w:eastAsia="zh-CN"/>
                      <w14:textFill>
                        <w14:solidFill>
                          <w14:schemeClr w14:val="tx1"/>
                        </w14:solidFill>
                      </w14:textFill>
                    </w:rPr>
                    <w:t>启迪浦华（泰州）水务有限公司</w:t>
                  </w:r>
                </w:p>
              </w:tc>
              <w:tc>
                <w:tcPr>
                  <w:tcW w:w="1107"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间断排放，排放期间流量不稳定且无规律，但不属于冲击型排放</w:t>
                  </w:r>
                </w:p>
              </w:tc>
              <w:tc>
                <w:tcPr>
                  <w:tcW w:w="687"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w:t>
                  </w:r>
                </w:p>
              </w:tc>
              <w:tc>
                <w:tcPr>
                  <w:tcW w:w="715"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w:t>
                  </w:r>
                </w:p>
              </w:tc>
              <w:tc>
                <w:tcPr>
                  <w:tcW w:w="649"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w:t>
                  </w:r>
                </w:p>
              </w:tc>
              <w:tc>
                <w:tcPr>
                  <w:tcW w:w="654"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DW</w:t>
                  </w:r>
                </w:p>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001</w:t>
                  </w:r>
                </w:p>
              </w:tc>
              <w:tc>
                <w:tcPr>
                  <w:tcW w:w="833"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sym w:font="Wingdings 2" w:char="0052"/>
                  </w:r>
                  <w:r>
                    <w:rPr>
                      <w:bCs/>
                      <w:color w:val="000000" w:themeColor="text1"/>
                      <w:sz w:val="18"/>
                      <w:szCs w:val="18"/>
                      <w14:textFill>
                        <w14:solidFill>
                          <w14:schemeClr w14:val="tx1"/>
                        </w14:solidFill>
                      </w14:textFill>
                    </w:rPr>
                    <w:t>是</w:t>
                  </w:r>
                </w:p>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sym w:font="Wingdings 2" w:char="00A3"/>
                  </w:r>
                  <w:r>
                    <w:rPr>
                      <w:bCs/>
                      <w:color w:val="000000" w:themeColor="text1"/>
                      <w:sz w:val="18"/>
                      <w:szCs w:val="18"/>
                      <w14:textFill>
                        <w14:solidFill>
                          <w14:schemeClr w14:val="tx1"/>
                        </w14:solidFill>
                      </w14:textFill>
                    </w:rPr>
                    <w:t>否</w:t>
                  </w:r>
                </w:p>
              </w:tc>
              <w:tc>
                <w:tcPr>
                  <w:tcW w:w="755" w:type="dxa"/>
                  <w:vAlign w:val="center"/>
                </w:tcPr>
                <w:p>
                  <w:pPr>
                    <w:adjustRightInd w:val="0"/>
                    <w:snapToGrid w:val="0"/>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sym w:font="Wingdings 2" w:char="0052"/>
                  </w:r>
                  <w:r>
                    <w:rPr>
                      <w:bCs/>
                      <w:color w:val="000000" w:themeColor="text1"/>
                      <w:sz w:val="18"/>
                      <w:szCs w:val="18"/>
                      <w14:textFill>
                        <w14:solidFill>
                          <w14:schemeClr w14:val="tx1"/>
                        </w14:solidFill>
                      </w14:textFill>
                    </w:rPr>
                    <w:t>企业总排口</w:t>
                  </w:r>
                </w:p>
              </w:tc>
            </w:tr>
          </w:tbl>
          <w:p>
            <w:pPr>
              <w:pStyle w:val="10"/>
              <w:spacing w:after="0"/>
              <w:ind w:left="0" w:leftChars="0" w:firstLine="482" w:firstLineChars="200"/>
              <w:jc w:val="center"/>
              <w:rPr>
                <w:b/>
                <w:bCs/>
                <w:color w:val="000000" w:themeColor="text1"/>
                <w:szCs w:val="24"/>
                <w14:textFill>
                  <w14:solidFill>
                    <w14:schemeClr w14:val="tx1"/>
                  </w14:solidFill>
                </w14:textFill>
              </w:rPr>
            </w:pPr>
          </w:p>
          <w:p>
            <w:pPr>
              <w:pStyle w:val="10"/>
              <w:spacing w:after="0"/>
              <w:ind w:left="0" w:leftChars="0" w:firstLine="482" w:firstLineChars="200"/>
              <w:jc w:val="center"/>
              <w:rPr>
                <w:b/>
                <w:bCs/>
                <w:color w:val="000000" w:themeColor="text1"/>
                <w:szCs w:val="24"/>
                <w14:textFill>
                  <w14:solidFill>
                    <w14:schemeClr w14:val="tx1"/>
                  </w14:solidFill>
                </w14:textFill>
              </w:rPr>
            </w:pPr>
          </w:p>
          <w:p>
            <w:pPr>
              <w:pStyle w:val="10"/>
              <w:spacing w:after="0"/>
              <w:ind w:left="0" w:leftChars="0" w:firstLine="482" w:firstLineChars="200"/>
              <w:jc w:val="center"/>
              <w:rPr>
                <w:b/>
                <w:bCs/>
                <w:color w:val="000000" w:themeColor="text1"/>
                <w:szCs w:val="24"/>
                <w14:textFill>
                  <w14:solidFill>
                    <w14:schemeClr w14:val="tx1"/>
                  </w14:solidFill>
                </w14:textFill>
              </w:rPr>
            </w:pPr>
          </w:p>
          <w:p>
            <w:pPr>
              <w:pStyle w:val="10"/>
              <w:spacing w:after="0"/>
              <w:ind w:left="0" w:leftChars="0" w:firstLine="482" w:firstLineChars="200"/>
              <w:jc w:val="center"/>
              <w:rPr>
                <w:b/>
                <w:bCs/>
                <w:color w:val="000000" w:themeColor="text1"/>
                <w:szCs w:val="24"/>
                <w14:textFill>
                  <w14:solidFill>
                    <w14:schemeClr w14:val="tx1"/>
                  </w14:solidFill>
                </w14:textFill>
              </w:rPr>
            </w:pPr>
          </w:p>
          <w:p>
            <w:pPr>
              <w:pStyle w:val="10"/>
              <w:spacing w:after="0"/>
              <w:ind w:left="0" w:leftChars="0" w:firstLine="482" w:firstLineChars="200"/>
              <w:jc w:val="center"/>
              <w:rPr>
                <w:b/>
                <w:bCs/>
                <w:color w:val="000000" w:themeColor="text1"/>
                <w:szCs w:val="24"/>
                <w14:textFill>
                  <w14:solidFill>
                    <w14:schemeClr w14:val="tx1"/>
                  </w14:solidFill>
                </w14:textFill>
              </w:rPr>
            </w:pPr>
          </w:p>
          <w:p>
            <w:pPr>
              <w:pStyle w:val="10"/>
              <w:spacing w:after="0"/>
              <w:ind w:left="0" w:leftChars="0" w:firstLine="482" w:firstLineChars="200"/>
              <w:jc w:val="center"/>
              <w:rPr>
                <w:b/>
                <w:bCs/>
                <w:color w:val="000000" w:themeColor="text1"/>
                <w:szCs w:val="24"/>
                <w14:textFill>
                  <w14:solidFill>
                    <w14:schemeClr w14:val="tx1"/>
                  </w14:solidFill>
                </w14:textFill>
              </w:rPr>
            </w:pPr>
            <w:r>
              <w:rPr>
                <w:b/>
                <w:bCs/>
                <w:color w:val="000000" w:themeColor="text1"/>
                <w:szCs w:val="24"/>
                <w14:textFill>
                  <w14:solidFill>
                    <w14:schemeClr w14:val="tx1"/>
                  </w14:solidFill>
                </w14:textFill>
              </w:rPr>
              <w:t>表4-</w:t>
            </w:r>
            <w:r>
              <w:rPr>
                <w:rFonts w:hint="eastAsia"/>
                <w:b/>
                <w:bCs/>
                <w:color w:val="000000" w:themeColor="text1"/>
                <w:szCs w:val="24"/>
                <w14:textFill>
                  <w14:solidFill>
                    <w14:schemeClr w14:val="tx1"/>
                  </w14:solidFill>
                </w14:textFill>
              </w:rPr>
              <w:t>3</w:t>
            </w:r>
            <w:r>
              <w:rPr>
                <w:b/>
                <w:bCs/>
                <w:color w:val="000000" w:themeColor="text1"/>
                <w:szCs w:val="24"/>
                <w14:textFill>
                  <w14:solidFill>
                    <w14:schemeClr w14:val="tx1"/>
                  </w14:solidFill>
                </w14:textFill>
              </w:rPr>
              <w:t xml:space="preserve">  废水间接排放口基本情况表</w:t>
            </w:r>
          </w:p>
          <w:tbl>
            <w:tblPr>
              <w:tblStyle w:val="19"/>
              <w:tblW w:w="4919" w:type="pct"/>
              <w:jc w:val="center"/>
              <w:tblBorders>
                <w:top w:val="single" w:color="auto" w:sz="12" w:space="0"/>
                <w:left w:val="none" w:color="auto" w:sz="0" w:space="0"/>
                <w:bottom w:val="single" w:color="auto" w:sz="12" w:space="0"/>
                <w:right w:val="none" w:color="auto" w:sz="0" w:space="0"/>
                <w:insideH w:val="single" w:color="auto" w:sz="2" w:space="0"/>
                <w:insideV w:val="single" w:color="auto" w:sz="6" w:space="0"/>
              </w:tblBorders>
              <w:tblLayout w:type="fixed"/>
              <w:tblCellMar>
                <w:top w:w="0" w:type="dxa"/>
                <w:left w:w="108" w:type="dxa"/>
                <w:bottom w:w="0" w:type="dxa"/>
                <w:right w:w="108" w:type="dxa"/>
              </w:tblCellMar>
            </w:tblPr>
            <w:tblGrid>
              <w:gridCol w:w="409"/>
              <w:gridCol w:w="706"/>
              <w:gridCol w:w="762"/>
              <w:gridCol w:w="763"/>
              <w:gridCol w:w="672"/>
              <w:gridCol w:w="512"/>
              <w:gridCol w:w="488"/>
              <w:gridCol w:w="700"/>
              <w:gridCol w:w="757"/>
              <w:gridCol w:w="910"/>
              <w:gridCol w:w="1168"/>
            </w:tblGrid>
            <w:tr>
              <w:tblPrEx>
                <w:tblBorders>
                  <w:top w:val="single" w:color="auto" w:sz="12" w:space="0"/>
                  <w:left w:val="none" w:color="auto" w:sz="0" w:space="0"/>
                  <w:bottom w:val="single" w:color="auto" w:sz="12" w:space="0"/>
                  <w:right w:val="none" w:color="auto" w:sz="0" w:space="0"/>
                  <w:insideH w:val="single" w:color="auto" w:sz="2" w:space="0"/>
                  <w:insideV w:val="single" w:color="auto" w:sz="6" w:space="0"/>
                </w:tblBorders>
                <w:tblCellMar>
                  <w:top w:w="0" w:type="dxa"/>
                  <w:left w:w="108" w:type="dxa"/>
                  <w:bottom w:w="0" w:type="dxa"/>
                  <w:right w:w="108" w:type="dxa"/>
                </w:tblCellMar>
              </w:tblPrEx>
              <w:trPr>
                <w:trHeight w:val="340" w:hRule="atLeast"/>
                <w:jc w:val="center"/>
              </w:trPr>
              <w:tc>
                <w:tcPr>
                  <w:tcW w:w="409" w:type="dxa"/>
                  <w:vMerge w:val="restart"/>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序号</w:t>
                  </w:r>
                </w:p>
              </w:tc>
              <w:tc>
                <w:tcPr>
                  <w:tcW w:w="706" w:type="dxa"/>
                  <w:vMerge w:val="restart"/>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排污口编号</w:t>
                  </w:r>
                </w:p>
              </w:tc>
              <w:tc>
                <w:tcPr>
                  <w:tcW w:w="1525" w:type="dxa"/>
                  <w:gridSpan w:val="2"/>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排放口地理坐标</w:t>
                  </w:r>
                </w:p>
              </w:tc>
              <w:tc>
                <w:tcPr>
                  <w:tcW w:w="672" w:type="dxa"/>
                  <w:vMerge w:val="restart"/>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废水排放量（t/a）</w:t>
                  </w:r>
                </w:p>
              </w:tc>
              <w:tc>
                <w:tcPr>
                  <w:tcW w:w="512" w:type="dxa"/>
                  <w:vMerge w:val="restart"/>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排放去向</w:t>
                  </w:r>
                </w:p>
              </w:tc>
              <w:tc>
                <w:tcPr>
                  <w:tcW w:w="488" w:type="dxa"/>
                  <w:vMerge w:val="restart"/>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排放规律</w:t>
                  </w:r>
                </w:p>
              </w:tc>
              <w:tc>
                <w:tcPr>
                  <w:tcW w:w="700" w:type="dxa"/>
                  <w:vMerge w:val="restart"/>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间歇排放时段</w:t>
                  </w:r>
                </w:p>
              </w:tc>
              <w:tc>
                <w:tcPr>
                  <w:tcW w:w="2835" w:type="dxa"/>
                  <w:gridSpan w:val="3"/>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汇入污水处理厂信息</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6" w:space="0"/>
                </w:tblBorders>
                <w:tblCellMar>
                  <w:top w:w="0" w:type="dxa"/>
                  <w:left w:w="108" w:type="dxa"/>
                  <w:bottom w:w="0" w:type="dxa"/>
                  <w:right w:w="108" w:type="dxa"/>
                </w:tblCellMar>
              </w:tblPrEx>
              <w:trPr>
                <w:trHeight w:val="340" w:hRule="atLeast"/>
                <w:jc w:val="center"/>
              </w:trPr>
              <w:tc>
                <w:tcPr>
                  <w:tcW w:w="409" w:type="dxa"/>
                  <w:vMerge w:val="continue"/>
                  <w:vAlign w:val="center"/>
                </w:tcPr>
                <w:p>
                  <w:pPr>
                    <w:widowControl/>
                    <w:adjustRightInd w:val="0"/>
                    <w:snapToGrid w:val="0"/>
                    <w:jc w:val="center"/>
                    <w:rPr>
                      <w:b/>
                      <w:bCs/>
                      <w:color w:val="000000" w:themeColor="text1"/>
                      <w:szCs w:val="21"/>
                      <w14:textFill>
                        <w14:solidFill>
                          <w14:schemeClr w14:val="tx1"/>
                        </w14:solidFill>
                      </w14:textFill>
                    </w:rPr>
                  </w:pPr>
                </w:p>
              </w:tc>
              <w:tc>
                <w:tcPr>
                  <w:tcW w:w="706" w:type="dxa"/>
                  <w:vMerge w:val="continue"/>
                  <w:vAlign w:val="center"/>
                </w:tcPr>
                <w:p>
                  <w:pPr>
                    <w:widowControl/>
                    <w:adjustRightInd w:val="0"/>
                    <w:snapToGrid w:val="0"/>
                    <w:jc w:val="center"/>
                    <w:rPr>
                      <w:b/>
                      <w:bCs/>
                      <w:color w:val="000000" w:themeColor="text1"/>
                      <w:szCs w:val="21"/>
                      <w14:textFill>
                        <w14:solidFill>
                          <w14:schemeClr w14:val="tx1"/>
                        </w14:solidFill>
                      </w14:textFill>
                    </w:rPr>
                  </w:pPr>
                </w:p>
              </w:tc>
              <w:tc>
                <w:tcPr>
                  <w:tcW w:w="762" w:type="dxa"/>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经度</w:t>
                  </w:r>
                </w:p>
              </w:tc>
              <w:tc>
                <w:tcPr>
                  <w:tcW w:w="763" w:type="dxa"/>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纬度</w:t>
                  </w:r>
                </w:p>
              </w:tc>
              <w:tc>
                <w:tcPr>
                  <w:tcW w:w="672" w:type="dxa"/>
                  <w:vMerge w:val="continue"/>
                  <w:vAlign w:val="center"/>
                </w:tcPr>
                <w:p>
                  <w:pPr>
                    <w:widowControl/>
                    <w:adjustRightInd w:val="0"/>
                    <w:snapToGrid w:val="0"/>
                    <w:jc w:val="center"/>
                    <w:rPr>
                      <w:b/>
                      <w:bCs/>
                      <w:color w:val="000000" w:themeColor="text1"/>
                      <w:szCs w:val="21"/>
                      <w14:textFill>
                        <w14:solidFill>
                          <w14:schemeClr w14:val="tx1"/>
                        </w14:solidFill>
                      </w14:textFill>
                    </w:rPr>
                  </w:pPr>
                </w:p>
              </w:tc>
              <w:tc>
                <w:tcPr>
                  <w:tcW w:w="512" w:type="dxa"/>
                  <w:vMerge w:val="continue"/>
                  <w:vAlign w:val="center"/>
                </w:tcPr>
                <w:p>
                  <w:pPr>
                    <w:widowControl/>
                    <w:adjustRightInd w:val="0"/>
                    <w:snapToGrid w:val="0"/>
                    <w:jc w:val="center"/>
                    <w:rPr>
                      <w:b/>
                      <w:bCs/>
                      <w:color w:val="000000" w:themeColor="text1"/>
                      <w:szCs w:val="21"/>
                      <w14:textFill>
                        <w14:solidFill>
                          <w14:schemeClr w14:val="tx1"/>
                        </w14:solidFill>
                      </w14:textFill>
                    </w:rPr>
                  </w:pPr>
                </w:p>
              </w:tc>
              <w:tc>
                <w:tcPr>
                  <w:tcW w:w="488" w:type="dxa"/>
                  <w:vMerge w:val="continue"/>
                  <w:vAlign w:val="center"/>
                </w:tcPr>
                <w:p>
                  <w:pPr>
                    <w:widowControl/>
                    <w:adjustRightInd w:val="0"/>
                    <w:snapToGrid w:val="0"/>
                    <w:jc w:val="center"/>
                    <w:rPr>
                      <w:b/>
                      <w:bCs/>
                      <w:color w:val="000000" w:themeColor="text1"/>
                      <w:szCs w:val="21"/>
                      <w14:textFill>
                        <w14:solidFill>
                          <w14:schemeClr w14:val="tx1"/>
                        </w14:solidFill>
                      </w14:textFill>
                    </w:rPr>
                  </w:pPr>
                </w:p>
              </w:tc>
              <w:tc>
                <w:tcPr>
                  <w:tcW w:w="700" w:type="dxa"/>
                  <w:vMerge w:val="continue"/>
                  <w:vAlign w:val="center"/>
                </w:tcPr>
                <w:p>
                  <w:pPr>
                    <w:widowControl/>
                    <w:adjustRightInd w:val="0"/>
                    <w:snapToGrid w:val="0"/>
                    <w:jc w:val="center"/>
                    <w:rPr>
                      <w:b/>
                      <w:bCs/>
                      <w:color w:val="000000" w:themeColor="text1"/>
                      <w:szCs w:val="21"/>
                      <w14:textFill>
                        <w14:solidFill>
                          <w14:schemeClr w14:val="tx1"/>
                        </w14:solidFill>
                      </w14:textFill>
                    </w:rPr>
                  </w:pPr>
                </w:p>
              </w:tc>
              <w:tc>
                <w:tcPr>
                  <w:tcW w:w="757" w:type="dxa"/>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名称</w:t>
                  </w:r>
                </w:p>
              </w:tc>
              <w:tc>
                <w:tcPr>
                  <w:tcW w:w="910" w:type="dxa"/>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污染物种类</w:t>
                  </w:r>
                </w:p>
              </w:tc>
              <w:tc>
                <w:tcPr>
                  <w:tcW w:w="1168" w:type="dxa"/>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国家或地方污染物排放标准浓度限值/（mg/L）</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6" w:space="0"/>
                </w:tblBorders>
                <w:tblCellMar>
                  <w:top w:w="0" w:type="dxa"/>
                  <w:left w:w="108" w:type="dxa"/>
                  <w:bottom w:w="0" w:type="dxa"/>
                  <w:right w:w="108" w:type="dxa"/>
                </w:tblCellMar>
              </w:tblPrEx>
              <w:trPr>
                <w:trHeight w:val="340" w:hRule="atLeast"/>
                <w:jc w:val="center"/>
              </w:trPr>
              <w:tc>
                <w:tcPr>
                  <w:tcW w:w="409" w:type="dxa"/>
                  <w:vMerge w:val="restar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w:t>
                  </w:r>
                </w:p>
              </w:tc>
              <w:tc>
                <w:tcPr>
                  <w:tcW w:w="706" w:type="dxa"/>
                  <w:vMerge w:val="restar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DW</w:t>
                  </w:r>
                </w:p>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001</w:t>
                  </w:r>
                </w:p>
              </w:tc>
              <w:tc>
                <w:tcPr>
                  <w:tcW w:w="762" w:type="dxa"/>
                  <w:vMerge w:val="restar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119.978391</w:t>
                  </w:r>
                </w:p>
              </w:tc>
              <w:tc>
                <w:tcPr>
                  <w:tcW w:w="763" w:type="dxa"/>
                  <w:vMerge w:val="restar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32.4706790</w:t>
                  </w:r>
                </w:p>
              </w:tc>
              <w:tc>
                <w:tcPr>
                  <w:tcW w:w="672" w:type="dxa"/>
                  <w:vMerge w:val="restar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5400</w:t>
                  </w:r>
                </w:p>
              </w:tc>
              <w:tc>
                <w:tcPr>
                  <w:tcW w:w="512" w:type="dxa"/>
                  <w:vMerge w:val="restar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污水处理厂</w:t>
                  </w:r>
                </w:p>
              </w:tc>
              <w:tc>
                <w:tcPr>
                  <w:tcW w:w="488" w:type="dxa"/>
                  <w:vMerge w:val="restar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间接排放</w:t>
                  </w:r>
                </w:p>
              </w:tc>
              <w:tc>
                <w:tcPr>
                  <w:tcW w:w="700" w:type="dxa"/>
                  <w:vMerge w:val="restar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757" w:type="dxa"/>
                  <w:vMerge w:val="restart"/>
                  <w:vAlign w:val="center"/>
                </w:tcPr>
                <w:p>
                  <w:pPr>
                    <w:widowControl/>
                    <w:jc w:val="center"/>
                    <w:textAlignment w:val="center"/>
                    <w:rPr>
                      <w:rFonts w:hint="eastAsia" w:eastAsia="宋体"/>
                      <w:color w:val="000000" w:themeColor="text1"/>
                      <w:kern w:val="0"/>
                      <w:szCs w:val="21"/>
                      <w:lang w:eastAsia="zh-CN" w:bidi="ar"/>
                      <w14:textFill>
                        <w14:solidFill>
                          <w14:schemeClr w14:val="tx1"/>
                        </w14:solidFill>
                      </w14:textFill>
                    </w:rPr>
                  </w:pPr>
                  <w:r>
                    <w:rPr>
                      <w:rFonts w:hint="eastAsia"/>
                      <w:color w:val="000000" w:themeColor="text1"/>
                      <w:szCs w:val="21"/>
                      <w:lang w:eastAsia="zh-CN"/>
                      <w14:textFill>
                        <w14:solidFill>
                          <w14:schemeClr w14:val="tx1"/>
                        </w14:solidFill>
                      </w14:textFill>
                    </w:rPr>
                    <w:t>启迪浦华（泰州）水务有限公司</w:t>
                  </w:r>
                </w:p>
              </w:tc>
              <w:tc>
                <w:tcPr>
                  <w:tcW w:w="910"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PH</w:t>
                  </w:r>
                </w:p>
              </w:tc>
              <w:tc>
                <w:tcPr>
                  <w:tcW w:w="1168"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6~9</w:t>
                  </w:r>
                </w:p>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（无量纲）</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6" w:space="0"/>
                </w:tblBorders>
                <w:tblCellMar>
                  <w:top w:w="0" w:type="dxa"/>
                  <w:left w:w="108" w:type="dxa"/>
                  <w:bottom w:w="0" w:type="dxa"/>
                  <w:right w:w="108" w:type="dxa"/>
                </w:tblCellMar>
              </w:tblPrEx>
              <w:trPr>
                <w:trHeight w:val="340" w:hRule="atLeast"/>
                <w:jc w:val="center"/>
              </w:trPr>
              <w:tc>
                <w:tcPr>
                  <w:tcW w:w="409"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706"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76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763"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67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51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488"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700"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757"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910"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COD</w:t>
                  </w:r>
                </w:p>
              </w:tc>
              <w:tc>
                <w:tcPr>
                  <w:tcW w:w="1168"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400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6" w:space="0"/>
                </w:tblBorders>
                <w:tblCellMar>
                  <w:top w:w="0" w:type="dxa"/>
                  <w:left w:w="108" w:type="dxa"/>
                  <w:bottom w:w="0" w:type="dxa"/>
                  <w:right w:w="108" w:type="dxa"/>
                </w:tblCellMar>
              </w:tblPrEx>
              <w:trPr>
                <w:trHeight w:val="340" w:hRule="atLeast"/>
                <w:jc w:val="center"/>
              </w:trPr>
              <w:tc>
                <w:tcPr>
                  <w:tcW w:w="409"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706"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76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763"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67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51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488"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700"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757"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910"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SS</w:t>
                  </w:r>
                </w:p>
              </w:tc>
              <w:tc>
                <w:tcPr>
                  <w:tcW w:w="1168"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250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6" w:space="0"/>
                </w:tblBorders>
                <w:tblCellMar>
                  <w:top w:w="0" w:type="dxa"/>
                  <w:left w:w="108" w:type="dxa"/>
                  <w:bottom w:w="0" w:type="dxa"/>
                  <w:right w:w="108" w:type="dxa"/>
                </w:tblCellMar>
              </w:tblPrEx>
              <w:trPr>
                <w:trHeight w:val="340" w:hRule="atLeast"/>
                <w:jc w:val="center"/>
              </w:trPr>
              <w:tc>
                <w:tcPr>
                  <w:tcW w:w="409"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706"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76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763"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67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51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488"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700"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757"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910"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氨氮</w:t>
                  </w:r>
                </w:p>
              </w:tc>
              <w:tc>
                <w:tcPr>
                  <w:tcW w:w="1168"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35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6" w:space="0"/>
                </w:tblBorders>
                <w:tblCellMar>
                  <w:top w:w="0" w:type="dxa"/>
                  <w:left w:w="108" w:type="dxa"/>
                  <w:bottom w:w="0" w:type="dxa"/>
                  <w:right w:w="108" w:type="dxa"/>
                </w:tblCellMar>
              </w:tblPrEx>
              <w:trPr>
                <w:trHeight w:val="340" w:hRule="atLeast"/>
                <w:jc w:val="center"/>
              </w:trPr>
              <w:tc>
                <w:tcPr>
                  <w:tcW w:w="409"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706"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76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763"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67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51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488"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700"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757"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910"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总磷</w:t>
                  </w:r>
                </w:p>
              </w:tc>
              <w:tc>
                <w:tcPr>
                  <w:tcW w:w="1168"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6" w:space="0"/>
                </w:tblBorders>
                <w:tblCellMar>
                  <w:top w:w="0" w:type="dxa"/>
                  <w:left w:w="108" w:type="dxa"/>
                  <w:bottom w:w="0" w:type="dxa"/>
                  <w:right w:w="108" w:type="dxa"/>
                </w:tblCellMar>
              </w:tblPrEx>
              <w:trPr>
                <w:trHeight w:val="340" w:hRule="atLeast"/>
                <w:jc w:val="center"/>
              </w:trPr>
              <w:tc>
                <w:tcPr>
                  <w:tcW w:w="409"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706"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76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763"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67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51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488"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700"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757"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910"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总氮</w:t>
                  </w:r>
                </w:p>
              </w:tc>
              <w:tc>
                <w:tcPr>
                  <w:tcW w:w="1168"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45</w:t>
                  </w:r>
                </w:p>
              </w:tc>
            </w:tr>
          </w:tbl>
          <w:p>
            <w:pPr>
              <w:pStyle w:val="10"/>
              <w:spacing w:after="0"/>
              <w:ind w:left="0" w:leftChars="0" w:firstLine="482" w:firstLineChars="200"/>
              <w:jc w:val="center"/>
              <w:rPr>
                <w:b/>
                <w:bCs/>
                <w:color w:val="000000" w:themeColor="text1"/>
                <w:szCs w:val="24"/>
                <w14:textFill>
                  <w14:solidFill>
                    <w14:schemeClr w14:val="tx1"/>
                  </w14:solidFill>
                </w14:textFill>
              </w:rPr>
            </w:pPr>
            <w:r>
              <w:rPr>
                <w:b/>
                <w:bCs/>
                <w:color w:val="000000" w:themeColor="text1"/>
                <w:szCs w:val="24"/>
                <w14:textFill>
                  <w14:solidFill>
                    <w14:schemeClr w14:val="tx1"/>
                  </w14:solidFill>
                </w14:textFill>
              </w:rPr>
              <w:t>表4-</w:t>
            </w:r>
            <w:r>
              <w:rPr>
                <w:rFonts w:hint="eastAsia"/>
                <w:b/>
                <w:bCs/>
                <w:color w:val="000000" w:themeColor="text1"/>
                <w:szCs w:val="24"/>
                <w14:textFill>
                  <w14:solidFill>
                    <w14:schemeClr w14:val="tx1"/>
                  </w14:solidFill>
                </w14:textFill>
              </w:rPr>
              <w:t>4</w:t>
            </w:r>
            <w:r>
              <w:rPr>
                <w:b/>
                <w:bCs/>
                <w:color w:val="000000" w:themeColor="text1"/>
                <w:szCs w:val="24"/>
                <w14:textFill>
                  <w14:solidFill>
                    <w14:schemeClr w14:val="tx1"/>
                  </w14:solidFill>
                </w14:textFill>
              </w:rPr>
              <w:t xml:space="preserve">  废水污染物排放执行标准表</w:t>
            </w:r>
          </w:p>
          <w:tbl>
            <w:tblPr>
              <w:tblStyle w:val="19"/>
              <w:tblW w:w="4964"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42"/>
              <w:gridCol w:w="1132"/>
              <w:gridCol w:w="2996"/>
              <w:gridCol w:w="1526"/>
              <w:gridCol w:w="1623"/>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43" w:type="dxa"/>
                  <w:vMerge w:val="restart"/>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序号</w:t>
                  </w:r>
                </w:p>
              </w:tc>
              <w:tc>
                <w:tcPr>
                  <w:tcW w:w="1132" w:type="dxa"/>
                  <w:vMerge w:val="restart"/>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排放口编号</w:t>
                  </w:r>
                </w:p>
              </w:tc>
              <w:tc>
                <w:tcPr>
                  <w:tcW w:w="2996" w:type="dxa"/>
                  <w:vMerge w:val="restart"/>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污染物种类</w:t>
                  </w:r>
                </w:p>
              </w:tc>
              <w:tc>
                <w:tcPr>
                  <w:tcW w:w="3149" w:type="dxa"/>
                  <w:gridSpan w:val="2"/>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国家或地方污染物排放标准及其他按规定商定的排放协议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43" w:type="dxa"/>
                  <w:vMerge w:val="continue"/>
                  <w:vAlign w:val="center"/>
                </w:tcPr>
                <w:p>
                  <w:pPr>
                    <w:widowControl/>
                    <w:adjustRightInd w:val="0"/>
                    <w:snapToGrid w:val="0"/>
                    <w:jc w:val="center"/>
                    <w:rPr>
                      <w:b/>
                      <w:bCs/>
                      <w:color w:val="000000" w:themeColor="text1"/>
                      <w:szCs w:val="21"/>
                      <w14:textFill>
                        <w14:solidFill>
                          <w14:schemeClr w14:val="tx1"/>
                        </w14:solidFill>
                      </w14:textFill>
                    </w:rPr>
                  </w:pPr>
                </w:p>
              </w:tc>
              <w:tc>
                <w:tcPr>
                  <w:tcW w:w="1132" w:type="dxa"/>
                  <w:vMerge w:val="continue"/>
                  <w:vAlign w:val="center"/>
                </w:tcPr>
                <w:p>
                  <w:pPr>
                    <w:widowControl/>
                    <w:adjustRightInd w:val="0"/>
                    <w:snapToGrid w:val="0"/>
                    <w:jc w:val="center"/>
                    <w:rPr>
                      <w:b/>
                      <w:bCs/>
                      <w:color w:val="000000" w:themeColor="text1"/>
                      <w:szCs w:val="21"/>
                      <w14:textFill>
                        <w14:solidFill>
                          <w14:schemeClr w14:val="tx1"/>
                        </w14:solidFill>
                      </w14:textFill>
                    </w:rPr>
                  </w:pPr>
                </w:p>
              </w:tc>
              <w:tc>
                <w:tcPr>
                  <w:tcW w:w="2996" w:type="dxa"/>
                  <w:vMerge w:val="continue"/>
                  <w:vAlign w:val="center"/>
                </w:tcPr>
                <w:p>
                  <w:pPr>
                    <w:widowControl/>
                    <w:adjustRightInd w:val="0"/>
                    <w:snapToGrid w:val="0"/>
                    <w:jc w:val="center"/>
                    <w:rPr>
                      <w:b/>
                      <w:bCs/>
                      <w:color w:val="000000" w:themeColor="text1"/>
                      <w:szCs w:val="21"/>
                      <w14:textFill>
                        <w14:solidFill>
                          <w14:schemeClr w14:val="tx1"/>
                        </w14:solidFill>
                      </w14:textFill>
                    </w:rPr>
                  </w:pPr>
                </w:p>
              </w:tc>
              <w:tc>
                <w:tcPr>
                  <w:tcW w:w="1526" w:type="dxa"/>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名称</w:t>
                  </w:r>
                </w:p>
              </w:tc>
              <w:tc>
                <w:tcPr>
                  <w:tcW w:w="1623" w:type="dxa"/>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浓度限值（mg/L）</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43" w:type="dxa"/>
                  <w:vMerge w:val="restart"/>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132" w:type="dxa"/>
                  <w:vMerge w:val="restart"/>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DW001</w:t>
                  </w:r>
                </w:p>
              </w:tc>
              <w:tc>
                <w:tcPr>
                  <w:tcW w:w="2996" w:type="dxa"/>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PH</w:t>
                  </w:r>
                </w:p>
              </w:tc>
              <w:tc>
                <w:tcPr>
                  <w:tcW w:w="1526" w:type="dxa"/>
                  <w:vMerge w:val="restart"/>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接管标准</w:t>
                  </w:r>
                </w:p>
              </w:tc>
              <w:tc>
                <w:tcPr>
                  <w:tcW w:w="1623" w:type="dxa"/>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6~9（无量纲）</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43" w:type="dxa"/>
                  <w:vMerge w:val="continue"/>
                  <w:vAlign w:val="center"/>
                </w:tcPr>
                <w:p>
                  <w:pPr>
                    <w:widowControl/>
                    <w:adjustRightInd w:val="0"/>
                    <w:snapToGrid w:val="0"/>
                    <w:jc w:val="center"/>
                    <w:rPr>
                      <w:color w:val="000000" w:themeColor="text1"/>
                      <w:szCs w:val="21"/>
                      <w14:textFill>
                        <w14:solidFill>
                          <w14:schemeClr w14:val="tx1"/>
                        </w14:solidFill>
                      </w14:textFill>
                    </w:rPr>
                  </w:pPr>
                </w:p>
              </w:tc>
              <w:tc>
                <w:tcPr>
                  <w:tcW w:w="1132" w:type="dxa"/>
                  <w:vMerge w:val="continue"/>
                  <w:vAlign w:val="center"/>
                </w:tcPr>
                <w:p>
                  <w:pPr>
                    <w:widowControl/>
                    <w:adjustRightInd w:val="0"/>
                    <w:snapToGrid w:val="0"/>
                    <w:jc w:val="center"/>
                    <w:rPr>
                      <w:color w:val="000000" w:themeColor="text1"/>
                      <w:szCs w:val="21"/>
                      <w14:textFill>
                        <w14:solidFill>
                          <w14:schemeClr w14:val="tx1"/>
                        </w14:solidFill>
                      </w14:textFill>
                    </w:rPr>
                  </w:pPr>
                </w:p>
              </w:tc>
              <w:tc>
                <w:tcPr>
                  <w:tcW w:w="2996" w:type="dxa"/>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COD</w:t>
                  </w:r>
                </w:p>
              </w:tc>
              <w:tc>
                <w:tcPr>
                  <w:tcW w:w="1526" w:type="dxa"/>
                  <w:vMerge w:val="continue"/>
                  <w:vAlign w:val="center"/>
                </w:tcPr>
                <w:p>
                  <w:pPr>
                    <w:widowControl/>
                    <w:adjustRightInd w:val="0"/>
                    <w:snapToGrid w:val="0"/>
                    <w:jc w:val="center"/>
                    <w:rPr>
                      <w:color w:val="000000" w:themeColor="text1"/>
                      <w:szCs w:val="21"/>
                      <w14:textFill>
                        <w14:solidFill>
                          <w14:schemeClr w14:val="tx1"/>
                        </w14:solidFill>
                      </w14:textFill>
                    </w:rPr>
                  </w:pPr>
                </w:p>
              </w:tc>
              <w:tc>
                <w:tcPr>
                  <w:tcW w:w="1623"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400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43" w:type="dxa"/>
                  <w:vMerge w:val="continue"/>
                  <w:vAlign w:val="center"/>
                </w:tcPr>
                <w:p>
                  <w:pPr>
                    <w:widowControl/>
                    <w:adjustRightInd w:val="0"/>
                    <w:snapToGrid w:val="0"/>
                    <w:jc w:val="center"/>
                    <w:rPr>
                      <w:color w:val="000000" w:themeColor="text1"/>
                      <w:szCs w:val="21"/>
                      <w14:textFill>
                        <w14:solidFill>
                          <w14:schemeClr w14:val="tx1"/>
                        </w14:solidFill>
                      </w14:textFill>
                    </w:rPr>
                  </w:pPr>
                </w:p>
              </w:tc>
              <w:tc>
                <w:tcPr>
                  <w:tcW w:w="1132" w:type="dxa"/>
                  <w:vMerge w:val="continue"/>
                  <w:vAlign w:val="center"/>
                </w:tcPr>
                <w:p>
                  <w:pPr>
                    <w:widowControl/>
                    <w:adjustRightInd w:val="0"/>
                    <w:snapToGrid w:val="0"/>
                    <w:jc w:val="center"/>
                    <w:rPr>
                      <w:color w:val="000000" w:themeColor="text1"/>
                      <w:szCs w:val="21"/>
                      <w14:textFill>
                        <w14:solidFill>
                          <w14:schemeClr w14:val="tx1"/>
                        </w14:solidFill>
                      </w14:textFill>
                    </w:rPr>
                  </w:pPr>
                </w:p>
              </w:tc>
              <w:tc>
                <w:tcPr>
                  <w:tcW w:w="2996" w:type="dxa"/>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SS</w:t>
                  </w:r>
                </w:p>
              </w:tc>
              <w:tc>
                <w:tcPr>
                  <w:tcW w:w="1526" w:type="dxa"/>
                  <w:vMerge w:val="continue"/>
                  <w:vAlign w:val="center"/>
                </w:tcPr>
                <w:p>
                  <w:pPr>
                    <w:widowControl/>
                    <w:adjustRightInd w:val="0"/>
                    <w:snapToGrid w:val="0"/>
                    <w:jc w:val="center"/>
                    <w:rPr>
                      <w:color w:val="000000" w:themeColor="text1"/>
                      <w:szCs w:val="21"/>
                      <w14:textFill>
                        <w14:solidFill>
                          <w14:schemeClr w14:val="tx1"/>
                        </w14:solidFill>
                      </w14:textFill>
                    </w:rPr>
                  </w:pPr>
                </w:p>
              </w:tc>
              <w:tc>
                <w:tcPr>
                  <w:tcW w:w="1623"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250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43" w:type="dxa"/>
                  <w:vMerge w:val="continue"/>
                  <w:vAlign w:val="center"/>
                </w:tcPr>
                <w:p>
                  <w:pPr>
                    <w:widowControl/>
                    <w:adjustRightInd w:val="0"/>
                    <w:snapToGrid w:val="0"/>
                    <w:jc w:val="center"/>
                    <w:rPr>
                      <w:color w:val="000000" w:themeColor="text1"/>
                      <w:szCs w:val="21"/>
                      <w14:textFill>
                        <w14:solidFill>
                          <w14:schemeClr w14:val="tx1"/>
                        </w14:solidFill>
                      </w14:textFill>
                    </w:rPr>
                  </w:pPr>
                </w:p>
              </w:tc>
              <w:tc>
                <w:tcPr>
                  <w:tcW w:w="1132" w:type="dxa"/>
                  <w:vMerge w:val="continue"/>
                  <w:vAlign w:val="center"/>
                </w:tcPr>
                <w:p>
                  <w:pPr>
                    <w:widowControl/>
                    <w:adjustRightInd w:val="0"/>
                    <w:snapToGrid w:val="0"/>
                    <w:jc w:val="center"/>
                    <w:rPr>
                      <w:color w:val="000000" w:themeColor="text1"/>
                      <w:szCs w:val="21"/>
                      <w14:textFill>
                        <w14:solidFill>
                          <w14:schemeClr w14:val="tx1"/>
                        </w14:solidFill>
                      </w14:textFill>
                    </w:rPr>
                  </w:pPr>
                </w:p>
              </w:tc>
              <w:tc>
                <w:tcPr>
                  <w:tcW w:w="2996" w:type="dxa"/>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氨氮</w:t>
                  </w:r>
                </w:p>
              </w:tc>
              <w:tc>
                <w:tcPr>
                  <w:tcW w:w="1526" w:type="dxa"/>
                  <w:vMerge w:val="continue"/>
                  <w:vAlign w:val="center"/>
                </w:tcPr>
                <w:p>
                  <w:pPr>
                    <w:widowControl/>
                    <w:adjustRightInd w:val="0"/>
                    <w:snapToGrid w:val="0"/>
                    <w:jc w:val="center"/>
                    <w:rPr>
                      <w:color w:val="000000" w:themeColor="text1"/>
                      <w:szCs w:val="21"/>
                      <w14:textFill>
                        <w14:solidFill>
                          <w14:schemeClr w14:val="tx1"/>
                        </w14:solidFill>
                      </w14:textFill>
                    </w:rPr>
                  </w:pPr>
                </w:p>
              </w:tc>
              <w:tc>
                <w:tcPr>
                  <w:tcW w:w="1623"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35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43" w:type="dxa"/>
                  <w:vMerge w:val="continue"/>
                  <w:vAlign w:val="center"/>
                </w:tcPr>
                <w:p>
                  <w:pPr>
                    <w:widowControl/>
                    <w:adjustRightInd w:val="0"/>
                    <w:snapToGrid w:val="0"/>
                    <w:jc w:val="center"/>
                    <w:rPr>
                      <w:color w:val="000000" w:themeColor="text1"/>
                      <w:szCs w:val="21"/>
                      <w14:textFill>
                        <w14:solidFill>
                          <w14:schemeClr w14:val="tx1"/>
                        </w14:solidFill>
                      </w14:textFill>
                    </w:rPr>
                  </w:pPr>
                </w:p>
              </w:tc>
              <w:tc>
                <w:tcPr>
                  <w:tcW w:w="1132" w:type="dxa"/>
                  <w:vMerge w:val="continue"/>
                  <w:vAlign w:val="center"/>
                </w:tcPr>
                <w:p>
                  <w:pPr>
                    <w:widowControl/>
                    <w:adjustRightInd w:val="0"/>
                    <w:snapToGrid w:val="0"/>
                    <w:jc w:val="center"/>
                    <w:rPr>
                      <w:color w:val="000000" w:themeColor="text1"/>
                      <w:szCs w:val="21"/>
                      <w14:textFill>
                        <w14:solidFill>
                          <w14:schemeClr w14:val="tx1"/>
                        </w14:solidFill>
                      </w14:textFill>
                    </w:rPr>
                  </w:pPr>
                </w:p>
              </w:tc>
              <w:tc>
                <w:tcPr>
                  <w:tcW w:w="2996" w:type="dxa"/>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总磷</w:t>
                  </w:r>
                </w:p>
              </w:tc>
              <w:tc>
                <w:tcPr>
                  <w:tcW w:w="1526" w:type="dxa"/>
                  <w:vMerge w:val="continue"/>
                  <w:vAlign w:val="center"/>
                </w:tcPr>
                <w:p>
                  <w:pPr>
                    <w:widowControl/>
                    <w:adjustRightInd w:val="0"/>
                    <w:snapToGrid w:val="0"/>
                    <w:jc w:val="center"/>
                    <w:rPr>
                      <w:color w:val="000000" w:themeColor="text1"/>
                      <w:szCs w:val="21"/>
                      <w14:textFill>
                        <w14:solidFill>
                          <w14:schemeClr w14:val="tx1"/>
                        </w14:solidFill>
                      </w14:textFill>
                    </w:rPr>
                  </w:pPr>
                </w:p>
              </w:tc>
              <w:tc>
                <w:tcPr>
                  <w:tcW w:w="1623"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43" w:type="dxa"/>
                  <w:vMerge w:val="continue"/>
                  <w:vAlign w:val="center"/>
                </w:tcPr>
                <w:p>
                  <w:pPr>
                    <w:pStyle w:val="26"/>
                    <w:adjustRightInd/>
                    <w:spacing w:line="240" w:lineRule="auto"/>
                    <w:jc w:val="center"/>
                    <w:rPr>
                      <w:rFonts w:ascii="Times New Roman" w:hAnsi="Times New Roman" w:cs="Times New Roman"/>
                      <w:color w:val="000000" w:themeColor="text1"/>
                      <w:sz w:val="21"/>
                      <w:szCs w:val="21"/>
                      <w14:textFill>
                        <w14:solidFill>
                          <w14:schemeClr w14:val="tx1"/>
                        </w14:solidFill>
                      </w14:textFill>
                    </w:rPr>
                  </w:pPr>
                </w:p>
              </w:tc>
              <w:tc>
                <w:tcPr>
                  <w:tcW w:w="1132" w:type="dxa"/>
                  <w:vMerge w:val="continue"/>
                  <w:vAlign w:val="center"/>
                </w:tcPr>
                <w:p>
                  <w:pPr>
                    <w:pStyle w:val="26"/>
                    <w:adjustRightInd/>
                    <w:spacing w:line="240" w:lineRule="auto"/>
                    <w:jc w:val="center"/>
                    <w:rPr>
                      <w:rFonts w:ascii="Times New Roman" w:hAnsi="Times New Roman" w:cs="Times New Roman"/>
                      <w:color w:val="000000" w:themeColor="text1"/>
                      <w:sz w:val="21"/>
                      <w:szCs w:val="21"/>
                      <w14:textFill>
                        <w14:solidFill>
                          <w14:schemeClr w14:val="tx1"/>
                        </w14:solidFill>
                      </w14:textFill>
                    </w:rPr>
                  </w:pPr>
                </w:p>
              </w:tc>
              <w:tc>
                <w:tcPr>
                  <w:tcW w:w="2996" w:type="dxa"/>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总氮</w:t>
                  </w:r>
                </w:p>
              </w:tc>
              <w:tc>
                <w:tcPr>
                  <w:tcW w:w="1526" w:type="dxa"/>
                  <w:vMerge w:val="continue"/>
                  <w:vAlign w:val="center"/>
                </w:tcPr>
                <w:p>
                  <w:pPr>
                    <w:pStyle w:val="26"/>
                    <w:adjustRightInd/>
                    <w:spacing w:line="240" w:lineRule="auto"/>
                    <w:jc w:val="center"/>
                    <w:rPr>
                      <w:rFonts w:ascii="Times New Roman" w:hAnsi="Times New Roman" w:cs="Times New Roman"/>
                      <w:color w:val="000000" w:themeColor="text1"/>
                      <w:sz w:val="21"/>
                      <w:szCs w:val="21"/>
                      <w14:textFill>
                        <w14:solidFill>
                          <w14:schemeClr w14:val="tx1"/>
                        </w14:solidFill>
                      </w14:textFill>
                    </w:rPr>
                  </w:pPr>
                </w:p>
              </w:tc>
              <w:tc>
                <w:tcPr>
                  <w:tcW w:w="1623"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45</w:t>
                  </w:r>
                </w:p>
              </w:tc>
            </w:tr>
          </w:tbl>
          <w:p>
            <w:pPr>
              <w:pStyle w:val="10"/>
              <w:spacing w:after="0"/>
              <w:ind w:left="0" w:leftChars="0" w:firstLine="482" w:firstLineChars="200"/>
              <w:jc w:val="center"/>
              <w:rPr>
                <w:b/>
                <w:bCs/>
                <w:color w:val="000000" w:themeColor="text1"/>
                <w:szCs w:val="24"/>
                <w14:textFill>
                  <w14:solidFill>
                    <w14:schemeClr w14:val="tx1"/>
                  </w14:solidFill>
                </w14:textFill>
              </w:rPr>
            </w:pPr>
            <w:r>
              <w:rPr>
                <w:b/>
                <w:bCs/>
                <w:color w:val="000000" w:themeColor="text1"/>
                <w:szCs w:val="24"/>
                <w14:textFill>
                  <w14:solidFill>
                    <w14:schemeClr w14:val="tx1"/>
                  </w14:solidFill>
                </w14:textFill>
              </w:rPr>
              <w:t>表4-</w:t>
            </w:r>
            <w:r>
              <w:rPr>
                <w:rFonts w:hint="eastAsia"/>
                <w:b/>
                <w:bCs/>
                <w:color w:val="000000" w:themeColor="text1"/>
                <w:szCs w:val="24"/>
                <w14:textFill>
                  <w14:solidFill>
                    <w14:schemeClr w14:val="tx1"/>
                  </w14:solidFill>
                </w14:textFill>
              </w:rPr>
              <w:t>5</w:t>
            </w:r>
            <w:r>
              <w:rPr>
                <w:b/>
                <w:bCs/>
                <w:color w:val="000000" w:themeColor="text1"/>
                <w:szCs w:val="24"/>
                <w14:textFill>
                  <w14:solidFill>
                    <w14:schemeClr w14:val="tx1"/>
                  </w14:solidFill>
                </w14:textFill>
              </w:rPr>
              <w:t xml:space="preserve">  废水污染物排放（接管）信息表</w:t>
            </w:r>
          </w:p>
          <w:tbl>
            <w:tblPr>
              <w:tblStyle w:val="19"/>
              <w:tblW w:w="797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262"/>
              <w:gridCol w:w="1263"/>
              <w:gridCol w:w="1008"/>
              <w:gridCol w:w="1542"/>
              <w:gridCol w:w="21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tcBorders>
                    <w:top w:val="single" w:color="auto" w:sz="12" w:space="0"/>
                    <w:left w:val="nil"/>
                  </w:tcBorders>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序号</w:t>
                  </w:r>
                </w:p>
              </w:tc>
              <w:tc>
                <w:tcPr>
                  <w:tcW w:w="1262" w:type="dxa"/>
                  <w:tcBorders>
                    <w:top w:val="single" w:color="auto" w:sz="12" w:space="0"/>
                  </w:tcBorders>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排放口编号</w:t>
                  </w:r>
                </w:p>
              </w:tc>
              <w:tc>
                <w:tcPr>
                  <w:tcW w:w="1263" w:type="dxa"/>
                  <w:tcBorders>
                    <w:top w:val="single" w:color="auto" w:sz="12" w:space="0"/>
                  </w:tcBorders>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污染物种类</w:t>
                  </w:r>
                </w:p>
              </w:tc>
              <w:tc>
                <w:tcPr>
                  <w:tcW w:w="1008" w:type="dxa"/>
                  <w:tcBorders>
                    <w:top w:val="single" w:color="auto" w:sz="12" w:space="0"/>
                  </w:tcBorders>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排放浓度mg/L</w:t>
                  </w:r>
                </w:p>
              </w:tc>
              <w:tc>
                <w:tcPr>
                  <w:tcW w:w="1542" w:type="dxa"/>
                  <w:tcBorders>
                    <w:top w:val="single" w:color="auto" w:sz="12" w:space="0"/>
                  </w:tcBorders>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日排放量t/d</w:t>
                  </w:r>
                </w:p>
              </w:tc>
              <w:tc>
                <w:tcPr>
                  <w:tcW w:w="2160" w:type="dxa"/>
                  <w:tcBorders>
                    <w:top w:val="single" w:color="auto" w:sz="12" w:space="0"/>
                    <w:right w:val="nil"/>
                  </w:tcBorders>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restar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w:t>
                  </w:r>
                </w:p>
              </w:tc>
              <w:tc>
                <w:tcPr>
                  <w:tcW w:w="1262" w:type="dxa"/>
                  <w:vMerge w:val="restar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DW001</w:t>
                  </w:r>
                </w:p>
              </w:tc>
              <w:tc>
                <w:tcPr>
                  <w:tcW w:w="1263" w:type="dxa"/>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kern w:val="0"/>
                      <w:szCs w:val="21"/>
                      <w:lang w:bidi="ar"/>
                      <w14:textFill>
                        <w14:solidFill>
                          <w14:schemeClr w14:val="tx1"/>
                        </w14:solidFill>
                      </w14:textFill>
                    </w:rPr>
                    <w:t>p</w:t>
                  </w:r>
                  <w:r>
                    <w:rPr>
                      <w:color w:val="000000" w:themeColor="text1"/>
                      <w:kern w:val="0"/>
                      <w:szCs w:val="21"/>
                      <w:lang w:bidi="ar"/>
                      <w14:textFill>
                        <w14:solidFill>
                          <w14:schemeClr w14:val="tx1"/>
                        </w14:solidFill>
                      </w14:textFill>
                    </w:rPr>
                    <w:t>H</w:t>
                  </w:r>
                </w:p>
              </w:tc>
              <w:tc>
                <w:tcPr>
                  <w:tcW w:w="4710" w:type="dxa"/>
                  <w:gridSpan w:val="3"/>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6~9（无量纲）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126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1263"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COD</w:t>
                  </w:r>
                </w:p>
              </w:tc>
              <w:tc>
                <w:tcPr>
                  <w:tcW w:w="1008"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340</w:t>
                  </w:r>
                </w:p>
              </w:tc>
              <w:tc>
                <w:tcPr>
                  <w:tcW w:w="1542"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0.00612</w:t>
                  </w:r>
                </w:p>
              </w:tc>
              <w:tc>
                <w:tcPr>
                  <w:tcW w:w="2160"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1.836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126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1263"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SS</w:t>
                  </w:r>
                </w:p>
              </w:tc>
              <w:tc>
                <w:tcPr>
                  <w:tcW w:w="1008"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180</w:t>
                  </w:r>
                </w:p>
              </w:tc>
              <w:tc>
                <w:tcPr>
                  <w:tcW w:w="1542"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0.00324</w:t>
                  </w:r>
                </w:p>
              </w:tc>
              <w:tc>
                <w:tcPr>
                  <w:tcW w:w="2160"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0.972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126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1263"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氨氮</w:t>
                  </w:r>
                </w:p>
              </w:tc>
              <w:tc>
                <w:tcPr>
                  <w:tcW w:w="1008"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25</w:t>
                  </w:r>
                </w:p>
              </w:tc>
              <w:tc>
                <w:tcPr>
                  <w:tcW w:w="1542"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0.00045</w:t>
                  </w:r>
                </w:p>
              </w:tc>
              <w:tc>
                <w:tcPr>
                  <w:tcW w:w="2160"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0.135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126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1263"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总磷</w:t>
                  </w:r>
                </w:p>
              </w:tc>
              <w:tc>
                <w:tcPr>
                  <w:tcW w:w="1008"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4</w:t>
                  </w:r>
                </w:p>
              </w:tc>
              <w:tc>
                <w:tcPr>
                  <w:tcW w:w="1542"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0.000072</w:t>
                  </w:r>
                </w:p>
              </w:tc>
              <w:tc>
                <w:tcPr>
                  <w:tcW w:w="2160"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0.0216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1262"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1263"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总氮</w:t>
                  </w:r>
                </w:p>
              </w:tc>
              <w:tc>
                <w:tcPr>
                  <w:tcW w:w="1008"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40</w:t>
                  </w:r>
                </w:p>
              </w:tc>
              <w:tc>
                <w:tcPr>
                  <w:tcW w:w="1542"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0.00072</w:t>
                  </w:r>
                </w:p>
              </w:tc>
              <w:tc>
                <w:tcPr>
                  <w:tcW w:w="2160"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0.216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04" w:type="dxa"/>
                  <w:gridSpan w:val="2"/>
                  <w:vMerge w:val="restar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全厂排放口合计</w:t>
                  </w:r>
                </w:p>
              </w:tc>
              <w:tc>
                <w:tcPr>
                  <w:tcW w:w="3813" w:type="dxa"/>
                  <w:gridSpan w:val="3"/>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p</w:t>
                  </w:r>
                  <w:r>
                    <w:rPr>
                      <w:color w:val="000000" w:themeColor="text1"/>
                      <w:kern w:val="0"/>
                      <w:szCs w:val="21"/>
                      <w:lang w:bidi="ar"/>
                      <w14:textFill>
                        <w14:solidFill>
                          <w14:schemeClr w14:val="tx1"/>
                        </w14:solidFill>
                      </w14:textFill>
                    </w:rPr>
                    <w:t>H</w:t>
                  </w:r>
                </w:p>
              </w:tc>
              <w:tc>
                <w:tcPr>
                  <w:tcW w:w="2160"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6~9（无量纲）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04" w:type="dxa"/>
                  <w:gridSpan w:val="2"/>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813" w:type="dxa"/>
                  <w:gridSpan w:val="3"/>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COD</w:t>
                  </w:r>
                </w:p>
              </w:tc>
              <w:tc>
                <w:tcPr>
                  <w:tcW w:w="2160"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1.836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04" w:type="dxa"/>
                  <w:gridSpan w:val="2"/>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813" w:type="dxa"/>
                  <w:gridSpan w:val="3"/>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SS</w:t>
                  </w:r>
                </w:p>
              </w:tc>
              <w:tc>
                <w:tcPr>
                  <w:tcW w:w="2160"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0.972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04" w:type="dxa"/>
                  <w:gridSpan w:val="2"/>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813" w:type="dxa"/>
                  <w:gridSpan w:val="3"/>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氨氮</w:t>
                  </w:r>
                </w:p>
              </w:tc>
              <w:tc>
                <w:tcPr>
                  <w:tcW w:w="2160"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0.135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04" w:type="dxa"/>
                  <w:gridSpan w:val="2"/>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813" w:type="dxa"/>
                  <w:gridSpan w:val="3"/>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总磷</w:t>
                  </w:r>
                </w:p>
              </w:tc>
              <w:tc>
                <w:tcPr>
                  <w:tcW w:w="2160"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0.0216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04" w:type="dxa"/>
                  <w:gridSpan w:val="2"/>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813" w:type="dxa"/>
                  <w:gridSpan w:val="3"/>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总氮</w:t>
                  </w:r>
                </w:p>
              </w:tc>
              <w:tc>
                <w:tcPr>
                  <w:tcW w:w="2160"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0.216</w:t>
                  </w:r>
                </w:p>
              </w:tc>
            </w:tr>
          </w:tbl>
          <w:p>
            <w:pPr>
              <w:adjustRightInd w:val="0"/>
              <w:spacing w:line="360" w:lineRule="auto"/>
              <w:ind w:firstLine="442" w:firstLineChars="200"/>
              <w:rPr>
                <w:bCs/>
                <w:color w:val="000000" w:themeColor="text1"/>
                <w:spacing w:val="-10"/>
                <w:sz w:val="24"/>
                <w14:textFill>
                  <w14:solidFill>
                    <w14:schemeClr w14:val="tx1"/>
                  </w14:solidFill>
                </w14:textFill>
              </w:rPr>
            </w:pPr>
            <w:r>
              <w:rPr>
                <w:b/>
                <w:color w:val="000000" w:themeColor="text1"/>
                <w:spacing w:val="-10"/>
                <w:sz w:val="24"/>
                <w14:textFill>
                  <w14:solidFill>
                    <w14:schemeClr w14:val="tx1"/>
                  </w14:solidFill>
                </w14:textFill>
              </w:rPr>
              <w:t>3、废水监测要求</w:t>
            </w:r>
          </w:p>
          <w:p>
            <w:pPr>
              <w:wordWrap w:val="0"/>
              <w:topLinePunct/>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根据《排污单位自行监测技术指南 总则》（HJ942-2018）中相关要求确定废水监测方案，具体下表。</w:t>
            </w:r>
          </w:p>
          <w:p>
            <w:pPr>
              <w:pStyle w:val="10"/>
              <w:spacing w:after="0"/>
              <w:ind w:left="0" w:leftChars="0" w:firstLine="482" w:firstLineChars="200"/>
              <w:jc w:val="center"/>
              <w:rPr>
                <w:b/>
                <w:bCs/>
                <w:color w:val="000000" w:themeColor="text1"/>
                <w:szCs w:val="24"/>
                <w14:textFill>
                  <w14:solidFill>
                    <w14:schemeClr w14:val="tx1"/>
                  </w14:solidFill>
                </w14:textFill>
              </w:rPr>
            </w:pPr>
            <w:r>
              <w:rPr>
                <w:b/>
                <w:bCs/>
                <w:color w:val="000000" w:themeColor="text1"/>
                <w:szCs w:val="24"/>
                <w14:textFill>
                  <w14:solidFill>
                    <w14:schemeClr w14:val="tx1"/>
                  </w14:solidFill>
                </w14:textFill>
              </w:rPr>
              <w:t>表4-</w:t>
            </w:r>
            <w:r>
              <w:rPr>
                <w:rFonts w:hint="eastAsia"/>
                <w:b/>
                <w:bCs/>
                <w:color w:val="000000" w:themeColor="text1"/>
                <w:szCs w:val="24"/>
                <w14:textFill>
                  <w14:solidFill>
                    <w14:schemeClr w14:val="tx1"/>
                  </w14:solidFill>
                </w14:textFill>
              </w:rPr>
              <w:t>6</w:t>
            </w:r>
            <w:r>
              <w:rPr>
                <w:b/>
                <w:bCs/>
                <w:color w:val="000000" w:themeColor="text1"/>
                <w:szCs w:val="24"/>
                <w14:textFill>
                  <w14:solidFill>
                    <w14:schemeClr w14:val="tx1"/>
                  </w14:solidFill>
                </w14:textFill>
              </w:rPr>
              <w:t xml:space="preserve">  废水监测要求</w:t>
            </w:r>
          </w:p>
          <w:tbl>
            <w:tblPr>
              <w:tblStyle w:val="19"/>
              <w:tblW w:w="794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61"/>
              <w:gridCol w:w="3716"/>
              <w:gridCol w:w="17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 w:type="dxa"/>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类别</w:t>
                  </w:r>
                </w:p>
              </w:tc>
              <w:tc>
                <w:tcPr>
                  <w:tcW w:w="1461" w:type="dxa"/>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监测点位</w:t>
                  </w:r>
                </w:p>
              </w:tc>
              <w:tc>
                <w:tcPr>
                  <w:tcW w:w="3716" w:type="dxa"/>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监测指标</w:t>
                  </w:r>
                </w:p>
              </w:tc>
              <w:tc>
                <w:tcPr>
                  <w:tcW w:w="1749" w:type="dxa"/>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 w:type="dxa"/>
                  <w:vAlign w:val="center"/>
                </w:tcPr>
                <w:p>
                  <w:pPr>
                    <w:jc w:val="center"/>
                    <w:rPr>
                      <w:bCs/>
                      <w:color w:val="000000" w:themeColor="text1"/>
                      <w14:textFill>
                        <w14:solidFill>
                          <w14:schemeClr w14:val="tx1"/>
                        </w14:solidFill>
                      </w14:textFill>
                    </w:rPr>
                  </w:pPr>
                  <w:r>
                    <w:rPr>
                      <w:bCs/>
                      <w:color w:val="000000" w:themeColor="text1"/>
                      <w14:textFill>
                        <w14:solidFill>
                          <w14:schemeClr w14:val="tx1"/>
                        </w14:solidFill>
                      </w14:textFill>
                    </w:rPr>
                    <w:t>废水</w:t>
                  </w:r>
                </w:p>
              </w:tc>
              <w:tc>
                <w:tcPr>
                  <w:tcW w:w="1461" w:type="dxa"/>
                  <w:vAlign w:val="center"/>
                </w:tcPr>
                <w:p>
                  <w:pPr>
                    <w:jc w:val="center"/>
                    <w:rPr>
                      <w:bCs/>
                      <w:color w:val="000000" w:themeColor="text1"/>
                      <w14:textFill>
                        <w14:solidFill>
                          <w14:schemeClr w14:val="tx1"/>
                        </w14:solidFill>
                      </w14:textFill>
                    </w:rPr>
                  </w:pPr>
                  <w:r>
                    <w:rPr>
                      <w:bCs/>
                      <w:color w:val="000000" w:themeColor="text1"/>
                      <w14:textFill>
                        <w14:solidFill>
                          <w14:schemeClr w14:val="tx1"/>
                        </w14:solidFill>
                      </w14:textFill>
                    </w:rPr>
                    <w:t>DW001</w:t>
                  </w:r>
                </w:p>
              </w:tc>
              <w:tc>
                <w:tcPr>
                  <w:tcW w:w="3716" w:type="dxa"/>
                  <w:vAlign w:val="center"/>
                </w:tcPr>
                <w:p>
                  <w:pPr>
                    <w:widowControl/>
                    <w:jc w:val="center"/>
                    <w:textAlignment w:val="center"/>
                    <w:rPr>
                      <w:bCs/>
                      <w:color w:val="000000" w:themeColor="text1"/>
                      <w14:textFill>
                        <w14:solidFill>
                          <w14:schemeClr w14:val="tx1"/>
                        </w14:solidFill>
                      </w14:textFill>
                    </w:rPr>
                  </w:pPr>
                  <w:r>
                    <w:rPr>
                      <w:rFonts w:hint="eastAsia"/>
                      <w:color w:val="000000" w:themeColor="text1"/>
                      <w:kern w:val="0"/>
                      <w:szCs w:val="21"/>
                      <w:lang w:bidi="ar"/>
                      <w14:textFill>
                        <w14:solidFill>
                          <w14:schemeClr w14:val="tx1"/>
                        </w14:solidFill>
                      </w14:textFill>
                    </w:rPr>
                    <w:t>p</w:t>
                  </w:r>
                  <w:r>
                    <w:rPr>
                      <w:color w:val="000000" w:themeColor="text1"/>
                      <w:kern w:val="0"/>
                      <w:szCs w:val="21"/>
                      <w:lang w:bidi="ar"/>
                      <w14:textFill>
                        <w14:solidFill>
                          <w14:schemeClr w14:val="tx1"/>
                        </w14:solidFill>
                      </w14:textFill>
                    </w:rPr>
                    <w:t>H、COD</w:t>
                  </w:r>
                  <w:r>
                    <w:rPr>
                      <w:color w:val="000000" w:themeColor="text1"/>
                      <w:szCs w:val="21"/>
                      <w14:textFill>
                        <w14:solidFill>
                          <w14:schemeClr w14:val="tx1"/>
                        </w14:solidFill>
                      </w14:textFill>
                    </w:rPr>
                    <w:t>、</w:t>
                  </w:r>
                  <w:r>
                    <w:rPr>
                      <w:color w:val="000000" w:themeColor="text1"/>
                      <w:kern w:val="0"/>
                      <w:szCs w:val="21"/>
                      <w:lang w:bidi="ar"/>
                      <w14:textFill>
                        <w14:solidFill>
                          <w14:schemeClr w14:val="tx1"/>
                        </w14:solidFill>
                      </w14:textFill>
                    </w:rPr>
                    <w:t>SS</w:t>
                  </w:r>
                  <w:r>
                    <w:rPr>
                      <w:color w:val="000000" w:themeColor="text1"/>
                      <w:szCs w:val="21"/>
                      <w14:textFill>
                        <w14:solidFill>
                          <w14:schemeClr w14:val="tx1"/>
                        </w14:solidFill>
                      </w14:textFill>
                    </w:rPr>
                    <w:t>、</w:t>
                  </w:r>
                  <w:r>
                    <w:rPr>
                      <w:color w:val="000000" w:themeColor="text1"/>
                      <w:kern w:val="0"/>
                      <w:szCs w:val="21"/>
                      <w:lang w:bidi="ar"/>
                      <w14:textFill>
                        <w14:solidFill>
                          <w14:schemeClr w14:val="tx1"/>
                        </w14:solidFill>
                      </w14:textFill>
                    </w:rPr>
                    <w:t>氨氮</w:t>
                  </w:r>
                  <w:r>
                    <w:rPr>
                      <w:color w:val="000000" w:themeColor="text1"/>
                      <w:szCs w:val="21"/>
                      <w14:textFill>
                        <w14:solidFill>
                          <w14:schemeClr w14:val="tx1"/>
                        </w14:solidFill>
                      </w14:textFill>
                    </w:rPr>
                    <w:t>、</w:t>
                  </w:r>
                  <w:r>
                    <w:rPr>
                      <w:color w:val="000000" w:themeColor="text1"/>
                      <w:kern w:val="0"/>
                      <w:szCs w:val="21"/>
                      <w:lang w:bidi="ar"/>
                      <w14:textFill>
                        <w14:solidFill>
                          <w14:schemeClr w14:val="tx1"/>
                        </w14:solidFill>
                      </w14:textFill>
                    </w:rPr>
                    <w:t>总磷</w:t>
                  </w:r>
                  <w:r>
                    <w:rPr>
                      <w:color w:val="000000" w:themeColor="text1"/>
                      <w:szCs w:val="21"/>
                      <w14:textFill>
                        <w14:solidFill>
                          <w14:schemeClr w14:val="tx1"/>
                        </w14:solidFill>
                      </w14:textFill>
                    </w:rPr>
                    <w:t>、</w:t>
                  </w:r>
                  <w:r>
                    <w:rPr>
                      <w:color w:val="000000" w:themeColor="text1"/>
                      <w:kern w:val="0"/>
                      <w:szCs w:val="21"/>
                      <w:lang w:bidi="ar"/>
                      <w14:textFill>
                        <w14:solidFill>
                          <w14:schemeClr w14:val="tx1"/>
                        </w14:solidFill>
                      </w14:textFill>
                    </w:rPr>
                    <w:t>总氮</w:t>
                  </w:r>
                </w:p>
              </w:tc>
              <w:tc>
                <w:tcPr>
                  <w:tcW w:w="1749" w:type="dxa"/>
                  <w:vAlign w:val="center"/>
                </w:tcPr>
                <w:p>
                  <w:pPr>
                    <w:jc w:val="center"/>
                    <w:rPr>
                      <w:bCs/>
                      <w:color w:val="000000" w:themeColor="text1"/>
                      <w14:textFill>
                        <w14:solidFill>
                          <w14:schemeClr w14:val="tx1"/>
                        </w14:solidFill>
                      </w14:textFill>
                    </w:rPr>
                  </w:pPr>
                  <w:r>
                    <w:rPr>
                      <w:bCs/>
                      <w:color w:val="000000" w:themeColor="text1"/>
                      <w14:textFill>
                        <w14:solidFill>
                          <w14:schemeClr w14:val="tx1"/>
                        </w14:solidFill>
                      </w14:textFill>
                    </w:rPr>
                    <w:t>1次/年</w:t>
                  </w:r>
                </w:p>
              </w:tc>
            </w:tr>
          </w:tbl>
          <w:p>
            <w:pPr>
              <w:adjustRightInd w:val="0"/>
              <w:spacing w:line="360" w:lineRule="auto"/>
              <w:ind w:firstLine="442" w:firstLineChars="200"/>
              <w:rPr>
                <w:b/>
                <w:color w:val="000000" w:themeColor="text1"/>
                <w:spacing w:val="-10"/>
                <w:sz w:val="24"/>
                <w14:textFill>
                  <w14:solidFill>
                    <w14:schemeClr w14:val="tx1"/>
                  </w14:solidFill>
                </w14:textFill>
              </w:rPr>
            </w:pPr>
            <w:r>
              <w:rPr>
                <w:b/>
                <w:color w:val="000000" w:themeColor="text1"/>
                <w:spacing w:val="-10"/>
                <w:sz w:val="24"/>
                <w14:textFill>
                  <w14:solidFill>
                    <w14:schemeClr w14:val="tx1"/>
                  </w14:solidFill>
                </w14:textFill>
              </w:rPr>
              <w:t>4、措施可行性及影响分析</w:t>
            </w:r>
          </w:p>
          <w:p>
            <w:pPr>
              <w:wordWrap w:val="0"/>
              <w:topLinePunct/>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（1）污水处理设施可行性分析</w:t>
            </w:r>
          </w:p>
          <w:p>
            <w:pPr>
              <w:wordWrap w:val="0"/>
              <w:topLinePunct/>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本项目废水主要为生活污水，</w:t>
            </w:r>
            <w:r>
              <w:rPr>
                <w:rFonts w:hint="eastAsia"/>
                <w:color w:val="000000" w:themeColor="text1"/>
                <w:sz w:val="24"/>
                <w14:textFill>
                  <w14:solidFill>
                    <w14:schemeClr w14:val="tx1"/>
                  </w14:solidFill>
                </w14:textFill>
              </w:rPr>
              <w:t>经化粪池预</w:t>
            </w:r>
            <w:r>
              <w:rPr>
                <w:color w:val="000000" w:themeColor="text1"/>
                <w:sz w:val="24"/>
                <w14:textFill>
                  <w14:solidFill>
                    <w14:schemeClr w14:val="tx1"/>
                  </w14:solidFill>
                </w14:textFill>
              </w:rPr>
              <w:t>处理达标后部分接管至</w:t>
            </w:r>
            <w:r>
              <w:rPr>
                <w:rFonts w:hint="eastAsia"/>
                <w:color w:val="000000" w:themeColor="text1"/>
                <w:sz w:val="24"/>
                <w:lang w:eastAsia="zh-CN"/>
                <w14:textFill>
                  <w14:solidFill>
                    <w14:schemeClr w14:val="tx1"/>
                  </w14:solidFill>
                </w14:textFill>
              </w:rPr>
              <w:t>启迪浦华（泰州）水务有限公司</w:t>
            </w:r>
            <w:r>
              <w:rPr>
                <w:color w:val="000000" w:themeColor="text1"/>
                <w:sz w:val="24"/>
                <w14:textFill>
                  <w14:solidFill>
                    <w14:schemeClr w14:val="tx1"/>
                  </w14:solidFill>
                </w14:textFill>
              </w:rPr>
              <w:t>进行深度处理，尾水经许郑河，最终排入新通扬运河。</w:t>
            </w:r>
          </w:p>
          <w:p>
            <w:pPr>
              <w:wordWrap w:val="0"/>
              <w:topLinePunct/>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化粪池原理：是一种利用沉淀和厌氧发酵的原理，去除生活污水中悬浮性有机物的处理设施，大体分为三步，即过滤沉淀、厌氧发酵、固体物分解。生活污水中含有大量粪便、纸屑、病原虫、悬浮物固体浓度为100~350mg/L，有机物浓度CODCr在100~400mg/L之间，其中悬浮性的有机物浓度BOD5为 50~200mg/L。污水进入化粪池经过12~24h的沉淀，可去除60%~70%的悬浮物。</w:t>
            </w:r>
          </w:p>
          <w:p>
            <w:pPr>
              <w:wordWrap w:val="0"/>
              <w:topLinePunct/>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本项目生活污水产生量为</w:t>
            </w:r>
            <w:r>
              <w:rPr>
                <w:rFonts w:hint="eastAsia"/>
                <w:color w:val="000000" w:themeColor="text1"/>
                <w:sz w:val="24"/>
                <w14:textFill>
                  <w14:solidFill>
                    <w14:schemeClr w14:val="tx1"/>
                  </w14:solidFill>
                </w14:textFill>
              </w:rPr>
              <w:t>18</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/d，项目</w:t>
            </w:r>
            <w:r>
              <w:rPr>
                <w:rFonts w:hint="eastAsia"/>
                <w:color w:val="000000" w:themeColor="text1"/>
                <w:sz w:val="24"/>
                <w:lang w:val="en-US" w:eastAsia="zh-CN"/>
                <w14:textFill>
                  <w14:solidFill>
                    <w14:schemeClr w14:val="tx1"/>
                  </w14:solidFill>
                </w14:textFill>
              </w:rPr>
              <w:t>依托</w:t>
            </w:r>
            <w:r>
              <w:rPr>
                <w:color w:val="000000" w:themeColor="text1"/>
                <w:sz w:val="24"/>
                <w14:textFill>
                  <w14:solidFill>
                    <w14:schemeClr w14:val="tx1"/>
                  </w14:solidFill>
                </w14:textFill>
              </w:rPr>
              <w:t>化粪池处理能力为</w:t>
            </w:r>
            <w:r>
              <w:rPr>
                <w:rFonts w:hint="eastAsia"/>
                <w:color w:val="000000" w:themeColor="text1"/>
                <w:sz w:val="24"/>
                <w14:textFill>
                  <w14:solidFill>
                    <w14:schemeClr w14:val="tx1"/>
                  </w14:solidFill>
                </w14:textFill>
              </w:rPr>
              <w:t>30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，有足够的容量处理本项目产生的生活污水。项目产生的生活污水水质简单，通过化粪池处理后接管是可行的。</w:t>
            </w:r>
          </w:p>
          <w:p>
            <w:pPr>
              <w:wordWrap w:val="0"/>
              <w:topLinePunct/>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（2）接管可行性分析</w:t>
            </w:r>
          </w:p>
          <w:p>
            <w:pPr>
              <w:wordWrap w:val="0"/>
              <w:topLinePunct/>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①污水处理厂概况</w:t>
            </w:r>
          </w:p>
          <w:p>
            <w:pPr>
              <w:wordWrap w:val="0"/>
              <w:topLinePunct/>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启迪浦华（泰州）水务有限公司</w:t>
            </w:r>
            <w:r>
              <w:rPr>
                <w:rFonts w:hint="eastAsia"/>
                <w:color w:val="000000" w:themeColor="text1"/>
                <w:sz w:val="24"/>
                <w14:textFill>
                  <w14:solidFill>
                    <w14:schemeClr w14:val="tx1"/>
                  </w14:solidFill>
                </w14:textFill>
              </w:rPr>
              <w:t>位于海陵工业园区西侧，济川东路与老328国道交界处。污水处理厂分两期建设，其中一期规模4万m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d，采用CAST工艺，一期工程于2000年3月2日通过江苏省环境保护局环评批复，2008年1月14日通过环保竣工验收。改扩建工程建设内容包括一期工程（4万吨/日）提标改造和二期扩建（4万吨/日），最终形成8万吨/日的污水处理总规模，一期、二期工程处理工艺整合为“多模式A</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O+混凝沉淀+纤维转盘过滤+二氧化氯消毒”的处理工艺，出水水质执行《城镇污水处理厂污染物排放标准》（GB18918-2002）一级A标准。改扩建工程项目于2011年3月2日经泰州环保局环评批复，其中一期提标改造工程于2014年2月通过泰州市环保局环保竣工验收。设计污水收集范围由一期泰州城河内老城区、海陵工业园区扩展至春兰工业园、高教园区和周山河街区等片区，目前污水处理厂日处理污水量约43000吨，剩余日处理污水量37000吨。</w:t>
            </w:r>
          </w:p>
          <w:p>
            <w:pPr>
              <w:wordWrap w:val="0"/>
              <w:topLinePunct/>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启迪浦华（泰州）水务有限公司</w:t>
            </w:r>
            <w:r>
              <w:rPr>
                <w:rFonts w:hint="eastAsia"/>
                <w:color w:val="000000" w:themeColor="text1"/>
                <w:sz w:val="24"/>
                <w14:textFill>
                  <w14:solidFill>
                    <w14:schemeClr w14:val="tx1"/>
                  </w14:solidFill>
                </w14:textFill>
              </w:rPr>
              <w:t>污水处理工艺见图4-1。</w:t>
            </w:r>
          </w:p>
          <w:p>
            <w:pPr>
              <w:wordWrap w:val="0"/>
              <w:topLinePunct/>
              <w:adjustRightInd w:val="0"/>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object>
                <v:shape id="_x0000_i1028" o:spt="75" type="#_x0000_t75" style="height:205.35pt;width:398.05pt;" o:ole="t" filled="f" o:preferrelative="t" stroked="f" coordsize="21600,21600">
                  <v:path/>
                  <v:fill on="f" focussize="0,0"/>
                  <v:stroke on="f" joinstyle="miter"/>
                  <v:imagedata r:id="rId13" o:title=""/>
                  <o:lock v:ext="edit" aspectratio="f"/>
                  <w10:wrap type="none"/>
                  <w10:anchorlock/>
                </v:shape>
                <o:OLEObject Type="Embed" ProgID="Visio.Drawing.15" ShapeID="_x0000_i1028" DrawAspect="Content" ObjectID="_1468075728" r:id="rId12">
                  <o:LockedField>false</o:LockedField>
                </o:OLEObject>
              </w:object>
            </w:r>
          </w:p>
          <w:p>
            <w:pPr>
              <w:pStyle w:val="10"/>
              <w:spacing w:after="0"/>
              <w:ind w:left="0" w:leftChars="0" w:firstLine="482" w:firstLineChars="200"/>
              <w:jc w:val="center"/>
              <w:rPr>
                <w:b/>
                <w:bCs/>
                <w:color w:val="000000" w:themeColor="text1"/>
                <w:szCs w:val="24"/>
                <w14:textFill>
                  <w14:solidFill>
                    <w14:schemeClr w14:val="tx1"/>
                  </w14:solidFill>
                </w14:textFill>
              </w:rPr>
            </w:pPr>
            <w:r>
              <w:rPr>
                <w:b/>
                <w:bCs/>
                <w:color w:val="000000" w:themeColor="text1"/>
                <w:szCs w:val="24"/>
                <w14:textFill>
                  <w14:solidFill>
                    <w14:schemeClr w14:val="tx1"/>
                  </w14:solidFill>
                </w14:textFill>
              </w:rPr>
              <w:t>图4-</w:t>
            </w:r>
            <w:r>
              <w:rPr>
                <w:rFonts w:hint="eastAsia"/>
                <w:b/>
                <w:bCs/>
                <w:color w:val="000000" w:themeColor="text1"/>
                <w:szCs w:val="24"/>
                <w14:textFill>
                  <w14:solidFill>
                    <w14:schemeClr w14:val="tx1"/>
                  </w14:solidFill>
                </w14:textFill>
              </w:rPr>
              <w:t xml:space="preserve">1 </w:t>
            </w:r>
            <w:r>
              <w:rPr>
                <w:b/>
                <w:bCs/>
                <w:color w:val="000000" w:themeColor="text1"/>
                <w:szCs w:val="24"/>
                <w14:textFill>
                  <w14:solidFill>
                    <w14:schemeClr w14:val="tx1"/>
                  </w14:solidFill>
                </w14:textFill>
              </w:rPr>
              <w:t xml:space="preserve"> </w:t>
            </w:r>
            <w:r>
              <w:rPr>
                <w:rFonts w:hint="eastAsia"/>
                <w:b/>
                <w:bCs/>
                <w:color w:val="000000" w:themeColor="text1"/>
                <w:szCs w:val="24"/>
                <w:lang w:eastAsia="zh-CN"/>
                <w14:textFill>
                  <w14:solidFill>
                    <w14:schemeClr w14:val="tx1"/>
                  </w14:solidFill>
                </w14:textFill>
              </w:rPr>
              <w:t>启迪浦华（泰州）水务有限公司</w:t>
            </w:r>
            <w:r>
              <w:rPr>
                <w:b/>
                <w:bCs/>
                <w:color w:val="000000" w:themeColor="text1"/>
                <w:szCs w:val="24"/>
                <w14:textFill>
                  <w14:solidFill>
                    <w14:schemeClr w14:val="tx1"/>
                  </w14:solidFill>
                </w14:textFill>
              </w:rPr>
              <w:t>污水处理工艺</w:t>
            </w:r>
          </w:p>
          <w:p>
            <w:pPr>
              <w:wordWrap w:val="0"/>
              <w:topLinePunct/>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②接管可行性分析</w:t>
            </w:r>
          </w:p>
          <w:p>
            <w:pPr>
              <w:wordWrap w:val="0"/>
              <w:topLinePunct/>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I.水量：本项目建成后排放水量约为</w:t>
            </w:r>
            <w:r>
              <w:rPr>
                <w:rFonts w:hint="eastAsia"/>
                <w:color w:val="000000" w:themeColor="text1"/>
                <w:sz w:val="24"/>
                <w14:textFill>
                  <w14:solidFill>
                    <w14:schemeClr w14:val="tx1"/>
                  </w14:solidFill>
                </w14:textFill>
              </w:rPr>
              <w:t>18</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/d，排放量不大，仅占污水处理厂日处理量的0.1</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‰，在</w:t>
            </w:r>
            <w:r>
              <w:rPr>
                <w:rFonts w:hint="eastAsia"/>
                <w:color w:val="000000" w:themeColor="text1"/>
                <w:sz w:val="24"/>
                <w:lang w:eastAsia="zh-CN"/>
                <w14:textFill>
                  <w14:solidFill>
                    <w14:schemeClr w14:val="tx1"/>
                  </w14:solidFill>
                </w14:textFill>
              </w:rPr>
              <w:t>启迪浦华（泰州）水务有限公司</w:t>
            </w:r>
            <w:r>
              <w:rPr>
                <w:color w:val="000000" w:themeColor="text1"/>
                <w:sz w:val="24"/>
                <w14:textFill>
                  <w14:solidFill>
                    <w14:schemeClr w14:val="tx1"/>
                  </w14:solidFill>
                </w14:textFill>
              </w:rPr>
              <w:t>的处理容量范围之内，项目废水量不会对污水厂处理系统造成冲击负荷。</w:t>
            </w:r>
          </w:p>
          <w:p>
            <w:pPr>
              <w:wordWrap w:val="0"/>
              <w:topLinePunct/>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II.水质：项目废水中主要含有COD、SS、NH</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-N、TP</w:t>
            </w:r>
            <w:r>
              <w:rPr>
                <w:rFonts w:hint="eastAsia"/>
                <w:color w:val="000000" w:themeColor="text1"/>
                <w:sz w:val="24"/>
                <w14:textFill>
                  <w14:solidFill>
                    <w14:schemeClr w14:val="tx1"/>
                  </w14:solidFill>
                </w14:textFill>
              </w:rPr>
              <w:t>、TN</w:t>
            </w:r>
            <w:r>
              <w:rPr>
                <w:color w:val="000000" w:themeColor="text1"/>
                <w:sz w:val="24"/>
                <w14:textFill>
                  <w14:solidFill>
                    <w14:schemeClr w14:val="tx1"/>
                  </w14:solidFill>
                </w14:textFill>
              </w:rPr>
              <w:t>等常规指标，均可达到接管标准，可生化性好，污水处理厂对本项目废水去除效果较好，能做到达标排放，因此本项目废水经市政污水管网接入</w:t>
            </w:r>
            <w:r>
              <w:rPr>
                <w:rFonts w:hint="eastAsia"/>
                <w:color w:val="000000" w:themeColor="text1"/>
                <w:sz w:val="24"/>
                <w:lang w:eastAsia="zh-CN"/>
                <w14:textFill>
                  <w14:solidFill>
                    <w14:schemeClr w14:val="tx1"/>
                  </w14:solidFill>
                </w14:textFill>
              </w:rPr>
              <w:t>启迪浦华（泰州）水务有限公司</w:t>
            </w:r>
            <w:r>
              <w:rPr>
                <w:color w:val="000000" w:themeColor="text1"/>
                <w:sz w:val="24"/>
                <w14:textFill>
                  <w14:solidFill>
                    <w14:schemeClr w14:val="tx1"/>
                  </w14:solidFill>
                </w14:textFill>
              </w:rPr>
              <w:t>集中处理，从水质角度考虑是可行的。</w:t>
            </w:r>
          </w:p>
          <w:p>
            <w:pPr>
              <w:wordWrap w:val="0"/>
              <w:topLinePunct/>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III.管网配套：项目所在区域污水管网已铺设到位。本项目产生的废水可通过项目所在区域污水管网</w:t>
            </w:r>
            <w:r>
              <w:rPr>
                <w:rFonts w:hint="eastAsia"/>
                <w:color w:val="000000" w:themeColor="text1"/>
                <w:sz w:val="24"/>
                <w14:textFill>
                  <w14:solidFill>
                    <w14:schemeClr w14:val="tx1"/>
                  </w14:solidFill>
                </w14:textFill>
              </w:rPr>
              <w:t>进入</w:t>
            </w:r>
            <w:r>
              <w:rPr>
                <w:color w:val="000000" w:themeColor="text1"/>
                <w:sz w:val="24"/>
                <w14:textFill>
                  <w14:solidFill>
                    <w14:schemeClr w14:val="tx1"/>
                  </w14:solidFill>
                </w14:textFill>
              </w:rPr>
              <w:t>污水处理厂处理。</w:t>
            </w:r>
          </w:p>
          <w:p>
            <w:pPr>
              <w:wordWrap w:val="0"/>
              <w:topLinePunct/>
              <w:spacing w:line="360" w:lineRule="auto"/>
              <w:ind w:firstLine="480" w:firstLineChars="200"/>
              <w:rPr>
                <w:b/>
                <w:bCs/>
                <w:color w:val="000000" w:themeColor="text1"/>
                <w14:textFill>
                  <w14:solidFill>
                    <w14:schemeClr w14:val="tx1"/>
                  </w14:solidFill>
                </w14:textFill>
              </w:rPr>
            </w:pPr>
            <w:r>
              <w:rPr>
                <w:color w:val="000000" w:themeColor="text1"/>
                <w:sz w:val="24"/>
                <w14:textFill>
                  <w14:solidFill>
                    <w14:schemeClr w14:val="tx1"/>
                  </w14:solidFill>
                </w14:textFill>
              </w:rPr>
              <w:t>综上所述，项目废水接管至</w:t>
            </w:r>
            <w:r>
              <w:rPr>
                <w:rFonts w:hint="eastAsia"/>
                <w:color w:val="000000" w:themeColor="text1"/>
                <w:sz w:val="24"/>
                <w:lang w:eastAsia="zh-CN"/>
                <w14:textFill>
                  <w14:solidFill>
                    <w14:schemeClr w14:val="tx1"/>
                  </w14:solidFill>
                </w14:textFill>
              </w:rPr>
              <w:t>启迪浦华（泰州）水务有限公司</w:t>
            </w:r>
            <w:r>
              <w:rPr>
                <w:color w:val="000000" w:themeColor="text1"/>
                <w:sz w:val="24"/>
                <w14:textFill>
                  <w14:solidFill>
                    <w14:schemeClr w14:val="tx1"/>
                  </w14:solidFill>
                </w14:textFill>
              </w:rPr>
              <w:t>具有可行性，废水经处理后排入</w:t>
            </w:r>
            <w:r>
              <w:rPr>
                <w:rFonts w:hint="eastAsia"/>
                <w:color w:val="000000" w:themeColor="text1"/>
                <w:sz w:val="24"/>
                <w14:textFill>
                  <w14:solidFill>
                    <w14:schemeClr w14:val="tx1"/>
                  </w14:solidFill>
                </w14:textFill>
              </w:rPr>
              <w:t>许郑河</w:t>
            </w:r>
            <w:r>
              <w:rPr>
                <w:color w:val="000000" w:themeColor="text1"/>
                <w:sz w:val="24"/>
                <w14:textFill>
                  <w14:solidFill>
                    <w14:schemeClr w14:val="tx1"/>
                  </w14:solidFill>
                </w14:textFill>
              </w:rPr>
              <w:t>，对项目周边地表水环境影响很小。</w:t>
            </w:r>
          </w:p>
          <w:p>
            <w:pPr>
              <w:adjustRightInd w:val="0"/>
              <w:spacing w:line="360" w:lineRule="auto"/>
              <w:rPr>
                <w:bCs/>
                <w:color w:val="000000" w:themeColor="text1"/>
                <w:spacing w:val="-10"/>
                <w:szCs w:val="21"/>
                <w14:textFill>
                  <w14:solidFill>
                    <w14:schemeClr w14:val="tx1"/>
                  </w14:solidFill>
                </w14:textFill>
              </w:rPr>
            </w:pPr>
          </w:p>
        </w:tc>
      </w:tr>
    </w:tbl>
    <w:p>
      <w:pPr>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3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0" w:hRule="atLeast"/>
        </w:trPr>
        <w:tc>
          <w:tcPr>
            <w:tcW w:w="327" w:type="pct"/>
          </w:tcPr>
          <w:p>
            <w:pPr>
              <w:pStyle w:val="17"/>
              <w:jc w:val="center"/>
              <w:outlineLvl w:val="0"/>
              <w:rPr>
                <w:rFonts w:ascii="Times New Roman" w:hAnsi="Times New Roman"/>
                <w:snapToGrid w:val="0"/>
                <w:color w:val="000000" w:themeColor="text1"/>
                <w:sz w:val="30"/>
                <w:szCs w:val="30"/>
                <w14:textFill>
                  <w14:solidFill>
                    <w14:schemeClr w14:val="tx1"/>
                  </w14:solidFill>
                </w14:textFill>
              </w:rPr>
            </w:pPr>
          </w:p>
        </w:tc>
        <w:tc>
          <w:tcPr>
            <w:tcW w:w="4672" w:type="pct"/>
          </w:tcPr>
          <w:p>
            <w:pPr>
              <w:spacing w:line="360" w:lineRule="auto"/>
              <w:ind w:firstLine="482" w:firstLineChars="200"/>
              <w:rPr>
                <w:b/>
                <w:bCs/>
                <w:color w:val="000000" w:themeColor="text1"/>
                <w:kern w:val="0"/>
                <w:sz w:val="24"/>
                <w14:textFill>
                  <w14:solidFill>
                    <w14:schemeClr w14:val="tx1"/>
                  </w14:solidFill>
                </w14:textFill>
              </w:rPr>
            </w:pPr>
            <w:r>
              <w:rPr>
                <w:b/>
                <w:bCs/>
                <w:color w:val="000000" w:themeColor="text1"/>
                <w:sz w:val="24"/>
                <w14:textFill>
                  <w14:solidFill>
                    <w14:schemeClr w14:val="tx1"/>
                  </w14:solidFill>
                </w14:textFill>
              </w:rPr>
              <w:t>三、噪声环境影响和保护措施</w:t>
            </w:r>
          </w:p>
          <w:p>
            <w:pPr>
              <w:adjustRightInd w:val="0"/>
              <w:snapToGrid w:val="0"/>
              <w:spacing w:line="360" w:lineRule="auto"/>
              <w:ind w:firstLine="482" w:firstLineChars="200"/>
              <w:jc w:val="lef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1、噪声源及降噪情况</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bCs/>
                <w:color w:val="000000" w:themeColor="text1"/>
                <w:sz w:val="24"/>
                <w14:textFill>
                  <w14:solidFill>
                    <w14:schemeClr w14:val="tx1"/>
                  </w14:solidFill>
                </w14:textFill>
              </w:rPr>
              <w:t>本项目噪声主要为重力铸造机</w:t>
            </w:r>
            <w:r>
              <w:rPr>
                <w:rFonts w:hint="eastAsia"/>
                <w:bCs/>
                <w:color w:val="000000" w:themeColor="text1"/>
                <w:sz w:val="24"/>
                <w14:textFill>
                  <w14:solidFill>
                    <w14:schemeClr w14:val="tx1"/>
                  </w14:solidFill>
                </w14:textFill>
              </w:rPr>
              <w:t>、电动螺旋压力机、双室低压铸造机、立式带锯床、数控锯床</w:t>
            </w:r>
            <w:r>
              <w:rPr>
                <w:bCs/>
                <w:color w:val="000000" w:themeColor="text1"/>
                <w:sz w:val="24"/>
                <w14:textFill>
                  <w14:solidFill>
                    <w14:schemeClr w14:val="tx1"/>
                  </w14:solidFill>
                </w14:textFill>
              </w:rPr>
              <w:t>等运转产生的噪声，预计噪声源在95-105dB（A）。项目主要噪声设备情况见下表</w:t>
            </w:r>
            <w:r>
              <w:rPr>
                <w:color w:val="000000" w:themeColor="text1"/>
                <w:sz w:val="24"/>
                <w14:textFill>
                  <w14:solidFill>
                    <w14:schemeClr w14:val="tx1"/>
                  </w14:solidFill>
                </w14:textFill>
              </w:rPr>
              <w:t>。</w:t>
            </w:r>
            <w:bookmarkStart w:id="10" w:name="_Ref4661962"/>
            <w:bookmarkStart w:id="11" w:name="_Ref4773105"/>
          </w:p>
          <w:p>
            <w:pPr>
              <w:adjustRightInd w:val="0"/>
              <w:snapToGrid w:val="0"/>
              <w:jc w:val="center"/>
              <w:rPr>
                <w:b/>
                <w:bCs/>
                <w:color w:val="000000" w:themeColor="text1"/>
                <w:sz w:val="24"/>
                <w14:textFill>
                  <w14:solidFill>
                    <w14:schemeClr w14:val="tx1"/>
                  </w14:solidFill>
                </w14:textFill>
              </w:rPr>
            </w:pPr>
            <w:r>
              <w:rPr>
                <w:b/>
                <w:color w:val="000000" w:themeColor="text1"/>
                <w:sz w:val="24"/>
                <w14:textFill>
                  <w14:solidFill>
                    <w14:schemeClr w14:val="tx1"/>
                  </w14:solidFill>
                </w14:textFill>
              </w:rPr>
              <w:t>表</w:t>
            </w:r>
            <w:bookmarkEnd w:id="10"/>
            <w:r>
              <w:rPr>
                <w:b/>
                <w:color w:val="000000" w:themeColor="text1"/>
                <w:sz w:val="24"/>
                <w14:textFill>
                  <w14:solidFill>
                    <w14:schemeClr w14:val="tx1"/>
                  </w14:solidFill>
                </w14:textFill>
              </w:rPr>
              <w:t>4-</w:t>
            </w:r>
            <w:r>
              <w:rPr>
                <w:rFonts w:hint="eastAsia"/>
                <w:b/>
                <w:color w:val="000000" w:themeColor="text1"/>
                <w:sz w:val="24"/>
                <w14:textFill>
                  <w14:solidFill>
                    <w14:schemeClr w14:val="tx1"/>
                  </w14:solidFill>
                </w14:textFill>
              </w:rPr>
              <w:t>7</w:t>
            </w:r>
            <w:r>
              <w:rPr>
                <w:b/>
                <w:color w:val="000000" w:themeColor="text1"/>
                <w:sz w:val="24"/>
                <w14:textFill>
                  <w14:solidFill>
                    <w14:schemeClr w14:val="tx1"/>
                  </w14:solidFill>
                </w14:textFill>
              </w:rPr>
              <w:t xml:space="preserve">  项目主要噪声源一览表</w:t>
            </w:r>
            <w:bookmarkEnd w:id="11"/>
            <w:r>
              <w:rPr>
                <w:b/>
                <w:color w:val="000000" w:themeColor="text1"/>
                <w:sz w:val="24"/>
                <w14:textFill>
                  <w14:solidFill>
                    <w14:schemeClr w14:val="tx1"/>
                  </w14:solidFill>
                </w14:textFill>
              </w:rPr>
              <w:t xml:space="preserve">  单位：</w:t>
            </w:r>
            <w:r>
              <w:rPr>
                <w:b/>
                <w:bCs/>
                <w:color w:val="000000" w:themeColor="text1"/>
                <w:sz w:val="24"/>
                <w14:textFill>
                  <w14:solidFill>
                    <w14:schemeClr w14:val="tx1"/>
                  </w14:solidFill>
                </w14:textFill>
              </w:rPr>
              <w:t>dB（A）</w:t>
            </w:r>
          </w:p>
          <w:tbl>
            <w:tblPr>
              <w:tblStyle w:val="19"/>
              <w:tblW w:w="4998" w:type="pct"/>
              <w:tblInd w:w="0" w:type="dxa"/>
              <w:tblBorders>
                <w:top w:val="single" w:color="000000" w:sz="12"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
            <w:tblGrid>
              <w:gridCol w:w="413"/>
              <w:gridCol w:w="597"/>
              <w:gridCol w:w="816"/>
              <w:gridCol w:w="413"/>
              <w:gridCol w:w="345"/>
              <w:gridCol w:w="668"/>
              <w:gridCol w:w="400"/>
              <w:gridCol w:w="608"/>
              <w:gridCol w:w="561"/>
              <w:gridCol w:w="326"/>
              <w:gridCol w:w="412"/>
              <w:gridCol w:w="412"/>
              <w:gridCol w:w="412"/>
              <w:gridCol w:w="414"/>
              <w:gridCol w:w="550"/>
              <w:gridCol w:w="612"/>
              <w:gridCol w:w="550"/>
              <w:gridCol w:w="557"/>
              <w:gridCol w:w="706"/>
              <w:gridCol w:w="550"/>
              <w:gridCol w:w="555"/>
              <w:gridCol w:w="602"/>
              <w:gridCol w:w="552"/>
              <w:gridCol w:w="578"/>
              <w:gridCol w:w="414"/>
            </w:tblGrid>
            <w:tr>
              <w:tblPrEx>
                <w:tblBorders>
                  <w:top w:val="single" w:color="000000" w:sz="12"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trPr>
              <w:tc>
                <w:tcPr>
                  <w:tcW w:w="158" w:type="pct"/>
                  <w:vMerge w:val="restart"/>
                  <w:tcBorders>
                    <w:tl2br w:val="nil"/>
                    <w:tr2bl w:val="nil"/>
                  </w:tcBorders>
                  <w:vAlign w:val="center"/>
                </w:tcPr>
                <w:p>
                  <w:pPr>
                    <w:wordWrap w:val="0"/>
                    <w:topLinePunct/>
                    <w:jc w:val="center"/>
                    <w:textAlignment w:val="center"/>
                    <w:rPr>
                      <w:b/>
                      <w:bCs/>
                      <w:color w:val="000000" w:themeColor="text1"/>
                      <w:sz w:val="15"/>
                      <w:szCs w:val="15"/>
                      <w14:textFill>
                        <w14:solidFill>
                          <w14:schemeClr w14:val="tx1"/>
                        </w14:solidFill>
                      </w14:textFill>
                    </w:rPr>
                  </w:pPr>
                  <w:r>
                    <w:rPr>
                      <w:b/>
                      <w:bCs/>
                      <w:color w:val="000000" w:themeColor="text1"/>
                      <w:kern w:val="0"/>
                      <w:sz w:val="15"/>
                      <w:szCs w:val="15"/>
                      <w:lang w:bidi="ar"/>
                      <w14:textFill>
                        <w14:solidFill>
                          <w14:schemeClr w14:val="tx1"/>
                        </w14:solidFill>
                      </w14:textFill>
                    </w:rPr>
                    <w:t>序号</w:t>
                  </w:r>
                </w:p>
              </w:tc>
              <w:tc>
                <w:tcPr>
                  <w:tcW w:w="229" w:type="pct"/>
                  <w:vMerge w:val="restart"/>
                  <w:tcBorders>
                    <w:tl2br w:val="nil"/>
                    <w:tr2bl w:val="nil"/>
                  </w:tcBorders>
                  <w:vAlign w:val="center"/>
                </w:tcPr>
                <w:p>
                  <w:pPr>
                    <w:wordWrap w:val="0"/>
                    <w:topLinePunct/>
                    <w:jc w:val="center"/>
                    <w:textAlignment w:val="center"/>
                    <w:rPr>
                      <w:b/>
                      <w:bCs/>
                      <w:color w:val="000000" w:themeColor="text1"/>
                      <w:sz w:val="15"/>
                      <w:szCs w:val="15"/>
                      <w14:textFill>
                        <w14:solidFill>
                          <w14:schemeClr w14:val="tx1"/>
                        </w14:solidFill>
                      </w14:textFill>
                    </w:rPr>
                  </w:pPr>
                  <w:r>
                    <w:rPr>
                      <w:b/>
                      <w:bCs/>
                      <w:color w:val="000000" w:themeColor="text1"/>
                      <w:kern w:val="0"/>
                      <w:sz w:val="15"/>
                      <w:szCs w:val="15"/>
                      <w:lang w:bidi="ar"/>
                      <w14:textFill>
                        <w14:solidFill>
                          <w14:schemeClr w14:val="tx1"/>
                        </w14:solidFill>
                      </w14:textFill>
                    </w:rPr>
                    <w:t>建筑物名称</w:t>
                  </w:r>
                </w:p>
              </w:tc>
              <w:tc>
                <w:tcPr>
                  <w:tcW w:w="313" w:type="pct"/>
                  <w:vMerge w:val="restart"/>
                  <w:tcBorders>
                    <w:tl2br w:val="nil"/>
                    <w:tr2bl w:val="nil"/>
                  </w:tcBorders>
                  <w:vAlign w:val="center"/>
                </w:tcPr>
                <w:p>
                  <w:pPr>
                    <w:wordWrap w:val="0"/>
                    <w:topLinePunct/>
                    <w:jc w:val="center"/>
                    <w:textAlignment w:val="center"/>
                    <w:rPr>
                      <w:b/>
                      <w:bCs/>
                      <w:color w:val="000000" w:themeColor="text1"/>
                      <w:sz w:val="15"/>
                      <w:szCs w:val="15"/>
                      <w14:textFill>
                        <w14:solidFill>
                          <w14:schemeClr w14:val="tx1"/>
                        </w14:solidFill>
                      </w14:textFill>
                    </w:rPr>
                  </w:pPr>
                  <w:r>
                    <w:rPr>
                      <w:b/>
                      <w:bCs/>
                      <w:color w:val="000000" w:themeColor="text1"/>
                      <w:kern w:val="0"/>
                      <w:sz w:val="15"/>
                      <w:szCs w:val="15"/>
                      <w:lang w:bidi="ar"/>
                      <w14:textFill>
                        <w14:solidFill>
                          <w14:schemeClr w14:val="tx1"/>
                        </w14:solidFill>
                      </w14:textFill>
                    </w:rPr>
                    <w:t>声源名称</w:t>
                  </w:r>
                </w:p>
              </w:tc>
              <w:tc>
                <w:tcPr>
                  <w:tcW w:w="158" w:type="pct"/>
                  <w:vMerge w:val="restart"/>
                  <w:tcBorders>
                    <w:tl2br w:val="nil"/>
                    <w:tr2bl w:val="nil"/>
                  </w:tcBorders>
                  <w:vAlign w:val="center"/>
                </w:tcPr>
                <w:p>
                  <w:pPr>
                    <w:wordWrap w:val="0"/>
                    <w:topLinePunct/>
                    <w:jc w:val="center"/>
                    <w:textAlignment w:val="center"/>
                    <w:rPr>
                      <w:b/>
                      <w:bCs/>
                      <w:color w:val="000000" w:themeColor="text1"/>
                      <w:sz w:val="15"/>
                      <w:szCs w:val="15"/>
                      <w14:textFill>
                        <w14:solidFill>
                          <w14:schemeClr w14:val="tx1"/>
                        </w14:solidFill>
                      </w14:textFill>
                    </w:rPr>
                  </w:pPr>
                  <w:r>
                    <w:rPr>
                      <w:b/>
                      <w:bCs/>
                      <w:color w:val="000000" w:themeColor="text1"/>
                      <w:kern w:val="0"/>
                      <w:sz w:val="15"/>
                      <w:szCs w:val="15"/>
                      <w:lang w:bidi="ar"/>
                      <w14:textFill>
                        <w14:solidFill>
                          <w14:schemeClr w14:val="tx1"/>
                        </w14:solidFill>
                      </w14:textFill>
                    </w:rPr>
                    <w:t>型号</w:t>
                  </w:r>
                </w:p>
              </w:tc>
              <w:tc>
                <w:tcPr>
                  <w:tcW w:w="132" w:type="pct"/>
                  <w:vMerge w:val="restart"/>
                  <w:tcBorders>
                    <w:tl2br w:val="nil"/>
                    <w:tr2bl w:val="nil"/>
                  </w:tcBorders>
                  <w:vAlign w:val="center"/>
                </w:tcPr>
                <w:p>
                  <w:pPr>
                    <w:wordWrap w:val="0"/>
                    <w:topLinePunct/>
                    <w:jc w:val="center"/>
                    <w:textAlignment w:val="center"/>
                    <w:rPr>
                      <w:b/>
                      <w:bCs/>
                      <w:color w:val="000000" w:themeColor="text1"/>
                      <w:sz w:val="15"/>
                      <w:szCs w:val="15"/>
                      <w14:textFill>
                        <w14:solidFill>
                          <w14:schemeClr w14:val="tx1"/>
                        </w14:solidFill>
                      </w14:textFill>
                    </w:rPr>
                  </w:pPr>
                  <w:r>
                    <w:rPr>
                      <w:b/>
                      <w:bCs/>
                      <w:color w:val="000000" w:themeColor="text1"/>
                      <w:kern w:val="0"/>
                      <w:sz w:val="15"/>
                      <w:szCs w:val="15"/>
                      <w:lang w:bidi="ar"/>
                      <w14:textFill>
                        <w14:solidFill>
                          <w14:schemeClr w14:val="tx1"/>
                        </w14:solidFill>
                      </w14:textFill>
                    </w:rPr>
                    <w:t>数量</w:t>
                  </w:r>
                </w:p>
              </w:tc>
              <w:tc>
                <w:tcPr>
                  <w:tcW w:w="256" w:type="pct"/>
                  <w:vMerge w:val="restart"/>
                  <w:tcBorders>
                    <w:tl2br w:val="nil"/>
                    <w:tr2bl w:val="nil"/>
                  </w:tcBorders>
                  <w:vAlign w:val="center"/>
                </w:tcPr>
                <w:p>
                  <w:pPr>
                    <w:wordWrap w:val="0"/>
                    <w:topLinePunct/>
                    <w:jc w:val="center"/>
                    <w:textAlignment w:val="center"/>
                    <w:rPr>
                      <w:b/>
                      <w:bCs/>
                      <w:color w:val="000000" w:themeColor="text1"/>
                      <w:sz w:val="15"/>
                      <w:szCs w:val="15"/>
                      <w14:textFill>
                        <w14:solidFill>
                          <w14:schemeClr w14:val="tx1"/>
                        </w14:solidFill>
                      </w14:textFill>
                    </w:rPr>
                  </w:pPr>
                  <w:r>
                    <w:rPr>
                      <w:b/>
                      <w:bCs/>
                      <w:color w:val="000000" w:themeColor="text1"/>
                      <w:kern w:val="0"/>
                      <w:sz w:val="15"/>
                      <w:szCs w:val="15"/>
                      <w:lang w:bidi="ar"/>
                      <w14:textFill>
                        <w14:solidFill>
                          <w14:schemeClr w14:val="tx1"/>
                        </w14:solidFill>
                      </w14:textFill>
                    </w:rPr>
                    <w:t>声源源强（声功率级）</w:t>
                  </w:r>
                </w:p>
              </w:tc>
              <w:tc>
                <w:tcPr>
                  <w:tcW w:w="153" w:type="pct"/>
                  <w:vMerge w:val="restart"/>
                  <w:tcBorders>
                    <w:tl2br w:val="nil"/>
                    <w:tr2bl w:val="nil"/>
                  </w:tcBorders>
                  <w:vAlign w:val="center"/>
                </w:tcPr>
                <w:p>
                  <w:pPr>
                    <w:wordWrap w:val="0"/>
                    <w:topLinePunct/>
                    <w:jc w:val="center"/>
                    <w:rPr>
                      <w:b/>
                      <w:bCs/>
                      <w:color w:val="000000" w:themeColor="text1"/>
                      <w:sz w:val="15"/>
                      <w:szCs w:val="15"/>
                      <w14:textFill>
                        <w14:solidFill>
                          <w14:schemeClr w14:val="tx1"/>
                        </w14:solidFill>
                      </w14:textFill>
                    </w:rPr>
                  </w:pPr>
                  <w:r>
                    <w:rPr>
                      <w:b/>
                      <w:bCs/>
                      <w:color w:val="000000" w:themeColor="text1"/>
                      <w:kern w:val="0"/>
                      <w:sz w:val="15"/>
                      <w:szCs w:val="15"/>
                      <w:lang w:bidi="ar"/>
                      <w14:textFill>
                        <w14:solidFill>
                          <w14:schemeClr w14:val="tx1"/>
                        </w14:solidFill>
                      </w14:textFill>
                    </w:rPr>
                    <w:t>声源控制措施</w:t>
                  </w:r>
                </w:p>
              </w:tc>
              <w:tc>
                <w:tcPr>
                  <w:tcW w:w="573" w:type="pct"/>
                  <w:gridSpan w:val="3"/>
                  <w:tcBorders>
                    <w:tl2br w:val="nil"/>
                    <w:tr2bl w:val="nil"/>
                  </w:tcBorders>
                  <w:vAlign w:val="center"/>
                </w:tcPr>
                <w:p>
                  <w:pPr>
                    <w:wordWrap w:val="0"/>
                    <w:topLinePunct/>
                    <w:jc w:val="center"/>
                    <w:textAlignment w:val="center"/>
                    <w:rPr>
                      <w:b/>
                      <w:bCs/>
                      <w:color w:val="000000" w:themeColor="text1"/>
                      <w:sz w:val="15"/>
                      <w:szCs w:val="15"/>
                      <w14:textFill>
                        <w14:solidFill>
                          <w14:schemeClr w14:val="tx1"/>
                        </w14:solidFill>
                      </w14:textFill>
                    </w:rPr>
                  </w:pPr>
                  <w:r>
                    <w:rPr>
                      <w:b/>
                      <w:bCs/>
                      <w:color w:val="000000" w:themeColor="text1"/>
                      <w:kern w:val="0"/>
                      <w:sz w:val="15"/>
                      <w:szCs w:val="15"/>
                      <w:lang w:bidi="ar"/>
                      <w14:textFill>
                        <w14:solidFill>
                          <w14:schemeClr w14:val="tx1"/>
                        </w14:solidFill>
                      </w14:textFill>
                    </w:rPr>
                    <w:t>空间相对位置/m</w:t>
                  </w:r>
                </w:p>
              </w:tc>
              <w:tc>
                <w:tcPr>
                  <w:tcW w:w="633" w:type="pct"/>
                  <w:gridSpan w:val="4"/>
                  <w:tcBorders>
                    <w:tl2br w:val="nil"/>
                    <w:tr2bl w:val="nil"/>
                  </w:tcBorders>
                  <w:vAlign w:val="center"/>
                </w:tcPr>
                <w:p>
                  <w:pPr>
                    <w:wordWrap w:val="0"/>
                    <w:topLinePunct/>
                    <w:jc w:val="center"/>
                    <w:textAlignment w:val="center"/>
                    <w:rPr>
                      <w:b/>
                      <w:bCs/>
                      <w:color w:val="000000" w:themeColor="text1"/>
                      <w:sz w:val="15"/>
                      <w:szCs w:val="15"/>
                      <w14:textFill>
                        <w14:solidFill>
                          <w14:schemeClr w14:val="tx1"/>
                        </w14:solidFill>
                      </w14:textFill>
                    </w:rPr>
                  </w:pPr>
                  <w:r>
                    <w:rPr>
                      <w:b/>
                      <w:bCs/>
                      <w:color w:val="000000" w:themeColor="text1"/>
                      <w:kern w:val="0"/>
                      <w:sz w:val="15"/>
                      <w:szCs w:val="15"/>
                      <w:lang w:bidi="ar"/>
                      <w14:textFill>
                        <w14:solidFill>
                          <w14:schemeClr w14:val="tx1"/>
                        </w14:solidFill>
                      </w14:textFill>
                    </w:rPr>
                    <w:t>距室内边界距离/m</w:t>
                  </w:r>
                </w:p>
              </w:tc>
              <w:tc>
                <w:tcPr>
                  <w:tcW w:w="871" w:type="pct"/>
                  <w:gridSpan w:val="4"/>
                  <w:tcBorders>
                    <w:tl2br w:val="nil"/>
                    <w:tr2bl w:val="nil"/>
                  </w:tcBorders>
                  <w:vAlign w:val="center"/>
                </w:tcPr>
                <w:p>
                  <w:pPr>
                    <w:wordWrap w:val="0"/>
                    <w:topLinePunct/>
                    <w:jc w:val="center"/>
                    <w:textAlignment w:val="center"/>
                    <w:rPr>
                      <w:b/>
                      <w:bCs/>
                      <w:color w:val="000000" w:themeColor="text1"/>
                      <w:sz w:val="15"/>
                      <w:szCs w:val="15"/>
                      <w14:textFill>
                        <w14:solidFill>
                          <w14:schemeClr w14:val="tx1"/>
                        </w14:solidFill>
                      </w14:textFill>
                    </w:rPr>
                  </w:pPr>
                  <w:r>
                    <w:rPr>
                      <w:b/>
                      <w:bCs/>
                      <w:color w:val="000000" w:themeColor="text1"/>
                      <w:kern w:val="0"/>
                      <w:sz w:val="15"/>
                      <w:szCs w:val="15"/>
                      <w:lang w:bidi="ar"/>
                      <w14:textFill>
                        <w14:solidFill>
                          <w14:schemeClr w14:val="tx1"/>
                        </w14:solidFill>
                      </w14:textFill>
                    </w:rPr>
                    <w:t>室内边界声级/dB(A)</w:t>
                  </w:r>
                </w:p>
              </w:tc>
              <w:tc>
                <w:tcPr>
                  <w:tcW w:w="271" w:type="pct"/>
                  <w:tcBorders>
                    <w:tl2br w:val="nil"/>
                    <w:tr2bl w:val="nil"/>
                  </w:tcBorders>
                  <w:vAlign w:val="center"/>
                </w:tcPr>
                <w:p>
                  <w:pPr>
                    <w:wordWrap w:val="0"/>
                    <w:topLinePunct/>
                    <w:jc w:val="center"/>
                    <w:textAlignment w:val="center"/>
                    <w:rPr>
                      <w:b/>
                      <w:bCs/>
                      <w:color w:val="000000" w:themeColor="text1"/>
                      <w:sz w:val="15"/>
                      <w:szCs w:val="15"/>
                      <w14:textFill>
                        <w14:solidFill>
                          <w14:schemeClr w14:val="tx1"/>
                        </w14:solidFill>
                      </w14:textFill>
                    </w:rPr>
                  </w:pPr>
                  <w:r>
                    <w:rPr>
                      <w:b/>
                      <w:bCs/>
                      <w:color w:val="000000" w:themeColor="text1"/>
                      <w:kern w:val="0"/>
                      <w:sz w:val="15"/>
                      <w:szCs w:val="15"/>
                      <w:lang w:bidi="ar"/>
                      <w14:textFill>
                        <w14:solidFill>
                          <w14:schemeClr w14:val="tx1"/>
                        </w14:solidFill>
                      </w14:textFill>
                    </w:rPr>
                    <w:t>运行</w:t>
                  </w:r>
                </w:p>
              </w:tc>
              <w:tc>
                <w:tcPr>
                  <w:tcW w:w="211" w:type="pct"/>
                  <w:vMerge w:val="restart"/>
                  <w:tcBorders>
                    <w:tl2br w:val="nil"/>
                    <w:tr2bl w:val="nil"/>
                  </w:tcBorders>
                  <w:vAlign w:val="center"/>
                </w:tcPr>
                <w:p>
                  <w:pPr>
                    <w:wordWrap w:val="0"/>
                    <w:topLinePunct/>
                    <w:jc w:val="center"/>
                    <w:textAlignment w:val="center"/>
                    <w:rPr>
                      <w:b/>
                      <w:bCs/>
                      <w:color w:val="000000" w:themeColor="text1"/>
                      <w:sz w:val="15"/>
                      <w:szCs w:val="15"/>
                      <w14:textFill>
                        <w14:solidFill>
                          <w14:schemeClr w14:val="tx1"/>
                        </w14:solidFill>
                      </w14:textFill>
                    </w:rPr>
                  </w:pPr>
                  <w:r>
                    <w:rPr>
                      <w:b/>
                      <w:bCs/>
                      <w:color w:val="000000" w:themeColor="text1"/>
                      <w:kern w:val="0"/>
                      <w:sz w:val="15"/>
                      <w:szCs w:val="15"/>
                      <w:lang w:bidi="ar"/>
                      <w14:textFill>
                        <w14:solidFill>
                          <w14:schemeClr w14:val="tx1"/>
                        </w14:solidFill>
                      </w14:textFill>
                    </w:rPr>
                    <w:t>建筑物插入损失/dB(A)</w:t>
                  </w:r>
                </w:p>
              </w:tc>
              <w:tc>
                <w:tcPr>
                  <w:tcW w:w="1037" w:type="pct"/>
                  <w:gridSpan w:val="5"/>
                  <w:tcBorders>
                    <w:tl2br w:val="nil"/>
                    <w:tr2bl w:val="nil"/>
                  </w:tcBorders>
                  <w:vAlign w:val="center"/>
                </w:tcPr>
                <w:p>
                  <w:pPr>
                    <w:wordWrap w:val="0"/>
                    <w:topLinePunct/>
                    <w:jc w:val="center"/>
                    <w:textAlignment w:val="center"/>
                    <w:rPr>
                      <w:b/>
                      <w:bCs/>
                      <w:color w:val="000000" w:themeColor="text1"/>
                      <w:sz w:val="15"/>
                      <w:szCs w:val="15"/>
                      <w14:textFill>
                        <w14:solidFill>
                          <w14:schemeClr w14:val="tx1"/>
                        </w14:solidFill>
                      </w14:textFill>
                    </w:rPr>
                  </w:pPr>
                  <w:r>
                    <w:rPr>
                      <w:b/>
                      <w:bCs/>
                      <w:color w:val="000000" w:themeColor="text1"/>
                      <w:kern w:val="0"/>
                      <w:sz w:val="15"/>
                      <w:szCs w:val="15"/>
                      <w:lang w:bidi="ar"/>
                      <w14:textFill>
                        <w14:solidFill>
                          <w14:schemeClr w14:val="tx1"/>
                        </w14:solidFill>
                      </w14:textFill>
                    </w:rPr>
                    <w:t>建筑物外噪声</w:t>
                  </w:r>
                </w:p>
              </w:tc>
            </w:tr>
            <w:tr>
              <w:tblPrEx>
                <w:tblBorders>
                  <w:top w:val="single" w:color="000000" w:sz="12"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trPr>
              <w:tc>
                <w:tcPr>
                  <w:tcW w:w="158" w:type="pct"/>
                  <w:vMerge w:val="continue"/>
                  <w:tcBorders>
                    <w:tl2br w:val="nil"/>
                    <w:tr2bl w:val="nil"/>
                  </w:tcBorders>
                  <w:vAlign w:val="center"/>
                </w:tcPr>
                <w:p>
                  <w:pPr>
                    <w:wordWrap w:val="0"/>
                    <w:topLinePunct/>
                    <w:jc w:val="center"/>
                    <w:rPr>
                      <w:b/>
                      <w:bCs/>
                      <w:color w:val="000000" w:themeColor="text1"/>
                      <w:sz w:val="15"/>
                      <w:szCs w:val="15"/>
                      <w14:textFill>
                        <w14:solidFill>
                          <w14:schemeClr w14:val="tx1"/>
                        </w14:solidFill>
                      </w14:textFill>
                    </w:rPr>
                  </w:pPr>
                </w:p>
              </w:tc>
              <w:tc>
                <w:tcPr>
                  <w:tcW w:w="229" w:type="pct"/>
                  <w:vMerge w:val="continue"/>
                  <w:tcBorders>
                    <w:tl2br w:val="nil"/>
                    <w:tr2bl w:val="nil"/>
                  </w:tcBorders>
                  <w:vAlign w:val="center"/>
                </w:tcPr>
                <w:p>
                  <w:pPr>
                    <w:wordWrap w:val="0"/>
                    <w:topLinePunct/>
                    <w:jc w:val="center"/>
                    <w:rPr>
                      <w:b/>
                      <w:bCs/>
                      <w:color w:val="000000" w:themeColor="text1"/>
                      <w:sz w:val="15"/>
                      <w:szCs w:val="15"/>
                      <w14:textFill>
                        <w14:solidFill>
                          <w14:schemeClr w14:val="tx1"/>
                        </w14:solidFill>
                      </w14:textFill>
                    </w:rPr>
                  </w:pPr>
                </w:p>
              </w:tc>
              <w:tc>
                <w:tcPr>
                  <w:tcW w:w="313" w:type="pct"/>
                  <w:vMerge w:val="continue"/>
                  <w:tcBorders>
                    <w:tl2br w:val="nil"/>
                    <w:tr2bl w:val="nil"/>
                  </w:tcBorders>
                  <w:vAlign w:val="center"/>
                </w:tcPr>
                <w:p>
                  <w:pPr>
                    <w:wordWrap w:val="0"/>
                    <w:topLinePunct/>
                    <w:jc w:val="center"/>
                    <w:rPr>
                      <w:b/>
                      <w:bCs/>
                      <w:color w:val="000000" w:themeColor="text1"/>
                      <w:sz w:val="15"/>
                      <w:szCs w:val="15"/>
                      <w14:textFill>
                        <w14:solidFill>
                          <w14:schemeClr w14:val="tx1"/>
                        </w14:solidFill>
                      </w14:textFill>
                    </w:rPr>
                  </w:pPr>
                </w:p>
              </w:tc>
              <w:tc>
                <w:tcPr>
                  <w:tcW w:w="158" w:type="pct"/>
                  <w:vMerge w:val="continue"/>
                  <w:tcBorders>
                    <w:tl2br w:val="nil"/>
                    <w:tr2bl w:val="nil"/>
                  </w:tcBorders>
                  <w:vAlign w:val="center"/>
                </w:tcPr>
                <w:p>
                  <w:pPr>
                    <w:wordWrap w:val="0"/>
                    <w:topLinePunct/>
                    <w:jc w:val="center"/>
                    <w:rPr>
                      <w:b/>
                      <w:bCs/>
                      <w:color w:val="000000" w:themeColor="text1"/>
                      <w:sz w:val="15"/>
                      <w:szCs w:val="15"/>
                      <w14:textFill>
                        <w14:solidFill>
                          <w14:schemeClr w14:val="tx1"/>
                        </w14:solidFill>
                      </w14:textFill>
                    </w:rPr>
                  </w:pPr>
                </w:p>
              </w:tc>
              <w:tc>
                <w:tcPr>
                  <w:tcW w:w="132" w:type="pct"/>
                  <w:vMerge w:val="continue"/>
                  <w:tcBorders>
                    <w:tl2br w:val="nil"/>
                    <w:tr2bl w:val="nil"/>
                  </w:tcBorders>
                  <w:vAlign w:val="center"/>
                </w:tcPr>
                <w:p>
                  <w:pPr>
                    <w:wordWrap w:val="0"/>
                    <w:topLinePunct/>
                    <w:jc w:val="center"/>
                    <w:rPr>
                      <w:b/>
                      <w:bCs/>
                      <w:color w:val="000000" w:themeColor="text1"/>
                      <w:sz w:val="15"/>
                      <w:szCs w:val="15"/>
                      <w14:textFill>
                        <w14:solidFill>
                          <w14:schemeClr w14:val="tx1"/>
                        </w14:solidFill>
                      </w14:textFill>
                    </w:rPr>
                  </w:pPr>
                </w:p>
              </w:tc>
              <w:tc>
                <w:tcPr>
                  <w:tcW w:w="256" w:type="pct"/>
                  <w:vMerge w:val="continue"/>
                  <w:tcBorders>
                    <w:tl2br w:val="nil"/>
                    <w:tr2bl w:val="nil"/>
                  </w:tcBorders>
                  <w:vAlign w:val="center"/>
                </w:tcPr>
                <w:p>
                  <w:pPr>
                    <w:wordWrap w:val="0"/>
                    <w:topLinePunct/>
                    <w:jc w:val="center"/>
                    <w:rPr>
                      <w:b/>
                      <w:bCs/>
                      <w:color w:val="000000" w:themeColor="text1"/>
                      <w:sz w:val="15"/>
                      <w:szCs w:val="15"/>
                      <w14:textFill>
                        <w14:solidFill>
                          <w14:schemeClr w14:val="tx1"/>
                        </w14:solidFill>
                      </w14:textFill>
                    </w:rPr>
                  </w:pPr>
                </w:p>
              </w:tc>
              <w:tc>
                <w:tcPr>
                  <w:tcW w:w="153" w:type="pct"/>
                  <w:vMerge w:val="continue"/>
                  <w:tcBorders>
                    <w:tl2br w:val="nil"/>
                    <w:tr2bl w:val="nil"/>
                  </w:tcBorders>
                  <w:vAlign w:val="center"/>
                </w:tcPr>
                <w:p>
                  <w:pPr>
                    <w:wordWrap w:val="0"/>
                    <w:topLinePunct/>
                    <w:jc w:val="center"/>
                    <w:rPr>
                      <w:b/>
                      <w:bCs/>
                      <w:color w:val="000000" w:themeColor="text1"/>
                      <w:sz w:val="15"/>
                      <w:szCs w:val="15"/>
                      <w14:textFill>
                        <w14:solidFill>
                          <w14:schemeClr w14:val="tx1"/>
                        </w14:solidFill>
                      </w14:textFill>
                    </w:rPr>
                  </w:pPr>
                </w:p>
              </w:tc>
              <w:tc>
                <w:tcPr>
                  <w:tcW w:w="233" w:type="pct"/>
                  <w:vMerge w:val="restart"/>
                  <w:tcBorders>
                    <w:tl2br w:val="nil"/>
                    <w:tr2bl w:val="nil"/>
                  </w:tcBorders>
                  <w:vAlign w:val="center"/>
                </w:tcPr>
                <w:p>
                  <w:pPr>
                    <w:wordWrap w:val="0"/>
                    <w:topLinePunct/>
                    <w:jc w:val="center"/>
                    <w:textAlignment w:val="center"/>
                    <w:rPr>
                      <w:b/>
                      <w:bCs/>
                      <w:color w:val="000000" w:themeColor="text1"/>
                      <w:sz w:val="15"/>
                      <w:szCs w:val="15"/>
                      <w14:textFill>
                        <w14:solidFill>
                          <w14:schemeClr w14:val="tx1"/>
                        </w14:solidFill>
                      </w14:textFill>
                    </w:rPr>
                  </w:pPr>
                  <w:r>
                    <w:rPr>
                      <w:b/>
                      <w:bCs/>
                      <w:color w:val="000000" w:themeColor="text1"/>
                      <w:kern w:val="0"/>
                      <w:sz w:val="15"/>
                      <w:szCs w:val="15"/>
                      <w:lang w:bidi="ar"/>
                      <w14:textFill>
                        <w14:solidFill>
                          <w14:schemeClr w14:val="tx1"/>
                        </w14:solidFill>
                      </w14:textFill>
                    </w:rPr>
                    <w:t>X</w:t>
                  </w:r>
                </w:p>
              </w:tc>
              <w:tc>
                <w:tcPr>
                  <w:tcW w:w="215" w:type="pct"/>
                  <w:vMerge w:val="restart"/>
                  <w:tcBorders>
                    <w:tl2br w:val="nil"/>
                    <w:tr2bl w:val="nil"/>
                  </w:tcBorders>
                  <w:vAlign w:val="center"/>
                </w:tcPr>
                <w:p>
                  <w:pPr>
                    <w:wordWrap w:val="0"/>
                    <w:topLinePunct/>
                    <w:jc w:val="center"/>
                    <w:textAlignment w:val="center"/>
                    <w:rPr>
                      <w:b/>
                      <w:bCs/>
                      <w:color w:val="000000" w:themeColor="text1"/>
                      <w:sz w:val="15"/>
                      <w:szCs w:val="15"/>
                      <w14:textFill>
                        <w14:solidFill>
                          <w14:schemeClr w14:val="tx1"/>
                        </w14:solidFill>
                      </w14:textFill>
                    </w:rPr>
                  </w:pPr>
                  <w:r>
                    <w:rPr>
                      <w:b/>
                      <w:bCs/>
                      <w:color w:val="000000" w:themeColor="text1"/>
                      <w:kern w:val="0"/>
                      <w:sz w:val="15"/>
                      <w:szCs w:val="15"/>
                      <w:lang w:bidi="ar"/>
                      <w14:textFill>
                        <w14:solidFill>
                          <w14:schemeClr w14:val="tx1"/>
                        </w14:solidFill>
                      </w14:textFill>
                    </w:rPr>
                    <w:t>Y</w:t>
                  </w:r>
                </w:p>
              </w:tc>
              <w:tc>
                <w:tcPr>
                  <w:tcW w:w="124" w:type="pct"/>
                  <w:vMerge w:val="restart"/>
                  <w:tcBorders>
                    <w:tl2br w:val="nil"/>
                    <w:tr2bl w:val="nil"/>
                  </w:tcBorders>
                  <w:vAlign w:val="center"/>
                </w:tcPr>
                <w:p>
                  <w:pPr>
                    <w:wordWrap w:val="0"/>
                    <w:topLinePunct/>
                    <w:jc w:val="center"/>
                    <w:textAlignment w:val="center"/>
                    <w:rPr>
                      <w:b/>
                      <w:bCs/>
                      <w:color w:val="000000" w:themeColor="text1"/>
                      <w:sz w:val="15"/>
                      <w:szCs w:val="15"/>
                      <w14:textFill>
                        <w14:solidFill>
                          <w14:schemeClr w14:val="tx1"/>
                        </w14:solidFill>
                      </w14:textFill>
                    </w:rPr>
                  </w:pPr>
                  <w:r>
                    <w:rPr>
                      <w:b/>
                      <w:bCs/>
                      <w:color w:val="000000" w:themeColor="text1"/>
                      <w:kern w:val="0"/>
                      <w:sz w:val="15"/>
                      <w:szCs w:val="15"/>
                      <w:lang w:bidi="ar"/>
                      <w14:textFill>
                        <w14:solidFill>
                          <w14:schemeClr w14:val="tx1"/>
                        </w14:solidFill>
                      </w14:textFill>
                    </w:rPr>
                    <w:t>Z</w:t>
                  </w:r>
                </w:p>
              </w:tc>
              <w:tc>
                <w:tcPr>
                  <w:tcW w:w="158" w:type="pct"/>
                  <w:vMerge w:val="restart"/>
                  <w:tcBorders>
                    <w:tl2br w:val="nil"/>
                    <w:tr2bl w:val="nil"/>
                  </w:tcBorders>
                  <w:vAlign w:val="center"/>
                </w:tcPr>
                <w:p>
                  <w:pPr>
                    <w:wordWrap w:val="0"/>
                    <w:topLinePunct/>
                    <w:jc w:val="center"/>
                    <w:textAlignment w:val="center"/>
                    <w:rPr>
                      <w:b/>
                      <w:bCs/>
                      <w:color w:val="000000" w:themeColor="text1"/>
                      <w:sz w:val="15"/>
                      <w:szCs w:val="15"/>
                      <w14:textFill>
                        <w14:solidFill>
                          <w14:schemeClr w14:val="tx1"/>
                        </w14:solidFill>
                      </w14:textFill>
                    </w:rPr>
                  </w:pPr>
                  <w:r>
                    <w:rPr>
                      <w:b/>
                      <w:bCs/>
                      <w:color w:val="000000" w:themeColor="text1"/>
                      <w:kern w:val="0"/>
                      <w:sz w:val="15"/>
                      <w:szCs w:val="15"/>
                      <w:lang w:bidi="ar"/>
                      <w14:textFill>
                        <w14:solidFill>
                          <w14:schemeClr w14:val="tx1"/>
                        </w14:solidFill>
                      </w14:textFill>
                    </w:rPr>
                    <w:t>北</w:t>
                  </w:r>
                </w:p>
              </w:tc>
              <w:tc>
                <w:tcPr>
                  <w:tcW w:w="158" w:type="pct"/>
                  <w:vMerge w:val="restart"/>
                  <w:tcBorders>
                    <w:tl2br w:val="nil"/>
                    <w:tr2bl w:val="nil"/>
                  </w:tcBorders>
                  <w:vAlign w:val="center"/>
                </w:tcPr>
                <w:p>
                  <w:pPr>
                    <w:wordWrap w:val="0"/>
                    <w:topLinePunct/>
                    <w:jc w:val="center"/>
                    <w:textAlignment w:val="center"/>
                    <w:rPr>
                      <w:b/>
                      <w:bCs/>
                      <w:color w:val="000000" w:themeColor="text1"/>
                      <w:sz w:val="15"/>
                      <w:szCs w:val="15"/>
                      <w14:textFill>
                        <w14:solidFill>
                          <w14:schemeClr w14:val="tx1"/>
                        </w14:solidFill>
                      </w14:textFill>
                    </w:rPr>
                  </w:pPr>
                  <w:r>
                    <w:rPr>
                      <w:b/>
                      <w:bCs/>
                      <w:color w:val="000000" w:themeColor="text1"/>
                      <w:kern w:val="0"/>
                      <w:sz w:val="15"/>
                      <w:szCs w:val="15"/>
                      <w:lang w:bidi="ar"/>
                      <w14:textFill>
                        <w14:solidFill>
                          <w14:schemeClr w14:val="tx1"/>
                        </w14:solidFill>
                      </w14:textFill>
                    </w:rPr>
                    <w:t>东</w:t>
                  </w:r>
                </w:p>
              </w:tc>
              <w:tc>
                <w:tcPr>
                  <w:tcW w:w="158" w:type="pct"/>
                  <w:vMerge w:val="restart"/>
                  <w:tcBorders>
                    <w:tl2br w:val="nil"/>
                    <w:tr2bl w:val="nil"/>
                  </w:tcBorders>
                  <w:vAlign w:val="center"/>
                </w:tcPr>
                <w:p>
                  <w:pPr>
                    <w:wordWrap w:val="0"/>
                    <w:topLinePunct/>
                    <w:jc w:val="center"/>
                    <w:textAlignment w:val="center"/>
                    <w:rPr>
                      <w:b/>
                      <w:bCs/>
                      <w:color w:val="000000" w:themeColor="text1"/>
                      <w:sz w:val="15"/>
                      <w:szCs w:val="15"/>
                      <w14:textFill>
                        <w14:solidFill>
                          <w14:schemeClr w14:val="tx1"/>
                        </w14:solidFill>
                      </w14:textFill>
                    </w:rPr>
                  </w:pPr>
                  <w:r>
                    <w:rPr>
                      <w:b/>
                      <w:bCs/>
                      <w:color w:val="000000" w:themeColor="text1"/>
                      <w:kern w:val="0"/>
                      <w:sz w:val="15"/>
                      <w:szCs w:val="15"/>
                      <w:lang w:bidi="ar"/>
                      <w14:textFill>
                        <w14:solidFill>
                          <w14:schemeClr w14:val="tx1"/>
                        </w14:solidFill>
                      </w14:textFill>
                    </w:rPr>
                    <w:t>西</w:t>
                  </w:r>
                </w:p>
              </w:tc>
              <w:tc>
                <w:tcPr>
                  <w:tcW w:w="159" w:type="pct"/>
                  <w:vMerge w:val="restart"/>
                  <w:tcBorders>
                    <w:tl2br w:val="nil"/>
                    <w:tr2bl w:val="nil"/>
                  </w:tcBorders>
                  <w:vAlign w:val="center"/>
                </w:tcPr>
                <w:p>
                  <w:pPr>
                    <w:wordWrap w:val="0"/>
                    <w:topLinePunct/>
                    <w:jc w:val="center"/>
                    <w:textAlignment w:val="center"/>
                    <w:rPr>
                      <w:b/>
                      <w:bCs/>
                      <w:color w:val="000000" w:themeColor="text1"/>
                      <w:sz w:val="15"/>
                      <w:szCs w:val="15"/>
                      <w14:textFill>
                        <w14:solidFill>
                          <w14:schemeClr w14:val="tx1"/>
                        </w14:solidFill>
                      </w14:textFill>
                    </w:rPr>
                  </w:pPr>
                  <w:r>
                    <w:rPr>
                      <w:b/>
                      <w:bCs/>
                      <w:color w:val="000000" w:themeColor="text1"/>
                      <w:kern w:val="0"/>
                      <w:sz w:val="15"/>
                      <w:szCs w:val="15"/>
                      <w:lang w:bidi="ar"/>
                      <w14:textFill>
                        <w14:solidFill>
                          <w14:schemeClr w14:val="tx1"/>
                        </w14:solidFill>
                      </w14:textFill>
                    </w:rPr>
                    <w:t>南</w:t>
                  </w:r>
                </w:p>
              </w:tc>
              <w:tc>
                <w:tcPr>
                  <w:tcW w:w="211" w:type="pct"/>
                  <w:vMerge w:val="restart"/>
                  <w:tcBorders>
                    <w:tl2br w:val="nil"/>
                    <w:tr2bl w:val="nil"/>
                  </w:tcBorders>
                  <w:vAlign w:val="center"/>
                </w:tcPr>
                <w:p>
                  <w:pPr>
                    <w:wordWrap w:val="0"/>
                    <w:topLinePunct/>
                    <w:jc w:val="center"/>
                    <w:textAlignment w:val="center"/>
                    <w:rPr>
                      <w:b/>
                      <w:bCs/>
                      <w:color w:val="000000" w:themeColor="text1"/>
                      <w:sz w:val="15"/>
                      <w:szCs w:val="15"/>
                      <w14:textFill>
                        <w14:solidFill>
                          <w14:schemeClr w14:val="tx1"/>
                        </w14:solidFill>
                      </w14:textFill>
                    </w:rPr>
                  </w:pPr>
                  <w:r>
                    <w:rPr>
                      <w:b/>
                      <w:bCs/>
                      <w:color w:val="000000" w:themeColor="text1"/>
                      <w:kern w:val="0"/>
                      <w:sz w:val="15"/>
                      <w:szCs w:val="15"/>
                      <w:lang w:bidi="ar"/>
                      <w14:textFill>
                        <w14:solidFill>
                          <w14:schemeClr w14:val="tx1"/>
                        </w14:solidFill>
                      </w14:textFill>
                    </w:rPr>
                    <w:t>北</w:t>
                  </w:r>
                </w:p>
              </w:tc>
              <w:tc>
                <w:tcPr>
                  <w:tcW w:w="235" w:type="pct"/>
                  <w:vMerge w:val="restart"/>
                  <w:tcBorders>
                    <w:tl2br w:val="nil"/>
                    <w:tr2bl w:val="nil"/>
                  </w:tcBorders>
                  <w:vAlign w:val="center"/>
                </w:tcPr>
                <w:p>
                  <w:pPr>
                    <w:wordWrap w:val="0"/>
                    <w:topLinePunct/>
                    <w:jc w:val="center"/>
                    <w:textAlignment w:val="center"/>
                    <w:rPr>
                      <w:b/>
                      <w:bCs/>
                      <w:color w:val="000000" w:themeColor="text1"/>
                      <w:sz w:val="15"/>
                      <w:szCs w:val="15"/>
                      <w14:textFill>
                        <w14:solidFill>
                          <w14:schemeClr w14:val="tx1"/>
                        </w14:solidFill>
                      </w14:textFill>
                    </w:rPr>
                  </w:pPr>
                  <w:r>
                    <w:rPr>
                      <w:b/>
                      <w:bCs/>
                      <w:color w:val="000000" w:themeColor="text1"/>
                      <w:kern w:val="0"/>
                      <w:sz w:val="15"/>
                      <w:szCs w:val="15"/>
                      <w:lang w:bidi="ar"/>
                      <w14:textFill>
                        <w14:solidFill>
                          <w14:schemeClr w14:val="tx1"/>
                        </w14:solidFill>
                      </w14:textFill>
                    </w:rPr>
                    <w:t>东</w:t>
                  </w:r>
                </w:p>
              </w:tc>
              <w:tc>
                <w:tcPr>
                  <w:tcW w:w="211" w:type="pct"/>
                  <w:vMerge w:val="restart"/>
                  <w:tcBorders>
                    <w:tl2br w:val="nil"/>
                    <w:tr2bl w:val="nil"/>
                  </w:tcBorders>
                  <w:vAlign w:val="center"/>
                </w:tcPr>
                <w:p>
                  <w:pPr>
                    <w:wordWrap w:val="0"/>
                    <w:topLinePunct/>
                    <w:jc w:val="center"/>
                    <w:textAlignment w:val="center"/>
                    <w:rPr>
                      <w:b/>
                      <w:bCs/>
                      <w:color w:val="000000" w:themeColor="text1"/>
                      <w:sz w:val="15"/>
                      <w:szCs w:val="15"/>
                      <w14:textFill>
                        <w14:solidFill>
                          <w14:schemeClr w14:val="tx1"/>
                        </w14:solidFill>
                      </w14:textFill>
                    </w:rPr>
                  </w:pPr>
                  <w:r>
                    <w:rPr>
                      <w:b/>
                      <w:bCs/>
                      <w:color w:val="000000" w:themeColor="text1"/>
                      <w:kern w:val="0"/>
                      <w:sz w:val="15"/>
                      <w:szCs w:val="15"/>
                      <w:lang w:bidi="ar"/>
                      <w14:textFill>
                        <w14:solidFill>
                          <w14:schemeClr w14:val="tx1"/>
                        </w14:solidFill>
                      </w14:textFill>
                    </w:rPr>
                    <w:t>西</w:t>
                  </w:r>
                </w:p>
              </w:tc>
              <w:tc>
                <w:tcPr>
                  <w:tcW w:w="213" w:type="pct"/>
                  <w:vMerge w:val="restart"/>
                  <w:tcBorders>
                    <w:tl2br w:val="nil"/>
                    <w:tr2bl w:val="nil"/>
                  </w:tcBorders>
                  <w:vAlign w:val="center"/>
                </w:tcPr>
                <w:p>
                  <w:pPr>
                    <w:wordWrap w:val="0"/>
                    <w:topLinePunct/>
                    <w:jc w:val="center"/>
                    <w:textAlignment w:val="center"/>
                    <w:rPr>
                      <w:b/>
                      <w:bCs/>
                      <w:color w:val="000000" w:themeColor="text1"/>
                      <w:sz w:val="15"/>
                      <w:szCs w:val="15"/>
                      <w14:textFill>
                        <w14:solidFill>
                          <w14:schemeClr w14:val="tx1"/>
                        </w14:solidFill>
                      </w14:textFill>
                    </w:rPr>
                  </w:pPr>
                  <w:r>
                    <w:rPr>
                      <w:b/>
                      <w:bCs/>
                      <w:color w:val="000000" w:themeColor="text1"/>
                      <w:kern w:val="0"/>
                      <w:sz w:val="15"/>
                      <w:szCs w:val="15"/>
                      <w:lang w:bidi="ar"/>
                      <w14:textFill>
                        <w14:solidFill>
                          <w14:schemeClr w14:val="tx1"/>
                        </w14:solidFill>
                      </w14:textFill>
                    </w:rPr>
                    <w:t>南</w:t>
                  </w:r>
                </w:p>
              </w:tc>
              <w:tc>
                <w:tcPr>
                  <w:tcW w:w="271" w:type="pct"/>
                  <w:vMerge w:val="restart"/>
                  <w:tcBorders>
                    <w:tl2br w:val="nil"/>
                    <w:tr2bl w:val="nil"/>
                  </w:tcBorders>
                  <w:vAlign w:val="center"/>
                </w:tcPr>
                <w:p>
                  <w:pPr>
                    <w:wordWrap w:val="0"/>
                    <w:topLinePunct/>
                    <w:jc w:val="center"/>
                    <w:textAlignment w:val="center"/>
                    <w:rPr>
                      <w:b/>
                      <w:bCs/>
                      <w:color w:val="000000" w:themeColor="text1"/>
                      <w:sz w:val="15"/>
                      <w:szCs w:val="15"/>
                      <w14:textFill>
                        <w14:solidFill>
                          <w14:schemeClr w14:val="tx1"/>
                        </w14:solidFill>
                      </w14:textFill>
                    </w:rPr>
                  </w:pPr>
                  <w:r>
                    <w:rPr>
                      <w:b/>
                      <w:bCs/>
                      <w:color w:val="000000" w:themeColor="text1"/>
                      <w:kern w:val="0"/>
                      <w:sz w:val="15"/>
                      <w:szCs w:val="15"/>
                      <w:lang w:bidi="ar"/>
                      <w14:textFill>
                        <w14:solidFill>
                          <w14:schemeClr w14:val="tx1"/>
                        </w14:solidFill>
                      </w14:textFill>
                    </w:rPr>
                    <w:t>时段</w:t>
                  </w:r>
                </w:p>
              </w:tc>
              <w:tc>
                <w:tcPr>
                  <w:tcW w:w="211" w:type="pct"/>
                  <w:vMerge w:val="continue"/>
                  <w:tcBorders>
                    <w:tl2br w:val="nil"/>
                    <w:tr2bl w:val="nil"/>
                  </w:tcBorders>
                  <w:vAlign w:val="center"/>
                </w:tcPr>
                <w:p>
                  <w:pPr>
                    <w:wordWrap w:val="0"/>
                    <w:topLinePunct/>
                    <w:jc w:val="center"/>
                    <w:rPr>
                      <w:b/>
                      <w:bCs/>
                      <w:color w:val="000000" w:themeColor="text1"/>
                      <w:sz w:val="15"/>
                      <w:szCs w:val="15"/>
                      <w14:textFill>
                        <w14:solidFill>
                          <w14:schemeClr w14:val="tx1"/>
                        </w14:solidFill>
                      </w14:textFill>
                    </w:rPr>
                  </w:pPr>
                </w:p>
              </w:tc>
              <w:tc>
                <w:tcPr>
                  <w:tcW w:w="878" w:type="pct"/>
                  <w:gridSpan w:val="4"/>
                  <w:tcBorders>
                    <w:tl2br w:val="nil"/>
                    <w:tr2bl w:val="nil"/>
                  </w:tcBorders>
                  <w:vAlign w:val="center"/>
                </w:tcPr>
                <w:p>
                  <w:pPr>
                    <w:wordWrap w:val="0"/>
                    <w:topLinePunct/>
                    <w:jc w:val="center"/>
                    <w:textAlignment w:val="center"/>
                    <w:rPr>
                      <w:b/>
                      <w:bCs/>
                      <w:color w:val="000000" w:themeColor="text1"/>
                      <w:sz w:val="15"/>
                      <w:szCs w:val="15"/>
                      <w14:textFill>
                        <w14:solidFill>
                          <w14:schemeClr w14:val="tx1"/>
                        </w14:solidFill>
                      </w14:textFill>
                    </w:rPr>
                  </w:pPr>
                  <w:r>
                    <w:rPr>
                      <w:b/>
                      <w:bCs/>
                      <w:color w:val="000000" w:themeColor="text1"/>
                      <w:kern w:val="0"/>
                      <w:sz w:val="15"/>
                      <w:szCs w:val="15"/>
                      <w:lang w:bidi="ar"/>
                      <w14:textFill>
                        <w14:solidFill>
                          <w14:schemeClr w14:val="tx1"/>
                        </w14:solidFill>
                      </w14:textFill>
                    </w:rPr>
                    <w:t>声压级/dB(A )</w:t>
                  </w:r>
                </w:p>
              </w:tc>
              <w:tc>
                <w:tcPr>
                  <w:tcW w:w="158" w:type="pct"/>
                  <w:vMerge w:val="restart"/>
                  <w:tcBorders>
                    <w:tl2br w:val="nil"/>
                    <w:tr2bl w:val="nil"/>
                  </w:tcBorders>
                  <w:vAlign w:val="center"/>
                </w:tcPr>
                <w:p>
                  <w:pPr>
                    <w:wordWrap w:val="0"/>
                    <w:topLinePunct/>
                    <w:jc w:val="center"/>
                    <w:textAlignment w:val="center"/>
                    <w:rPr>
                      <w:b/>
                      <w:bCs/>
                      <w:color w:val="000000" w:themeColor="text1"/>
                      <w:sz w:val="15"/>
                      <w:szCs w:val="15"/>
                      <w14:textFill>
                        <w14:solidFill>
                          <w14:schemeClr w14:val="tx1"/>
                        </w14:solidFill>
                      </w14:textFill>
                    </w:rPr>
                  </w:pPr>
                  <w:r>
                    <w:rPr>
                      <w:b/>
                      <w:bCs/>
                      <w:color w:val="000000" w:themeColor="text1"/>
                      <w:kern w:val="0"/>
                      <w:sz w:val="15"/>
                      <w:szCs w:val="15"/>
                      <w:lang w:bidi="ar"/>
                      <w14:textFill>
                        <w14:solidFill>
                          <w14:schemeClr w14:val="tx1"/>
                        </w14:solidFill>
                      </w14:textFill>
                    </w:rPr>
                    <w:t>建筑物外距离/m</w:t>
                  </w:r>
                </w:p>
              </w:tc>
            </w:tr>
            <w:tr>
              <w:tblPrEx>
                <w:tblBorders>
                  <w:top w:val="single" w:color="000000" w:sz="12"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trPr>
              <w:tc>
                <w:tcPr>
                  <w:tcW w:w="158" w:type="pct"/>
                  <w:vMerge w:val="continue"/>
                  <w:tcBorders>
                    <w:tl2br w:val="nil"/>
                    <w:tr2bl w:val="nil"/>
                  </w:tcBorders>
                  <w:vAlign w:val="center"/>
                </w:tcPr>
                <w:p>
                  <w:pPr>
                    <w:wordWrap w:val="0"/>
                    <w:topLinePunct/>
                    <w:jc w:val="center"/>
                    <w:rPr>
                      <w:b/>
                      <w:bCs/>
                      <w:color w:val="000000" w:themeColor="text1"/>
                      <w:sz w:val="15"/>
                      <w:szCs w:val="15"/>
                      <w14:textFill>
                        <w14:solidFill>
                          <w14:schemeClr w14:val="tx1"/>
                        </w14:solidFill>
                      </w14:textFill>
                    </w:rPr>
                  </w:pPr>
                </w:p>
              </w:tc>
              <w:tc>
                <w:tcPr>
                  <w:tcW w:w="229" w:type="pct"/>
                  <w:vMerge w:val="continue"/>
                  <w:tcBorders>
                    <w:tl2br w:val="nil"/>
                    <w:tr2bl w:val="nil"/>
                  </w:tcBorders>
                  <w:vAlign w:val="center"/>
                </w:tcPr>
                <w:p>
                  <w:pPr>
                    <w:wordWrap w:val="0"/>
                    <w:topLinePunct/>
                    <w:jc w:val="center"/>
                    <w:rPr>
                      <w:b/>
                      <w:bCs/>
                      <w:color w:val="000000" w:themeColor="text1"/>
                      <w:sz w:val="15"/>
                      <w:szCs w:val="15"/>
                      <w14:textFill>
                        <w14:solidFill>
                          <w14:schemeClr w14:val="tx1"/>
                        </w14:solidFill>
                      </w14:textFill>
                    </w:rPr>
                  </w:pPr>
                </w:p>
              </w:tc>
              <w:tc>
                <w:tcPr>
                  <w:tcW w:w="313" w:type="pct"/>
                  <w:vMerge w:val="continue"/>
                  <w:tcBorders>
                    <w:tl2br w:val="nil"/>
                    <w:tr2bl w:val="nil"/>
                  </w:tcBorders>
                  <w:vAlign w:val="center"/>
                </w:tcPr>
                <w:p>
                  <w:pPr>
                    <w:wordWrap w:val="0"/>
                    <w:topLinePunct/>
                    <w:jc w:val="center"/>
                    <w:rPr>
                      <w:b/>
                      <w:bCs/>
                      <w:color w:val="000000" w:themeColor="text1"/>
                      <w:sz w:val="15"/>
                      <w:szCs w:val="15"/>
                      <w14:textFill>
                        <w14:solidFill>
                          <w14:schemeClr w14:val="tx1"/>
                        </w14:solidFill>
                      </w14:textFill>
                    </w:rPr>
                  </w:pPr>
                </w:p>
              </w:tc>
              <w:tc>
                <w:tcPr>
                  <w:tcW w:w="158" w:type="pct"/>
                  <w:vMerge w:val="continue"/>
                  <w:tcBorders>
                    <w:tl2br w:val="nil"/>
                    <w:tr2bl w:val="nil"/>
                  </w:tcBorders>
                  <w:vAlign w:val="center"/>
                </w:tcPr>
                <w:p>
                  <w:pPr>
                    <w:wordWrap w:val="0"/>
                    <w:topLinePunct/>
                    <w:jc w:val="center"/>
                    <w:rPr>
                      <w:b/>
                      <w:bCs/>
                      <w:color w:val="000000" w:themeColor="text1"/>
                      <w:sz w:val="15"/>
                      <w:szCs w:val="15"/>
                      <w14:textFill>
                        <w14:solidFill>
                          <w14:schemeClr w14:val="tx1"/>
                        </w14:solidFill>
                      </w14:textFill>
                    </w:rPr>
                  </w:pPr>
                </w:p>
              </w:tc>
              <w:tc>
                <w:tcPr>
                  <w:tcW w:w="132" w:type="pct"/>
                  <w:vMerge w:val="continue"/>
                  <w:tcBorders>
                    <w:tl2br w:val="nil"/>
                    <w:tr2bl w:val="nil"/>
                  </w:tcBorders>
                  <w:vAlign w:val="center"/>
                </w:tcPr>
                <w:p>
                  <w:pPr>
                    <w:wordWrap w:val="0"/>
                    <w:topLinePunct/>
                    <w:jc w:val="center"/>
                    <w:rPr>
                      <w:b/>
                      <w:bCs/>
                      <w:color w:val="000000" w:themeColor="text1"/>
                      <w:sz w:val="15"/>
                      <w:szCs w:val="15"/>
                      <w14:textFill>
                        <w14:solidFill>
                          <w14:schemeClr w14:val="tx1"/>
                        </w14:solidFill>
                      </w14:textFill>
                    </w:rPr>
                  </w:pPr>
                </w:p>
              </w:tc>
              <w:tc>
                <w:tcPr>
                  <w:tcW w:w="256" w:type="pct"/>
                  <w:vMerge w:val="continue"/>
                  <w:tcBorders>
                    <w:tl2br w:val="nil"/>
                    <w:tr2bl w:val="nil"/>
                  </w:tcBorders>
                  <w:vAlign w:val="center"/>
                </w:tcPr>
                <w:p>
                  <w:pPr>
                    <w:wordWrap w:val="0"/>
                    <w:topLinePunct/>
                    <w:jc w:val="center"/>
                    <w:rPr>
                      <w:b/>
                      <w:bCs/>
                      <w:color w:val="000000" w:themeColor="text1"/>
                      <w:sz w:val="15"/>
                      <w:szCs w:val="15"/>
                      <w14:textFill>
                        <w14:solidFill>
                          <w14:schemeClr w14:val="tx1"/>
                        </w14:solidFill>
                      </w14:textFill>
                    </w:rPr>
                  </w:pPr>
                </w:p>
              </w:tc>
              <w:tc>
                <w:tcPr>
                  <w:tcW w:w="153" w:type="pct"/>
                  <w:vMerge w:val="continue"/>
                  <w:tcBorders>
                    <w:tl2br w:val="nil"/>
                    <w:tr2bl w:val="nil"/>
                  </w:tcBorders>
                  <w:vAlign w:val="center"/>
                </w:tcPr>
                <w:p>
                  <w:pPr>
                    <w:wordWrap w:val="0"/>
                    <w:topLinePunct/>
                    <w:jc w:val="center"/>
                    <w:rPr>
                      <w:b/>
                      <w:bCs/>
                      <w:color w:val="000000" w:themeColor="text1"/>
                      <w:sz w:val="15"/>
                      <w:szCs w:val="15"/>
                      <w14:textFill>
                        <w14:solidFill>
                          <w14:schemeClr w14:val="tx1"/>
                        </w14:solidFill>
                      </w14:textFill>
                    </w:rPr>
                  </w:pPr>
                </w:p>
              </w:tc>
              <w:tc>
                <w:tcPr>
                  <w:tcW w:w="233" w:type="pct"/>
                  <w:vMerge w:val="continue"/>
                  <w:tcBorders>
                    <w:tl2br w:val="nil"/>
                    <w:tr2bl w:val="nil"/>
                  </w:tcBorders>
                  <w:vAlign w:val="center"/>
                </w:tcPr>
                <w:p>
                  <w:pPr>
                    <w:wordWrap w:val="0"/>
                    <w:topLinePunct/>
                    <w:jc w:val="center"/>
                    <w:rPr>
                      <w:b/>
                      <w:bCs/>
                      <w:color w:val="000000" w:themeColor="text1"/>
                      <w:sz w:val="15"/>
                      <w:szCs w:val="15"/>
                      <w14:textFill>
                        <w14:solidFill>
                          <w14:schemeClr w14:val="tx1"/>
                        </w14:solidFill>
                      </w14:textFill>
                    </w:rPr>
                  </w:pPr>
                </w:p>
              </w:tc>
              <w:tc>
                <w:tcPr>
                  <w:tcW w:w="215" w:type="pct"/>
                  <w:vMerge w:val="continue"/>
                  <w:tcBorders>
                    <w:tl2br w:val="nil"/>
                    <w:tr2bl w:val="nil"/>
                  </w:tcBorders>
                  <w:vAlign w:val="center"/>
                </w:tcPr>
                <w:p>
                  <w:pPr>
                    <w:wordWrap w:val="0"/>
                    <w:topLinePunct/>
                    <w:jc w:val="center"/>
                    <w:rPr>
                      <w:b/>
                      <w:bCs/>
                      <w:color w:val="000000" w:themeColor="text1"/>
                      <w:sz w:val="15"/>
                      <w:szCs w:val="15"/>
                      <w14:textFill>
                        <w14:solidFill>
                          <w14:schemeClr w14:val="tx1"/>
                        </w14:solidFill>
                      </w14:textFill>
                    </w:rPr>
                  </w:pPr>
                </w:p>
              </w:tc>
              <w:tc>
                <w:tcPr>
                  <w:tcW w:w="124" w:type="pct"/>
                  <w:vMerge w:val="continue"/>
                  <w:tcBorders>
                    <w:tl2br w:val="nil"/>
                    <w:tr2bl w:val="nil"/>
                  </w:tcBorders>
                  <w:vAlign w:val="center"/>
                </w:tcPr>
                <w:p>
                  <w:pPr>
                    <w:wordWrap w:val="0"/>
                    <w:topLinePunct/>
                    <w:jc w:val="center"/>
                    <w:rPr>
                      <w:b/>
                      <w:bCs/>
                      <w:color w:val="000000" w:themeColor="text1"/>
                      <w:sz w:val="15"/>
                      <w:szCs w:val="15"/>
                      <w14:textFill>
                        <w14:solidFill>
                          <w14:schemeClr w14:val="tx1"/>
                        </w14:solidFill>
                      </w14:textFill>
                    </w:rPr>
                  </w:pPr>
                </w:p>
              </w:tc>
              <w:tc>
                <w:tcPr>
                  <w:tcW w:w="158" w:type="pct"/>
                  <w:vMerge w:val="continue"/>
                  <w:tcBorders>
                    <w:tl2br w:val="nil"/>
                    <w:tr2bl w:val="nil"/>
                  </w:tcBorders>
                  <w:vAlign w:val="center"/>
                </w:tcPr>
                <w:p>
                  <w:pPr>
                    <w:wordWrap w:val="0"/>
                    <w:topLinePunct/>
                    <w:jc w:val="center"/>
                    <w:rPr>
                      <w:b/>
                      <w:bCs/>
                      <w:color w:val="000000" w:themeColor="text1"/>
                      <w:sz w:val="15"/>
                      <w:szCs w:val="15"/>
                      <w14:textFill>
                        <w14:solidFill>
                          <w14:schemeClr w14:val="tx1"/>
                        </w14:solidFill>
                      </w14:textFill>
                    </w:rPr>
                  </w:pPr>
                </w:p>
              </w:tc>
              <w:tc>
                <w:tcPr>
                  <w:tcW w:w="158" w:type="pct"/>
                  <w:vMerge w:val="continue"/>
                  <w:tcBorders>
                    <w:tl2br w:val="nil"/>
                    <w:tr2bl w:val="nil"/>
                  </w:tcBorders>
                  <w:vAlign w:val="center"/>
                </w:tcPr>
                <w:p>
                  <w:pPr>
                    <w:wordWrap w:val="0"/>
                    <w:topLinePunct/>
                    <w:jc w:val="center"/>
                    <w:rPr>
                      <w:b/>
                      <w:bCs/>
                      <w:color w:val="000000" w:themeColor="text1"/>
                      <w:sz w:val="15"/>
                      <w:szCs w:val="15"/>
                      <w14:textFill>
                        <w14:solidFill>
                          <w14:schemeClr w14:val="tx1"/>
                        </w14:solidFill>
                      </w14:textFill>
                    </w:rPr>
                  </w:pPr>
                </w:p>
              </w:tc>
              <w:tc>
                <w:tcPr>
                  <w:tcW w:w="158" w:type="pct"/>
                  <w:vMerge w:val="continue"/>
                  <w:tcBorders>
                    <w:tl2br w:val="nil"/>
                    <w:tr2bl w:val="nil"/>
                  </w:tcBorders>
                  <w:vAlign w:val="center"/>
                </w:tcPr>
                <w:p>
                  <w:pPr>
                    <w:wordWrap w:val="0"/>
                    <w:topLinePunct/>
                    <w:jc w:val="center"/>
                    <w:rPr>
                      <w:b/>
                      <w:bCs/>
                      <w:color w:val="000000" w:themeColor="text1"/>
                      <w:sz w:val="15"/>
                      <w:szCs w:val="15"/>
                      <w14:textFill>
                        <w14:solidFill>
                          <w14:schemeClr w14:val="tx1"/>
                        </w14:solidFill>
                      </w14:textFill>
                    </w:rPr>
                  </w:pPr>
                </w:p>
              </w:tc>
              <w:tc>
                <w:tcPr>
                  <w:tcW w:w="159" w:type="pct"/>
                  <w:vMerge w:val="continue"/>
                  <w:tcBorders>
                    <w:tl2br w:val="nil"/>
                    <w:tr2bl w:val="nil"/>
                  </w:tcBorders>
                  <w:vAlign w:val="center"/>
                </w:tcPr>
                <w:p>
                  <w:pPr>
                    <w:wordWrap w:val="0"/>
                    <w:topLinePunct/>
                    <w:jc w:val="center"/>
                    <w:rPr>
                      <w:b/>
                      <w:bCs/>
                      <w:color w:val="000000" w:themeColor="text1"/>
                      <w:sz w:val="15"/>
                      <w:szCs w:val="15"/>
                      <w14:textFill>
                        <w14:solidFill>
                          <w14:schemeClr w14:val="tx1"/>
                        </w14:solidFill>
                      </w14:textFill>
                    </w:rPr>
                  </w:pPr>
                </w:p>
              </w:tc>
              <w:tc>
                <w:tcPr>
                  <w:tcW w:w="211" w:type="pct"/>
                  <w:vMerge w:val="continue"/>
                  <w:tcBorders>
                    <w:tl2br w:val="nil"/>
                    <w:tr2bl w:val="nil"/>
                  </w:tcBorders>
                  <w:vAlign w:val="center"/>
                </w:tcPr>
                <w:p>
                  <w:pPr>
                    <w:wordWrap w:val="0"/>
                    <w:topLinePunct/>
                    <w:jc w:val="center"/>
                    <w:rPr>
                      <w:b/>
                      <w:bCs/>
                      <w:color w:val="000000" w:themeColor="text1"/>
                      <w:sz w:val="15"/>
                      <w:szCs w:val="15"/>
                      <w14:textFill>
                        <w14:solidFill>
                          <w14:schemeClr w14:val="tx1"/>
                        </w14:solidFill>
                      </w14:textFill>
                    </w:rPr>
                  </w:pPr>
                </w:p>
              </w:tc>
              <w:tc>
                <w:tcPr>
                  <w:tcW w:w="235" w:type="pct"/>
                  <w:vMerge w:val="continue"/>
                  <w:tcBorders>
                    <w:tl2br w:val="nil"/>
                    <w:tr2bl w:val="nil"/>
                  </w:tcBorders>
                  <w:vAlign w:val="center"/>
                </w:tcPr>
                <w:p>
                  <w:pPr>
                    <w:wordWrap w:val="0"/>
                    <w:topLinePunct/>
                    <w:jc w:val="center"/>
                    <w:rPr>
                      <w:b/>
                      <w:bCs/>
                      <w:color w:val="000000" w:themeColor="text1"/>
                      <w:sz w:val="15"/>
                      <w:szCs w:val="15"/>
                      <w14:textFill>
                        <w14:solidFill>
                          <w14:schemeClr w14:val="tx1"/>
                        </w14:solidFill>
                      </w14:textFill>
                    </w:rPr>
                  </w:pPr>
                </w:p>
              </w:tc>
              <w:tc>
                <w:tcPr>
                  <w:tcW w:w="211" w:type="pct"/>
                  <w:vMerge w:val="continue"/>
                  <w:tcBorders>
                    <w:tl2br w:val="nil"/>
                    <w:tr2bl w:val="nil"/>
                  </w:tcBorders>
                  <w:vAlign w:val="center"/>
                </w:tcPr>
                <w:p>
                  <w:pPr>
                    <w:wordWrap w:val="0"/>
                    <w:topLinePunct/>
                    <w:jc w:val="center"/>
                    <w:rPr>
                      <w:b/>
                      <w:bCs/>
                      <w:color w:val="000000" w:themeColor="text1"/>
                      <w:sz w:val="15"/>
                      <w:szCs w:val="15"/>
                      <w14:textFill>
                        <w14:solidFill>
                          <w14:schemeClr w14:val="tx1"/>
                        </w14:solidFill>
                      </w14:textFill>
                    </w:rPr>
                  </w:pPr>
                </w:p>
              </w:tc>
              <w:tc>
                <w:tcPr>
                  <w:tcW w:w="213" w:type="pct"/>
                  <w:vMerge w:val="continue"/>
                  <w:tcBorders>
                    <w:tl2br w:val="nil"/>
                    <w:tr2bl w:val="nil"/>
                  </w:tcBorders>
                  <w:vAlign w:val="center"/>
                </w:tcPr>
                <w:p>
                  <w:pPr>
                    <w:wordWrap w:val="0"/>
                    <w:topLinePunct/>
                    <w:jc w:val="center"/>
                    <w:rPr>
                      <w:b/>
                      <w:bCs/>
                      <w:color w:val="000000" w:themeColor="text1"/>
                      <w:sz w:val="15"/>
                      <w:szCs w:val="15"/>
                      <w14:textFill>
                        <w14:solidFill>
                          <w14:schemeClr w14:val="tx1"/>
                        </w14:solidFill>
                      </w14:textFill>
                    </w:rPr>
                  </w:pPr>
                </w:p>
              </w:tc>
              <w:tc>
                <w:tcPr>
                  <w:tcW w:w="271" w:type="pct"/>
                  <w:vMerge w:val="continue"/>
                  <w:tcBorders>
                    <w:tl2br w:val="nil"/>
                    <w:tr2bl w:val="nil"/>
                  </w:tcBorders>
                  <w:vAlign w:val="center"/>
                </w:tcPr>
                <w:p>
                  <w:pPr>
                    <w:wordWrap w:val="0"/>
                    <w:topLinePunct/>
                    <w:jc w:val="center"/>
                    <w:rPr>
                      <w:b/>
                      <w:bCs/>
                      <w:color w:val="000000" w:themeColor="text1"/>
                      <w:sz w:val="15"/>
                      <w:szCs w:val="15"/>
                      <w14:textFill>
                        <w14:solidFill>
                          <w14:schemeClr w14:val="tx1"/>
                        </w14:solidFill>
                      </w14:textFill>
                    </w:rPr>
                  </w:pPr>
                </w:p>
              </w:tc>
              <w:tc>
                <w:tcPr>
                  <w:tcW w:w="211" w:type="pct"/>
                  <w:vMerge w:val="continue"/>
                  <w:tcBorders>
                    <w:tl2br w:val="nil"/>
                    <w:tr2bl w:val="nil"/>
                  </w:tcBorders>
                  <w:vAlign w:val="center"/>
                </w:tcPr>
                <w:p>
                  <w:pPr>
                    <w:wordWrap w:val="0"/>
                    <w:topLinePunct/>
                    <w:jc w:val="center"/>
                    <w:rPr>
                      <w:b/>
                      <w:bCs/>
                      <w:color w:val="000000" w:themeColor="text1"/>
                      <w:sz w:val="15"/>
                      <w:szCs w:val="15"/>
                      <w14:textFill>
                        <w14:solidFill>
                          <w14:schemeClr w14:val="tx1"/>
                        </w14:solidFill>
                      </w14:textFill>
                    </w:rPr>
                  </w:pPr>
                </w:p>
              </w:tc>
              <w:tc>
                <w:tcPr>
                  <w:tcW w:w="213" w:type="pct"/>
                  <w:tcBorders>
                    <w:tl2br w:val="nil"/>
                    <w:tr2bl w:val="nil"/>
                  </w:tcBorders>
                  <w:vAlign w:val="center"/>
                </w:tcPr>
                <w:p>
                  <w:pPr>
                    <w:wordWrap w:val="0"/>
                    <w:topLinePunct/>
                    <w:jc w:val="center"/>
                    <w:textAlignment w:val="center"/>
                    <w:rPr>
                      <w:b/>
                      <w:bCs/>
                      <w:color w:val="000000" w:themeColor="text1"/>
                      <w:sz w:val="15"/>
                      <w:szCs w:val="15"/>
                      <w14:textFill>
                        <w14:solidFill>
                          <w14:schemeClr w14:val="tx1"/>
                        </w14:solidFill>
                      </w14:textFill>
                    </w:rPr>
                  </w:pPr>
                  <w:r>
                    <w:rPr>
                      <w:b/>
                      <w:bCs/>
                      <w:color w:val="000000" w:themeColor="text1"/>
                      <w:kern w:val="0"/>
                      <w:sz w:val="15"/>
                      <w:szCs w:val="15"/>
                      <w:lang w:bidi="ar"/>
                      <w14:textFill>
                        <w14:solidFill>
                          <w14:schemeClr w14:val="tx1"/>
                        </w14:solidFill>
                      </w14:textFill>
                    </w:rPr>
                    <w:t>北</w:t>
                  </w:r>
                </w:p>
              </w:tc>
              <w:tc>
                <w:tcPr>
                  <w:tcW w:w="231" w:type="pct"/>
                  <w:tcBorders>
                    <w:tl2br w:val="nil"/>
                    <w:tr2bl w:val="nil"/>
                  </w:tcBorders>
                  <w:vAlign w:val="center"/>
                </w:tcPr>
                <w:p>
                  <w:pPr>
                    <w:wordWrap w:val="0"/>
                    <w:topLinePunct/>
                    <w:jc w:val="center"/>
                    <w:textAlignment w:val="center"/>
                    <w:rPr>
                      <w:b/>
                      <w:bCs/>
                      <w:color w:val="000000" w:themeColor="text1"/>
                      <w:sz w:val="15"/>
                      <w:szCs w:val="15"/>
                      <w14:textFill>
                        <w14:solidFill>
                          <w14:schemeClr w14:val="tx1"/>
                        </w14:solidFill>
                      </w14:textFill>
                    </w:rPr>
                  </w:pPr>
                  <w:r>
                    <w:rPr>
                      <w:b/>
                      <w:bCs/>
                      <w:color w:val="000000" w:themeColor="text1"/>
                      <w:kern w:val="0"/>
                      <w:sz w:val="15"/>
                      <w:szCs w:val="15"/>
                      <w:lang w:bidi="ar"/>
                      <w14:textFill>
                        <w14:solidFill>
                          <w14:schemeClr w14:val="tx1"/>
                        </w14:solidFill>
                      </w14:textFill>
                    </w:rPr>
                    <w:t>东</w:t>
                  </w:r>
                </w:p>
              </w:tc>
              <w:tc>
                <w:tcPr>
                  <w:tcW w:w="212" w:type="pct"/>
                  <w:tcBorders>
                    <w:tl2br w:val="nil"/>
                    <w:tr2bl w:val="nil"/>
                  </w:tcBorders>
                  <w:vAlign w:val="center"/>
                </w:tcPr>
                <w:p>
                  <w:pPr>
                    <w:wordWrap w:val="0"/>
                    <w:topLinePunct/>
                    <w:jc w:val="center"/>
                    <w:textAlignment w:val="center"/>
                    <w:rPr>
                      <w:b/>
                      <w:bCs/>
                      <w:color w:val="000000" w:themeColor="text1"/>
                      <w:sz w:val="15"/>
                      <w:szCs w:val="15"/>
                      <w14:textFill>
                        <w14:solidFill>
                          <w14:schemeClr w14:val="tx1"/>
                        </w14:solidFill>
                      </w14:textFill>
                    </w:rPr>
                  </w:pPr>
                  <w:r>
                    <w:rPr>
                      <w:b/>
                      <w:bCs/>
                      <w:color w:val="000000" w:themeColor="text1"/>
                      <w:kern w:val="0"/>
                      <w:sz w:val="15"/>
                      <w:szCs w:val="15"/>
                      <w:lang w:bidi="ar"/>
                      <w14:textFill>
                        <w14:solidFill>
                          <w14:schemeClr w14:val="tx1"/>
                        </w14:solidFill>
                      </w14:textFill>
                    </w:rPr>
                    <w:t>西</w:t>
                  </w:r>
                </w:p>
              </w:tc>
              <w:tc>
                <w:tcPr>
                  <w:tcW w:w="221" w:type="pct"/>
                  <w:tcBorders>
                    <w:tl2br w:val="nil"/>
                    <w:tr2bl w:val="nil"/>
                  </w:tcBorders>
                  <w:vAlign w:val="center"/>
                </w:tcPr>
                <w:p>
                  <w:pPr>
                    <w:wordWrap w:val="0"/>
                    <w:topLinePunct/>
                    <w:jc w:val="center"/>
                    <w:textAlignment w:val="center"/>
                    <w:rPr>
                      <w:b/>
                      <w:bCs/>
                      <w:color w:val="000000" w:themeColor="text1"/>
                      <w:sz w:val="15"/>
                      <w:szCs w:val="15"/>
                      <w14:textFill>
                        <w14:solidFill>
                          <w14:schemeClr w14:val="tx1"/>
                        </w14:solidFill>
                      </w14:textFill>
                    </w:rPr>
                  </w:pPr>
                  <w:r>
                    <w:rPr>
                      <w:b/>
                      <w:bCs/>
                      <w:color w:val="000000" w:themeColor="text1"/>
                      <w:kern w:val="0"/>
                      <w:sz w:val="15"/>
                      <w:szCs w:val="15"/>
                      <w:lang w:bidi="ar"/>
                      <w14:textFill>
                        <w14:solidFill>
                          <w14:schemeClr w14:val="tx1"/>
                        </w14:solidFill>
                      </w14:textFill>
                    </w:rPr>
                    <w:t>南</w:t>
                  </w:r>
                </w:p>
              </w:tc>
              <w:tc>
                <w:tcPr>
                  <w:tcW w:w="158" w:type="pct"/>
                  <w:vMerge w:val="continue"/>
                  <w:tcBorders>
                    <w:tl2br w:val="nil"/>
                    <w:tr2bl w:val="nil"/>
                  </w:tcBorders>
                  <w:vAlign w:val="center"/>
                </w:tcPr>
                <w:p>
                  <w:pPr>
                    <w:wordWrap w:val="0"/>
                    <w:topLinePunct/>
                    <w:jc w:val="center"/>
                    <w:rPr>
                      <w:b/>
                      <w:bCs/>
                      <w:color w:val="000000" w:themeColor="text1"/>
                      <w:sz w:val="15"/>
                      <w:szCs w:val="15"/>
                      <w14:textFill>
                        <w14:solidFill>
                          <w14:schemeClr w14:val="tx1"/>
                        </w14:solidFill>
                      </w14:textFill>
                    </w:rPr>
                  </w:pPr>
                </w:p>
              </w:tc>
            </w:tr>
            <w:tr>
              <w:tblPrEx>
                <w:tblBorders>
                  <w:top w:val="single" w:color="000000" w:sz="12"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trPr>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w:t>
                  </w:r>
                </w:p>
              </w:tc>
              <w:tc>
                <w:tcPr>
                  <w:tcW w:w="229" w:type="pct"/>
                  <w:vMerge w:val="restar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铸造及锻造车间</w:t>
                  </w:r>
                </w:p>
              </w:tc>
              <w:tc>
                <w:tcPr>
                  <w:tcW w:w="313"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重力铸造机（半自动）</w:t>
                  </w:r>
                </w:p>
              </w:tc>
              <w:tc>
                <w:tcPr>
                  <w:tcW w:w="158"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w:t>
                  </w:r>
                </w:p>
              </w:tc>
              <w:tc>
                <w:tcPr>
                  <w:tcW w:w="132"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rFonts w:hint="eastAsia"/>
                      <w:color w:val="000000" w:themeColor="text1"/>
                      <w:kern w:val="0"/>
                      <w:sz w:val="15"/>
                      <w:szCs w:val="15"/>
                      <w:lang w:bidi="ar"/>
                      <w14:textFill>
                        <w14:solidFill>
                          <w14:schemeClr w14:val="tx1"/>
                        </w14:solidFill>
                      </w14:textFill>
                    </w:rPr>
                    <w:t>8</w:t>
                  </w:r>
                </w:p>
              </w:tc>
              <w:tc>
                <w:tcPr>
                  <w:tcW w:w="256"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80</w:t>
                  </w:r>
                </w:p>
              </w:tc>
              <w:tc>
                <w:tcPr>
                  <w:tcW w:w="153" w:type="pct"/>
                  <w:vMerge w:val="restar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减振、厂房隔声、距离衰减声</w:t>
                  </w:r>
                </w:p>
              </w:tc>
              <w:tc>
                <w:tcPr>
                  <w:tcW w:w="23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47</w:t>
                  </w:r>
                </w:p>
              </w:tc>
              <w:tc>
                <w:tcPr>
                  <w:tcW w:w="215"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-44</w:t>
                  </w:r>
                </w:p>
              </w:tc>
              <w:tc>
                <w:tcPr>
                  <w:tcW w:w="124"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20</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20</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18</w:t>
                  </w:r>
                </w:p>
              </w:tc>
              <w:tc>
                <w:tcPr>
                  <w:tcW w:w="159"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15</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57.0</w:t>
                  </w:r>
                </w:p>
              </w:tc>
              <w:tc>
                <w:tcPr>
                  <w:tcW w:w="235"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57.0</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57.9</w:t>
                  </w:r>
                </w:p>
              </w:tc>
              <w:tc>
                <w:tcPr>
                  <w:tcW w:w="21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59.5</w:t>
                  </w:r>
                </w:p>
              </w:tc>
              <w:tc>
                <w:tcPr>
                  <w:tcW w:w="27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昼/夜</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20</w:t>
                  </w:r>
                </w:p>
              </w:tc>
              <w:tc>
                <w:tcPr>
                  <w:tcW w:w="21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37.0</w:t>
                  </w:r>
                </w:p>
              </w:tc>
              <w:tc>
                <w:tcPr>
                  <w:tcW w:w="23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37.0</w:t>
                  </w:r>
                </w:p>
              </w:tc>
              <w:tc>
                <w:tcPr>
                  <w:tcW w:w="212"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37.9</w:t>
                  </w:r>
                </w:p>
              </w:tc>
              <w:tc>
                <w:tcPr>
                  <w:tcW w:w="22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39.5</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w:t>
                  </w:r>
                </w:p>
              </w:tc>
            </w:tr>
            <w:tr>
              <w:tblPrEx>
                <w:tblBorders>
                  <w:top w:val="single" w:color="000000" w:sz="12"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trPr>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w:t>
                  </w:r>
                </w:p>
              </w:tc>
              <w:tc>
                <w:tcPr>
                  <w:tcW w:w="229" w:type="pct"/>
                  <w:vMerge w:val="continue"/>
                  <w:tcBorders>
                    <w:tl2br w:val="nil"/>
                    <w:tr2bl w:val="nil"/>
                  </w:tcBorders>
                  <w:vAlign w:val="center"/>
                </w:tcPr>
                <w:p>
                  <w:pPr>
                    <w:wordWrap w:val="0"/>
                    <w:topLinePunct/>
                    <w:jc w:val="center"/>
                    <w:rPr>
                      <w:color w:val="000000" w:themeColor="text1"/>
                      <w:sz w:val="15"/>
                      <w:szCs w:val="15"/>
                      <w14:textFill>
                        <w14:solidFill>
                          <w14:schemeClr w14:val="tx1"/>
                        </w14:solidFill>
                      </w14:textFill>
                    </w:rPr>
                  </w:pPr>
                </w:p>
              </w:tc>
              <w:tc>
                <w:tcPr>
                  <w:tcW w:w="313"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重力铸造机（自动化）</w:t>
                  </w:r>
                </w:p>
              </w:tc>
              <w:tc>
                <w:tcPr>
                  <w:tcW w:w="158"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w:t>
                  </w:r>
                </w:p>
              </w:tc>
              <w:tc>
                <w:tcPr>
                  <w:tcW w:w="132"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rFonts w:hint="eastAsia"/>
                      <w:color w:val="000000" w:themeColor="text1"/>
                      <w:kern w:val="0"/>
                      <w:sz w:val="15"/>
                      <w:szCs w:val="15"/>
                      <w:lang w:bidi="ar"/>
                      <w14:textFill>
                        <w14:solidFill>
                          <w14:schemeClr w14:val="tx1"/>
                        </w14:solidFill>
                      </w14:textFill>
                    </w:rPr>
                    <w:t>12</w:t>
                  </w:r>
                </w:p>
              </w:tc>
              <w:tc>
                <w:tcPr>
                  <w:tcW w:w="256"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80</w:t>
                  </w:r>
                </w:p>
              </w:tc>
              <w:tc>
                <w:tcPr>
                  <w:tcW w:w="153" w:type="pct"/>
                  <w:vMerge w:val="continue"/>
                  <w:tcBorders>
                    <w:tl2br w:val="nil"/>
                    <w:tr2bl w:val="nil"/>
                  </w:tcBorders>
                  <w:vAlign w:val="center"/>
                </w:tcPr>
                <w:p>
                  <w:pPr>
                    <w:wordWrap w:val="0"/>
                    <w:topLinePunct/>
                    <w:jc w:val="center"/>
                    <w:rPr>
                      <w:color w:val="000000" w:themeColor="text1"/>
                      <w:sz w:val="15"/>
                      <w:szCs w:val="15"/>
                      <w14:textFill>
                        <w14:solidFill>
                          <w14:schemeClr w14:val="tx1"/>
                        </w14:solidFill>
                      </w14:textFill>
                    </w:rPr>
                  </w:pPr>
                </w:p>
              </w:tc>
              <w:tc>
                <w:tcPr>
                  <w:tcW w:w="23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44</w:t>
                  </w:r>
                </w:p>
              </w:tc>
              <w:tc>
                <w:tcPr>
                  <w:tcW w:w="215"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-39</w:t>
                  </w:r>
                </w:p>
              </w:tc>
              <w:tc>
                <w:tcPr>
                  <w:tcW w:w="124"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12</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40</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31</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21</w:t>
                  </w:r>
                </w:p>
              </w:tc>
              <w:tc>
                <w:tcPr>
                  <w:tcW w:w="159"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20</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51.0</w:t>
                  </w:r>
                </w:p>
              </w:tc>
              <w:tc>
                <w:tcPr>
                  <w:tcW w:w="235"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53.2</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56.6</w:t>
                  </w:r>
                </w:p>
              </w:tc>
              <w:tc>
                <w:tcPr>
                  <w:tcW w:w="21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57.0</w:t>
                  </w:r>
                </w:p>
              </w:tc>
              <w:tc>
                <w:tcPr>
                  <w:tcW w:w="27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昼/夜</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20</w:t>
                  </w:r>
                </w:p>
              </w:tc>
              <w:tc>
                <w:tcPr>
                  <w:tcW w:w="21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31.0</w:t>
                  </w:r>
                </w:p>
              </w:tc>
              <w:tc>
                <w:tcPr>
                  <w:tcW w:w="23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33.2</w:t>
                  </w:r>
                </w:p>
              </w:tc>
              <w:tc>
                <w:tcPr>
                  <w:tcW w:w="212"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36.6</w:t>
                  </w:r>
                </w:p>
              </w:tc>
              <w:tc>
                <w:tcPr>
                  <w:tcW w:w="22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37.0</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w:t>
                  </w:r>
                </w:p>
              </w:tc>
            </w:tr>
            <w:tr>
              <w:tblPrEx>
                <w:tblBorders>
                  <w:top w:val="single" w:color="000000" w:sz="12"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trPr>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w:t>
                  </w:r>
                </w:p>
              </w:tc>
              <w:tc>
                <w:tcPr>
                  <w:tcW w:w="229" w:type="pct"/>
                  <w:vMerge w:val="continue"/>
                  <w:tcBorders>
                    <w:tl2br w:val="nil"/>
                    <w:tr2bl w:val="nil"/>
                  </w:tcBorders>
                  <w:vAlign w:val="center"/>
                </w:tcPr>
                <w:p>
                  <w:pPr>
                    <w:wordWrap w:val="0"/>
                    <w:topLinePunct/>
                    <w:jc w:val="center"/>
                    <w:rPr>
                      <w:color w:val="000000" w:themeColor="text1"/>
                      <w:sz w:val="15"/>
                      <w:szCs w:val="15"/>
                      <w14:textFill>
                        <w14:solidFill>
                          <w14:schemeClr w14:val="tx1"/>
                        </w14:solidFill>
                      </w14:textFill>
                    </w:rPr>
                  </w:pPr>
                </w:p>
              </w:tc>
              <w:tc>
                <w:tcPr>
                  <w:tcW w:w="313"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双室低压铸造机</w:t>
                  </w:r>
                </w:p>
              </w:tc>
              <w:tc>
                <w:tcPr>
                  <w:tcW w:w="158"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w:t>
                  </w:r>
                </w:p>
              </w:tc>
              <w:tc>
                <w:tcPr>
                  <w:tcW w:w="132"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rFonts w:hint="eastAsia"/>
                      <w:color w:val="000000" w:themeColor="text1"/>
                      <w:kern w:val="0"/>
                      <w:sz w:val="15"/>
                      <w:szCs w:val="15"/>
                      <w:lang w:bidi="ar"/>
                      <w14:textFill>
                        <w14:solidFill>
                          <w14:schemeClr w14:val="tx1"/>
                        </w14:solidFill>
                      </w14:textFill>
                    </w:rPr>
                    <w:t>3</w:t>
                  </w:r>
                </w:p>
              </w:tc>
              <w:tc>
                <w:tcPr>
                  <w:tcW w:w="256"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90</w:t>
                  </w:r>
                </w:p>
              </w:tc>
              <w:tc>
                <w:tcPr>
                  <w:tcW w:w="153" w:type="pct"/>
                  <w:vMerge w:val="continue"/>
                  <w:tcBorders>
                    <w:tl2br w:val="nil"/>
                    <w:tr2bl w:val="nil"/>
                  </w:tcBorders>
                  <w:vAlign w:val="center"/>
                </w:tcPr>
                <w:p>
                  <w:pPr>
                    <w:wordWrap w:val="0"/>
                    <w:topLinePunct/>
                    <w:jc w:val="center"/>
                    <w:rPr>
                      <w:color w:val="000000" w:themeColor="text1"/>
                      <w:sz w:val="15"/>
                      <w:szCs w:val="15"/>
                      <w14:textFill>
                        <w14:solidFill>
                          <w14:schemeClr w14:val="tx1"/>
                        </w14:solidFill>
                      </w14:textFill>
                    </w:rPr>
                  </w:pPr>
                </w:p>
              </w:tc>
              <w:tc>
                <w:tcPr>
                  <w:tcW w:w="23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46</w:t>
                  </w:r>
                </w:p>
              </w:tc>
              <w:tc>
                <w:tcPr>
                  <w:tcW w:w="215"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-38</w:t>
                  </w:r>
                </w:p>
              </w:tc>
              <w:tc>
                <w:tcPr>
                  <w:tcW w:w="124"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12</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35</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30</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20</w:t>
                  </w:r>
                </w:p>
              </w:tc>
              <w:tc>
                <w:tcPr>
                  <w:tcW w:w="159"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25</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52.1</w:t>
                  </w:r>
                </w:p>
              </w:tc>
              <w:tc>
                <w:tcPr>
                  <w:tcW w:w="235"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53.5</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57.0</w:t>
                  </w:r>
                </w:p>
              </w:tc>
              <w:tc>
                <w:tcPr>
                  <w:tcW w:w="21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55.1</w:t>
                  </w:r>
                </w:p>
              </w:tc>
              <w:tc>
                <w:tcPr>
                  <w:tcW w:w="27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昼/夜</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20</w:t>
                  </w:r>
                </w:p>
              </w:tc>
              <w:tc>
                <w:tcPr>
                  <w:tcW w:w="21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42.1</w:t>
                  </w:r>
                </w:p>
              </w:tc>
              <w:tc>
                <w:tcPr>
                  <w:tcW w:w="23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43.5</w:t>
                  </w:r>
                </w:p>
              </w:tc>
              <w:tc>
                <w:tcPr>
                  <w:tcW w:w="212"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47.0</w:t>
                  </w:r>
                </w:p>
              </w:tc>
              <w:tc>
                <w:tcPr>
                  <w:tcW w:w="22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45.1</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w:t>
                  </w:r>
                </w:p>
              </w:tc>
            </w:tr>
            <w:tr>
              <w:tblPrEx>
                <w:tblBorders>
                  <w:top w:val="single" w:color="000000" w:sz="12"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trPr>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w:t>
                  </w:r>
                </w:p>
              </w:tc>
              <w:tc>
                <w:tcPr>
                  <w:tcW w:w="229" w:type="pct"/>
                  <w:vMerge w:val="continue"/>
                  <w:tcBorders>
                    <w:tl2br w:val="nil"/>
                    <w:tr2bl w:val="nil"/>
                  </w:tcBorders>
                  <w:vAlign w:val="center"/>
                </w:tcPr>
                <w:p>
                  <w:pPr>
                    <w:wordWrap w:val="0"/>
                    <w:topLinePunct/>
                    <w:jc w:val="center"/>
                    <w:rPr>
                      <w:color w:val="000000" w:themeColor="text1"/>
                      <w:sz w:val="15"/>
                      <w:szCs w:val="15"/>
                      <w14:textFill>
                        <w14:solidFill>
                          <w14:schemeClr w14:val="tx1"/>
                        </w14:solidFill>
                      </w14:textFill>
                    </w:rPr>
                  </w:pPr>
                </w:p>
              </w:tc>
              <w:tc>
                <w:tcPr>
                  <w:tcW w:w="313"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立式带锯床</w:t>
                  </w:r>
                </w:p>
              </w:tc>
              <w:tc>
                <w:tcPr>
                  <w:tcW w:w="158"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w:t>
                  </w:r>
                </w:p>
              </w:tc>
              <w:tc>
                <w:tcPr>
                  <w:tcW w:w="132"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rFonts w:hint="eastAsia"/>
                      <w:color w:val="000000" w:themeColor="text1"/>
                      <w:kern w:val="0"/>
                      <w:sz w:val="15"/>
                      <w:szCs w:val="15"/>
                      <w:lang w:bidi="ar"/>
                      <w14:textFill>
                        <w14:solidFill>
                          <w14:schemeClr w14:val="tx1"/>
                        </w14:solidFill>
                      </w14:textFill>
                    </w:rPr>
                    <w:t>3</w:t>
                  </w:r>
                </w:p>
              </w:tc>
              <w:tc>
                <w:tcPr>
                  <w:tcW w:w="256"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90</w:t>
                  </w:r>
                </w:p>
              </w:tc>
              <w:tc>
                <w:tcPr>
                  <w:tcW w:w="153" w:type="pct"/>
                  <w:vMerge w:val="continue"/>
                  <w:tcBorders>
                    <w:tl2br w:val="nil"/>
                    <w:tr2bl w:val="nil"/>
                  </w:tcBorders>
                  <w:vAlign w:val="center"/>
                </w:tcPr>
                <w:p>
                  <w:pPr>
                    <w:wordWrap w:val="0"/>
                    <w:topLinePunct/>
                    <w:jc w:val="center"/>
                    <w:rPr>
                      <w:color w:val="000000" w:themeColor="text1"/>
                      <w:sz w:val="15"/>
                      <w:szCs w:val="15"/>
                      <w14:textFill>
                        <w14:solidFill>
                          <w14:schemeClr w14:val="tx1"/>
                        </w14:solidFill>
                      </w14:textFill>
                    </w:rPr>
                  </w:pPr>
                </w:p>
              </w:tc>
              <w:tc>
                <w:tcPr>
                  <w:tcW w:w="23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58</w:t>
                  </w:r>
                </w:p>
              </w:tc>
              <w:tc>
                <w:tcPr>
                  <w:tcW w:w="215"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-38</w:t>
                  </w:r>
                </w:p>
              </w:tc>
              <w:tc>
                <w:tcPr>
                  <w:tcW w:w="124"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58</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48</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25</w:t>
                  </w:r>
                </w:p>
              </w:tc>
              <w:tc>
                <w:tcPr>
                  <w:tcW w:w="159"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40</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47.7</w:t>
                  </w:r>
                </w:p>
              </w:tc>
              <w:tc>
                <w:tcPr>
                  <w:tcW w:w="235"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49.4</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55.1</w:t>
                  </w:r>
                </w:p>
              </w:tc>
              <w:tc>
                <w:tcPr>
                  <w:tcW w:w="21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51.0</w:t>
                  </w:r>
                </w:p>
              </w:tc>
              <w:tc>
                <w:tcPr>
                  <w:tcW w:w="27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昼/夜</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20</w:t>
                  </w:r>
                </w:p>
              </w:tc>
              <w:tc>
                <w:tcPr>
                  <w:tcW w:w="21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34.7</w:t>
                  </w:r>
                </w:p>
              </w:tc>
              <w:tc>
                <w:tcPr>
                  <w:tcW w:w="23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36.4</w:t>
                  </w:r>
                </w:p>
              </w:tc>
              <w:tc>
                <w:tcPr>
                  <w:tcW w:w="212"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42.0</w:t>
                  </w:r>
                </w:p>
              </w:tc>
              <w:tc>
                <w:tcPr>
                  <w:tcW w:w="22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38.0</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w:t>
                  </w:r>
                </w:p>
              </w:tc>
            </w:tr>
            <w:tr>
              <w:tblPrEx>
                <w:tblBorders>
                  <w:top w:val="single" w:color="000000" w:sz="12"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trPr>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w:t>
                  </w:r>
                </w:p>
              </w:tc>
              <w:tc>
                <w:tcPr>
                  <w:tcW w:w="229" w:type="pct"/>
                  <w:vMerge w:val="continue"/>
                  <w:tcBorders>
                    <w:tl2br w:val="nil"/>
                    <w:tr2bl w:val="nil"/>
                  </w:tcBorders>
                  <w:vAlign w:val="center"/>
                </w:tcPr>
                <w:p>
                  <w:pPr>
                    <w:wordWrap w:val="0"/>
                    <w:topLinePunct/>
                    <w:jc w:val="center"/>
                    <w:rPr>
                      <w:color w:val="000000" w:themeColor="text1"/>
                      <w:sz w:val="15"/>
                      <w:szCs w:val="15"/>
                      <w14:textFill>
                        <w14:solidFill>
                          <w14:schemeClr w14:val="tx1"/>
                        </w14:solidFill>
                      </w14:textFill>
                    </w:rPr>
                  </w:pPr>
                </w:p>
              </w:tc>
              <w:tc>
                <w:tcPr>
                  <w:tcW w:w="313"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卧式带锯床</w:t>
                  </w:r>
                </w:p>
              </w:tc>
              <w:tc>
                <w:tcPr>
                  <w:tcW w:w="158"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w:t>
                  </w:r>
                </w:p>
              </w:tc>
              <w:tc>
                <w:tcPr>
                  <w:tcW w:w="132"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rFonts w:hint="eastAsia"/>
                      <w:color w:val="000000" w:themeColor="text1"/>
                      <w:kern w:val="0"/>
                      <w:sz w:val="15"/>
                      <w:szCs w:val="15"/>
                      <w:lang w:bidi="ar"/>
                      <w14:textFill>
                        <w14:solidFill>
                          <w14:schemeClr w14:val="tx1"/>
                        </w14:solidFill>
                      </w14:textFill>
                    </w:rPr>
                    <w:t>3</w:t>
                  </w:r>
                </w:p>
              </w:tc>
              <w:tc>
                <w:tcPr>
                  <w:tcW w:w="256"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9</w:t>
                  </w:r>
                  <w:r>
                    <w:rPr>
                      <w:rFonts w:hint="eastAsia"/>
                      <w:color w:val="000000" w:themeColor="text1"/>
                      <w:kern w:val="0"/>
                      <w:sz w:val="15"/>
                      <w:szCs w:val="15"/>
                      <w:lang w:bidi="ar"/>
                      <w14:textFill>
                        <w14:solidFill>
                          <w14:schemeClr w14:val="tx1"/>
                        </w14:solidFill>
                      </w14:textFill>
                    </w:rPr>
                    <w:t>0</w:t>
                  </w:r>
                </w:p>
              </w:tc>
              <w:tc>
                <w:tcPr>
                  <w:tcW w:w="153" w:type="pct"/>
                  <w:vMerge w:val="continue"/>
                  <w:tcBorders>
                    <w:tl2br w:val="nil"/>
                    <w:tr2bl w:val="nil"/>
                  </w:tcBorders>
                  <w:vAlign w:val="center"/>
                </w:tcPr>
                <w:p>
                  <w:pPr>
                    <w:wordWrap w:val="0"/>
                    <w:topLinePunct/>
                    <w:jc w:val="center"/>
                    <w:rPr>
                      <w:color w:val="000000" w:themeColor="text1"/>
                      <w:sz w:val="15"/>
                      <w:szCs w:val="15"/>
                      <w14:textFill>
                        <w14:solidFill>
                          <w14:schemeClr w14:val="tx1"/>
                        </w14:solidFill>
                      </w14:textFill>
                    </w:rPr>
                  </w:pPr>
                </w:p>
              </w:tc>
              <w:tc>
                <w:tcPr>
                  <w:tcW w:w="23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57</w:t>
                  </w:r>
                </w:p>
              </w:tc>
              <w:tc>
                <w:tcPr>
                  <w:tcW w:w="215"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-34</w:t>
                  </w:r>
                </w:p>
              </w:tc>
              <w:tc>
                <w:tcPr>
                  <w:tcW w:w="124"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57</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44</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42</w:t>
                  </w:r>
                </w:p>
              </w:tc>
              <w:tc>
                <w:tcPr>
                  <w:tcW w:w="159"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50</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47.9</w:t>
                  </w:r>
                </w:p>
              </w:tc>
              <w:tc>
                <w:tcPr>
                  <w:tcW w:w="235"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50.1</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50.5</w:t>
                  </w:r>
                </w:p>
              </w:tc>
              <w:tc>
                <w:tcPr>
                  <w:tcW w:w="21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49.0</w:t>
                  </w:r>
                </w:p>
              </w:tc>
              <w:tc>
                <w:tcPr>
                  <w:tcW w:w="27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昼/夜</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20</w:t>
                  </w:r>
                </w:p>
              </w:tc>
              <w:tc>
                <w:tcPr>
                  <w:tcW w:w="21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39.9</w:t>
                  </w:r>
                </w:p>
              </w:tc>
              <w:tc>
                <w:tcPr>
                  <w:tcW w:w="23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42.1</w:t>
                  </w:r>
                </w:p>
              </w:tc>
              <w:tc>
                <w:tcPr>
                  <w:tcW w:w="212"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42.5</w:t>
                  </w:r>
                </w:p>
              </w:tc>
              <w:tc>
                <w:tcPr>
                  <w:tcW w:w="22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41.0</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w:t>
                  </w:r>
                </w:p>
              </w:tc>
            </w:tr>
            <w:tr>
              <w:tblPrEx>
                <w:tblBorders>
                  <w:top w:val="single" w:color="000000" w:sz="12"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trPr>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6</w:t>
                  </w:r>
                </w:p>
              </w:tc>
              <w:tc>
                <w:tcPr>
                  <w:tcW w:w="229" w:type="pct"/>
                  <w:vMerge w:val="continue"/>
                  <w:tcBorders>
                    <w:tl2br w:val="nil"/>
                    <w:tr2bl w:val="nil"/>
                  </w:tcBorders>
                  <w:vAlign w:val="center"/>
                </w:tcPr>
                <w:p>
                  <w:pPr>
                    <w:wordWrap w:val="0"/>
                    <w:topLinePunct/>
                    <w:jc w:val="center"/>
                    <w:rPr>
                      <w:color w:val="000000" w:themeColor="text1"/>
                      <w:sz w:val="15"/>
                      <w:szCs w:val="15"/>
                      <w14:textFill>
                        <w14:solidFill>
                          <w14:schemeClr w14:val="tx1"/>
                        </w14:solidFill>
                      </w14:textFill>
                    </w:rPr>
                  </w:pPr>
                </w:p>
              </w:tc>
              <w:tc>
                <w:tcPr>
                  <w:tcW w:w="313"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全自动圆盘锯床</w:t>
                  </w:r>
                </w:p>
              </w:tc>
              <w:tc>
                <w:tcPr>
                  <w:tcW w:w="158"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w:t>
                  </w:r>
                </w:p>
              </w:tc>
              <w:tc>
                <w:tcPr>
                  <w:tcW w:w="132"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rFonts w:hint="eastAsia"/>
                      <w:color w:val="000000" w:themeColor="text1"/>
                      <w:kern w:val="0"/>
                      <w:sz w:val="15"/>
                      <w:szCs w:val="15"/>
                      <w:lang w:bidi="ar"/>
                      <w14:textFill>
                        <w14:solidFill>
                          <w14:schemeClr w14:val="tx1"/>
                        </w14:solidFill>
                      </w14:textFill>
                    </w:rPr>
                    <w:t>1</w:t>
                  </w:r>
                </w:p>
              </w:tc>
              <w:tc>
                <w:tcPr>
                  <w:tcW w:w="256"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90</w:t>
                  </w:r>
                </w:p>
              </w:tc>
              <w:tc>
                <w:tcPr>
                  <w:tcW w:w="153" w:type="pct"/>
                  <w:vMerge w:val="continue"/>
                  <w:tcBorders>
                    <w:tl2br w:val="nil"/>
                    <w:tr2bl w:val="nil"/>
                  </w:tcBorders>
                  <w:vAlign w:val="center"/>
                </w:tcPr>
                <w:p>
                  <w:pPr>
                    <w:wordWrap w:val="0"/>
                    <w:topLinePunct/>
                    <w:jc w:val="center"/>
                    <w:rPr>
                      <w:color w:val="000000" w:themeColor="text1"/>
                      <w:sz w:val="15"/>
                      <w:szCs w:val="15"/>
                      <w14:textFill>
                        <w14:solidFill>
                          <w14:schemeClr w14:val="tx1"/>
                        </w14:solidFill>
                      </w14:textFill>
                    </w:rPr>
                  </w:pPr>
                </w:p>
              </w:tc>
              <w:tc>
                <w:tcPr>
                  <w:tcW w:w="23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57</w:t>
                  </w:r>
                </w:p>
              </w:tc>
              <w:tc>
                <w:tcPr>
                  <w:tcW w:w="215"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-34</w:t>
                  </w:r>
                </w:p>
              </w:tc>
              <w:tc>
                <w:tcPr>
                  <w:tcW w:w="124"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57</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44</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55</w:t>
                  </w:r>
                </w:p>
              </w:tc>
              <w:tc>
                <w:tcPr>
                  <w:tcW w:w="159"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42</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47.9</w:t>
                  </w:r>
                </w:p>
              </w:tc>
              <w:tc>
                <w:tcPr>
                  <w:tcW w:w="235"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50.1</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48.2</w:t>
                  </w:r>
                </w:p>
              </w:tc>
              <w:tc>
                <w:tcPr>
                  <w:tcW w:w="21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50.5</w:t>
                  </w:r>
                </w:p>
              </w:tc>
              <w:tc>
                <w:tcPr>
                  <w:tcW w:w="27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昼/夜</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20</w:t>
                  </w:r>
                </w:p>
              </w:tc>
              <w:tc>
                <w:tcPr>
                  <w:tcW w:w="21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37.9</w:t>
                  </w:r>
                </w:p>
              </w:tc>
              <w:tc>
                <w:tcPr>
                  <w:tcW w:w="23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40.1</w:t>
                  </w:r>
                </w:p>
              </w:tc>
              <w:tc>
                <w:tcPr>
                  <w:tcW w:w="212"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38.2</w:t>
                  </w:r>
                </w:p>
              </w:tc>
              <w:tc>
                <w:tcPr>
                  <w:tcW w:w="22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40.5</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w:t>
                  </w:r>
                </w:p>
              </w:tc>
            </w:tr>
            <w:tr>
              <w:tblPrEx>
                <w:tblBorders>
                  <w:top w:val="single" w:color="000000" w:sz="12"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trPr>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7</w:t>
                  </w:r>
                </w:p>
              </w:tc>
              <w:tc>
                <w:tcPr>
                  <w:tcW w:w="229" w:type="pct"/>
                  <w:vMerge w:val="continue"/>
                  <w:tcBorders>
                    <w:tl2br w:val="nil"/>
                    <w:tr2bl w:val="nil"/>
                  </w:tcBorders>
                  <w:vAlign w:val="center"/>
                </w:tcPr>
                <w:p>
                  <w:pPr>
                    <w:wordWrap w:val="0"/>
                    <w:topLinePunct/>
                    <w:jc w:val="center"/>
                    <w:rPr>
                      <w:color w:val="000000" w:themeColor="text1"/>
                      <w:sz w:val="15"/>
                      <w:szCs w:val="15"/>
                      <w14:textFill>
                        <w14:solidFill>
                          <w14:schemeClr w14:val="tx1"/>
                        </w14:solidFill>
                      </w14:textFill>
                    </w:rPr>
                  </w:pPr>
                </w:p>
              </w:tc>
              <w:tc>
                <w:tcPr>
                  <w:tcW w:w="313"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数控锯床</w:t>
                  </w:r>
                </w:p>
              </w:tc>
              <w:tc>
                <w:tcPr>
                  <w:tcW w:w="158"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w:t>
                  </w:r>
                </w:p>
              </w:tc>
              <w:tc>
                <w:tcPr>
                  <w:tcW w:w="132"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rFonts w:hint="eastAsia"/>
                      <w:color w:val="000000" w:themeColor="text1"/>
                      <w:kern w:val="0"/>
                      <w:sz w:val="15"/>
                      <w:szCs w:val="15"/>
                      <w:lang w:bidi="ar"/>
                      <w14:textFill>
                        <w14:solidFill>
                          <w14:schemeClr w14:val="tx1"/>
                        </w14:solidFill>
                      </w14:textFill>
                    </w:rPr>
                    <w:t>5</w:t>
                  </w:r>
                </w:p>
              </w:tc>
              <w:tc>
                <w:tcPr>
                  <w:tcW w:w="256"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90</w:t>
                  </w:r>
                </w:p>
              </w:tc>
              <w:tc>
                <w:tcPr>
                  <w:tcW w:w="153" w:type="pct"/>
                  <w:vMerge w:val="continue"/>
                  <w:tcBorders>
                    <w:tl2br w:val="nil"/>
                    <w:tr2bl w:val="nil"/>
                  </w:tcBorders>
                  <w:vAlign w:val="center"/>
                </w:tcPr>
                <w:p>
                  <w:pPr>
                    <w:wordWrap w:val="0"/>
                    <w:topLinePunct/>
                    <w:jc w:val="center"/>
                    <w:rPr>
                      <w:color w:val="000000" w:themeColor="text1"/>
                      <w:sz w:val="15"/>
                      <w:szCs w:val="15"/>
                      <w14:textFill>
                        <w14:solidFill>
                          <w14:schemeClr w14:val="tx1"/>
                        </w14:solidFill>
                      </w14:textFill>
                    </w:rPr>
                  </w:pPr>
                </w:p>
              </w:tc>
              <w:tc>
                <w:tcPr>
                  <w:tcW w:w="23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57</w:t>
                  </w:r>
                </w:p>
              </w:tc>
              <w:tc>
                <w:tcPr>
                  <w:tcW w:w="215"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-34</w:t>
                  </w:r>
                </w:p>
              </w:tc>
              <w:tc>
                <w:tcPr>
                  <w:tcW w:w="124"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57</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44</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20</w:t>
                  </w:r>
                </w:p>
              </w:tc>
              <w:tc>
                <w:tcPr>
                  <w:tcW w:w="159"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35</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47.9</w:t>
                  </w:r>
                </w:p>
              </w:tc>
              <w:tc>
                <w:tcPr>
                  <w:tcW w:w="235"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50.1</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57.0</w:t>
                  </w:r>
                </w:p>
              </w:tc>
              <w:tc>
                <w:tcPr>
                  <w:tcW w:w="21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52.1</w:t>
                  </w:r>
                </w:p>
              </w:tc>
              <w:tc>
                <w:tcPr>
                  <w:tcW w:w="27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昼/夜</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20</w:t>
                  </w:r>
                </w:p>
              </w:tc>
              <w:tc>
                <w:tcPr>
                  <w:tcW w:w="21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37.9</w:t>
                  </w:r>
                </w:p>
              </w:tc>
              <w:tc>
                <w:tcPr>
                  <w:tcW w:w="23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40.1</w:t>
                  </w:r>
                </w:p>
              </w:tc>
              <w:tc>
                <w:tcPr>
                  <w:tcW w:w="212"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47.0</w:t>
                  </w:r>
                </w:p>
              </w:tc>
              <w:tc>
                <w:tcPr>
                  <w:tcW w:w="22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42.1</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w:t>
                  </w:r>
                </w:p>
              </w:tc>
            </w:tr>
            <w:tr>
              <w:tblPrEx>
                <w:tblBorders>
                  <w:top w:val="single" w:color="000000" w:sz="12"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trPr>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8</w:t>
                  </w:r>
                </w:p>
              </w:tc>
              <w:tc>
                <w:tcPr>
                  <w:tcW w:w="229" w:type="pct"/>
                  <w:vMerge w:val="continue"/>
                  <w:tcBorders>
                    <w:tl2br w:val="nil"/>
                    <w:tr2bl w:val="nil"/>
                  </w:tcBorders>
                  <w:vAlign w:val="center"/>
                </w:tcPr>
                <w:p>
                  <w:pPr>
                    <w:wordWrap w:val="0"/>
                    <w:topLinePunct/>
                    <w:jc w:val="center"/>
                    <w:rPr>
                      <w:color w:val="000000" w:themeColor="text1"/>
                      <w:sz w:val="15"/>
                      <w:szCs w:val="15"/>
                      <w14:textFill>
                        <w14:solidFill>
                          <w14:schemeClr w14:val="tx1"/>
                        </w14:solidFill>
                      </w14:textFill>
                    </w:rPr>
                  </w:pPr>
                </w:p>
              </w:tc>
              <w:tc>
                <w:tcPr>
                  <w:tcW w:w="313"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数控电动螺旋压力机</w:t>
                  </w:r>
                </w:p>
              </w:tc>
              <w:tc>
                <w:tcPr>
                  <w:tcW w:w="158"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w:t>
                  </w:r>
                </w:p>
              </w:tc>
              <w:tc>
                <w:tcPr>
                  <w:tcW w:w="132"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1</w:t>
                  </w:r>
                </w:p>
              </w:tc>
              <w:tc>
                <w:tcPr>
                  <w:tcW w:w="256"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105</w:t>
                  </w:r>
                </w:p>
              </w:tc>
              <w:tc>
                <w:tcPr>
                  <w:tcW w:w="153" w:type="pct"/>
                  <w:vMerge w:val="continue"/>
                  <w:tcBorders>
                    <w:tl2br w:val="nil"/>
                    <w:tr2bl w:val="nil"/>
                  </w:tcBorders>
                  <w:vAlign w:val="center"/>
                </w:tcPr>
                <w:p>
                  <w:pPr>
                    <w:wordWrap w:val="0"/>
                    <w:topLinePunct/>
                    <w:jc w:val="center"/>
                    <w:rPr>
                      <w:color w:val="000000" w:themeColor="text1"/>
                      <w:sz w:val="15"/>
                      <w:szCs w:val="15"/>
                      <w14:textFill>
                        <w14:solidFill>
                          <w14:schemeClr w14:val="tx1"/>
                        </w14:solidFill>
                      </w14:textFill>
                    </w:rPr>
                  </w:pPr>
                </w:p>
              </w:tc>
              <w:tc>
                <w:tcPr>
                  <w:tcW w:w="23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57</w:t>
                  </w:r>
                </w:p>
              </w:tc>
              <w:tc>
                <w:tcPr>
                  <w:tcW w:w="215"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-34</w:t>
                  </w:r>
                </w:p>
              </w:tc>
              <w:tc>
                <w:tcPr>
                  <w:tcW w:w="124"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57</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44</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25</w:t>
                  </w:r>
                </w:p>
              </w:tc>
              <w:tc>
                <w:tcPr>
                  <w:tcW w:w="159"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46</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47.9</w:t>
                  </w:r>
                </w:p>
              </w:tc>
              <w:tc>
                <w:tcPr>
                  <w:tcW w:w="235"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50.1</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55.1</w:t>
                  </w:r>
                </w:p>
              </w:tc>
              <w:tc>
                <w:tcPr>
                  <w:tcW w:w="21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49.8</w:t>
                  </w:r>
                </w:p>
              </w:tc>
              <w:tc>
                <w:tcPr>
                  <w:tcW w:w="27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昼/夜</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20</w:t>
                  </w:r>
                </w:p>
              </w:tc>
              <w:tc>
                <w:tcPr>
                  <w:tcW w:w="21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49.9</w:t>
                  </w:r>
                </w:p>
              </w:tc>
              <w:tc>
                <w:tcPr>
                  <w:tcW w:w="23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52.1</w:t>
                  </w:r>
                </w:p>
              </w:tc>
              <w:tc>
                <w:tcPr>
                  <w:tcW w:w="212"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57.0</w:t>
                  </w:r>
                </w:p>
              </w:tc>
              <w:tc>
                <w:tcPr>
                  <w:tcW w:w="22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51.7</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w:t>
                  </w:r>
                </w:p>
              </w:tc>
            </w:tr>
            <w:tr>
              <w:tblPrEx>
                <w:tblBorders>
                  <w:top w:val="single" w:color="000000" w:sz="12"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trPr>
              <w:tc>
                <w:tcPr>
                  <w:tcW w:w="158"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9</w:t>
                  </w:r>
                </w:p>
              </w:tc>
              <w:tc>
                <w:tcPr>
                  <w:tcW w:w="229" w:type="pct"/>
                  <w:vMerge w:val="continue"/>
                  <w:tcBorders>
                    <w:tl2br w:val="nil"/>
                    <w:tr2bl w:val="nil"/>
                  </w:tcBorders>
                  <w:vAlign w:val="center"/>
                </w:tcPr>
                <w:p>
                  <w:pPr>
                    <w:wordWrap w:val="0"/>
                    <w:topLinePunct/>
                    <w:jc w:val="center"/>
                    <w:rPr>
                      <w:color w:val="000000" w:themeColor="text1"/>
                      <w:sz w:val="15"/>
                      <w:szCs w:val="15"/>
                      <w14:textFill>
                        <w14:solidFill>
                          <w14:schemeClr w14:val="tx1"/>
                        </w14:solidFill>
                      </w14:textFill>
                    </w:rPr>
                  </w:pPr>
                </w:p>
              </w:tc>
              <w:tc>
                <w:tcPr>
                  <w:tcW w:w="313"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数控电液锤</w:t>
                  </w:r>
                </w:p>
              </w:tc>
              <w:tc>
                <w:tcPr>
                  <w:tcW w:w="158"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w:t>
                  </w:r>
                </w:p>
              </w:tc>
              <w:tc>
                <w:tcPr>
                  <w:tcW w:w="132"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1</w:t>
                  </w:r>
                </w:p>
              </w:tc>
              <w:tc>
                <w:tcPr>
                  <w:tcW w:w="256"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90</w:t>
                  </w:r>
                </w:p>
              </w:tc>
              <w:tc>
                <w:tcPr>
                  <w:tcW w:w="153" w:type="pct"/>
                  <w:vMerge w:val="continue"/>
                  <w:tcBorders>
                    <w:tl2br w:val="nil"/>
                    <w:tr2bl w:val="nil"/>
                  </w:tcBorders>
                  <w:vAlign w:val="center"/>
                </w:tcPr>
                <w:p>
                  <w:pPr>
                    <w:wordWrap w:val="0"/>
                    <w:topLinePunct/>
                    <w:jc w:val="center"/>
                    <w:rPr>
                      <w:color w:val="000000" w:themeColor="text1"/>
                      <w:sz w:val="15"/>
                      <w:szCs w:val="15"/>
                      <w14:textFill>
                        <w14:solidFill>
                          <w14:schemeClr w14:val="tx1"/>
                        </w14:solidFill>
                      </w14:textFill>
                    </w:rPr>
                  </w:pPr>
                </w:p>
              </w:tc>
              <w:tc>
                <w:tcPr>
                  <w:tcW w:w="23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51</w:t>
                  </w:r>
                </w:p>
              </w:tc>
              <w:tc>
                <w:tcPr>
                  <w:tcW w:w="215"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7</w:t>
                  </w:r>
                </w:p>
              </w:tc>
              <w:tc>
                <w:tcPr>
                  <w:tcW w:w="124"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51</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17</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31</w:t>
                  </w:r>
                </w:p>
              </w:tc>
              <w:tc>
                <w:tcPr>
                  <w:tcW w:w="159"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25</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48.9</w:t>
                  </w:r>
                </w:p>
              </w:tc>
              <w:tc>
                <w:tcPr>
                  <w:tcW w:w="235"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58.4</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53.2</w:t>
                  </w:r>
                </w:p>
              </w:tc>
              <w:tc>
                <w:tcPr>
                  <w:tcW w:w="21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55.1</w:t>
                  </w:r>
                </w:p>
              </w:tc>
              <w:tc>
                <w:tcPr>
                  <w:tcW w:w="27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昼/夜</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20</w:t>
                  </w:r>
                </w:p>
              </w:tc>
              <w:tc>
                <w:tcPr>
                  <w:tcW w:w="21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35.8</w:t>
                  </w:r>
                </w:p>
              </w:tc>
              <w:tc>
                <w:tcPr>
                  <w:tcW w:w="23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45.4</w:t>
                  </w:r>
                </w:p>
              </w:tc>
              <w:tc>
                <w:tcPr>
                  <w:tcW w:w="212"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40.2</w:t>
                  </w:r>
                </w:p>
              </w:tc>
              <w:tc>
                <w:tcPr>
                  <w:tcW w:w="22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42.0</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w:t>
                  </w:r>
                </w:p>
              </w:tc>
            </w:tr>
            <w:tr>
              <w:tblPrEx>
                <w:tblBorders>
                  <w:top w:val="single" w:color="000000" w:sz="12"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trPr>
              <w:tc>
                <w:tcPr>
                  <w:tcW w:w="158" w:type="pct"/>
                  <w:tcBorders>
                    <w:bottom w:val="single" w:color="auto" w:sz="4" w:space="0"/>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10</w:t>
                  </w:r>
                </w:p>
              </w:tc>
              <w:tc>
                <w:tcPr>
                  <w:tcW w:w="229" w:type="pct"/>
                  <w:vMerge w:val="continue"/>
                  <w:tcBorders>
                    <w:bottom w:val="single" w:color="auto" w:sz="4" w:space="0"/>
                    <w:tl2br w:val="nil"/>
                    <w:tr2bl w:val="nil"/>
                  </w:tcBorders>
                  <w:vAlign w:val="center"/>
                </w:tcPr>
                <w:p>
                  <w:pPr>
                    <w:wordWrap w:val="0"/>
                    <w:topLinePunct/>
                    <w:jc w:val="center"/>
                    <w:rPr>
                      <w:color w:val="000000" w:themeColor="text1"/>
                      <w:sz w:val="15"/>
                      <w:szCs w:val="15"/>
                      <w14:textFill>
                        <w14:solidFill>
                          <w14:schemeClr w14:val="tx1"/>
                        </w14:solidFill>
                      </w14:textFill>
                    </w:rPr>
                  </w:pPr>
                </w:p>
              </w:tc>
              <w:tc>
                <w:tcPr>
                  <w:tcW w:w="313" w:type="pct"/>
                  <w:tcBorders>
                    <w:bottom w:val="single" w:color="auto" w:sz="4" w:space="0"/>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闭式单点冲</w:t>
                  </w:r>
                </w:p>
              </w:tc>
              <w:tc>
                <w:tcPr>
                  <w:tcW w:w="158"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w:t>
                  </w:r>
                </w:p>
              </w:tc>
              <w:tc>
                <w:tcPr>
                  <w:tcW w:w="132"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2</w:t>
                  </w:r>
                </w:p>
              </w:tc>
              <w:tc>
                <w:tcPr>
                  <w:tcW w:w="256"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90</w:t>
                  </w:r>
                </w:p>
              </w:tc>
              <w:tc>
                <w:tcPr>
                  <w:tcW w:w="153" w:type="pct"/>
                  <w:vMerge w:val="continue"/>
                  <w:tcBorders>
                    <w:tl2br w:val="nil"/>
                    <w:tr2bl w:val="nil"/>
                  </w:tcBorders>
                  <w:vAlign w:val="center"/>
                </w:tcPr>
                <w:p>
                  <w:pPr>
                    <w:wordWrap w:val="0"/>
                    <w:topLinePunct/>
                    <w:jc w:val="center"/>
                    <w:rPr>
                      <w:color w:val="000000" w:themeColor="text1"/>
                      <w:sz w:val="15"/>
                      <w:szCs w:val="15"/>
                      <w14:textFill>
                        <w14:solidFill>
                          <w14:schemeClr w14:val="tx1"/>
                        </w14:solidFill>
                      </w14:textFill>
                    </w:rPr>
                  </w:pPr>
                </w:p>
              </w:tc>
              <w:tc>
                <w:tcPr>
                  <w:tcW w:w="23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44</w:t>
                  </w:r>
                </w:p>
              </w:tc>
              <w:tc>
                <w:tcPr>
                  <w:tcW w:w="215"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w:t>
                  </w:r>
                </w:p>
              </w:tc>
              <w:tc>
                <w:tcPr>
                  <w:tcW w:w="124"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10</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44</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15</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30</w:t>
                  </w:r>
                </w:p>
              </w:tc>
              <w:tc>
                <w:tcPr>
                  <w:tcW w:w="159"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44</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50.1</w:t>
                  </w:r>
                </w:p>
              </w:tc>
              <w:tc>
                <w:tcPr>
                  <w:tcW w:w="235"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59.5</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53.5</w:t>
                  </w:r>
                </w:p>
              </w:tc>
              <w:tc>
                <w:tcPr>
                  <w:tcW w:w="21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50.1</w:t>
                  </w:r>
                </w:p>
              </w:tc>
              <w:tc>
                <w:tcPr>
                  <w:tcW w:w="27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昼/夜</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20</w:t>
                  </w:r>
                </w:p>
              </w:tc>
              <w:tc>
                <w:tcPr>
                  <w:tcW w:w="21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40.1</w:t>
                  </w:r>
                </w:p>
              </w:tc>
              <w:tc>
                <w:tcPr>
                  <w:tcW w:w="23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49.5</w:t>
                  </w:r>
                </w:p>
              </w:tc>
              <w:tc>
                <w:tcPr>
                  <w:tcW w:w="212"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43.5</w:t>
                  </w:r>
                </w:p>
              </w:tc>
              <w:tc>
                <w:tcPr>
                  <w:tcW w:w="22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40.1</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w:t>
                  </w:r>
                </w:p>
              </w:tc>
            </w:tr>
            <w:tr>
              <w:tblPrEx>
                <w:tblBorders>
                  <w:top w:val="single" w:color="000000" w:sz="12"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trPr>
              <w:tc>
                <w:tcPr>
                  <w:tcW w:w="158" w:type="pct"/>
                  <w:tcBorders>
                    <w:top w:val="single" w:color="auto" w:sz="4" w:space="0"/>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11</w:t>
                  </w:r>
                </w:p>
              </w:tc>
              <w:tc>
                <w:tcPr>
                  <w:tcW w:w="229" w:type="pct"/>
                  <w:vMerge w:val="restart"/>
                  <w:tcBorders>
                    <w:top w:val="single" w:color="auto" w:sz="4" w:space="0"/>
                    <w:tl2br w:val="nil"/>
                    <w:tr2bl w:val="nil"/>
                  </w:tcBorders>
                  <w:vAlign w:val="center"/>
                </w:tcPr>
                <w:p>
                  <w:pPr>
                    <w:wordWrap w:val="0"/>
                    <w:topLinePunct/>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机加工及后处理车间</w:t>
                  </w:r>
                </w:p>
              </w:tc>
              <w:tc>
                <w:tcPr>
                  <w:tcW w:w="313" w:type="pct"/>
                  <w:tcBorders>
                    <w:top w:val="single" w:color="auto" w:sz="4" w:space="0"/>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数控车床</w:t>
                  </w:r>
                </w:p>
              </w:tc>
              <w:tc>
                <w:tcPr>
                  <w:tcW w:w="158"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w:t>
                  </w:r>
                </w:p>
              </w:tc>
              <w:tc>
                <w:tcPr>
                  <w:tcW w:w="132"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rFonts w:hint="eastAsia"/>
                      <w:color w:val="000000" w:themeColor="text1"/>
                      <w:kern w:val="0"/>
                      <w:sz w:val="15"/>
                      <w:szCs w:val="15"/>
                      <w:lang w:bidi="ar"/>
                      <w14:textFill>
                        <w14:solidFill>
                          <w14:schemeClr w14:val="tx1"/>
                        </w14:solidFill>
                      </w14:textFill>
                    </w:rPr>
                    <w:t>4</w:t>
                  </w:r>
                </w:p>
              </w:tc>
              <w:tc>
                <w:tcPr>
                  <w:tcW w:w="256"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90</w:t>
                  </w:r>
                </w:p>
              </w:tc>
              <w:tc>
                <w:tcPr>
                  <w:tcW w:w="153" w:type="pct"/>
                  <w:vMerge w:val="continue"/>
                  <w:tcBorders>
                    <w:tl2br w:val="nil"/>
                    <w:tr2bl w:val="nil"/>
                  </w:tcBorders>
                  <w:vAlign w:val="center"/>
                </w:tcPr>
                <w:p>
                  <w:pPr>
                    <w:wordWrap w:val="0"/>
                    <w:topLinePunct/>
                    <w:jc w:val="center"/>
                    <w:rPr>
                      <w:color w:val="000000" w:themeColor="text1"/>
                      <w:sz w:val="15"/>
                      <w:szCs w:val="15"/>
                      <w14:textFill>
                        <w14:solidFill>
                          <w14:schemeClr w14:val="tx1"/>
                        </w14:solidFill>
                      </w14:textFill>
                    </w:rPr>
                  </w:pPr>
                </w:p>
              </w:tc>
              <w:tc>
                <w:tcPr>
                  <w:tcW w:w="23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35</w:t>
                  </w:r>
                </w:p>
              </w:tc>
              <w:tc>
                <w:tcPr>
                  <w:tcW w:w="215"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w:t>
                  </w:r>
                </w:p>
              </w:tc>
              <w:tc>
                <w:tcPr>
                  <w:tcW w:w="124"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8</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35</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13</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30</w:t>
                  </w:r>
                </w:p>
              </w:tc>
              <w:tc>
                <w:tcPr>
                  <w:tcW w:w="159"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25</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52.1</w:t>
                  </w:r>
                </w:p>
              </w:tc>
              <w:tc>
                <w:tcPr>
                  <w:tcW w:w="235"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60.7</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53.5</w:t>
                  </w:r>
                </w:p>
              </w:tc>
              <w:tc>
                <w:tcPr>
                  <w:tcW w:w="21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55.1</w:t>
                  </w:r>
                </w:p>
              </w:tc>
              <w:tc>
                <w:tcPr>
                  <w:tcW w:w="27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昼/夜</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20</w:t>
                  </w:r>
                </w:p>
              </w:tc>
              <w:tc>
                <w:tcPr>
                  <w:tcW w:w="21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39.1</w:t>
                  </w:r>
                </w:p>
              </w:tc>
              <w:tc>
                <w:tcPr>
                  <w:tcW w:w="23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47.7</w:t>
                  </w:r>
                </w:p>
              </w:tc>
              <w:tc>
                <w:tcPr>
                  <w:tcW w:w="212"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40.5</w:t>
                  </w:r>
                </w:p>
              </w:tc>
              <w:tc>
                <w:tcPr>
                  <w:tcW w:w="22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42.0</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w:t>
                  </w:r>
                </w:p>
              </w:tc>
            </w:tr>
            <w:tr>
              <w:tblPrEx>
                <w:tblBorders>
                  <w:top w:val="single" w:color="000000" w:sz="12"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trPr>
              <w:tc>
                <w:tcPr>
                  <w:tcW w:w="158"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12</w:t>
                  </w:r>
                </w:p>
              </w:tc>
              <w:tc>
                <w:tcPr>
                  <w:tcW w:w="229" w:type="pct"/>
                  <w:vMerge w:val="continue"/>
                  <w:tcBorders>
                    <w:tl2br w:val="nil"/>
                    <w:tr2bl w:val="nil"/>
                  </w:tcBorders>
                  <w:vAlign w:val="center"/>
                </w:tcPr>
                <w:p>
                  <w:pPr>
                    <w:wordWrap w:val="0"/>
                    <w:topLinePunct/>
                    <w:jc w:val="center"/>
                    <w:rPr>
                      <w:color w:val="000000" w:themeColor="text1"/>
                      <w:sz w:val="15"/>
                      <w:szCs w:val="15"/>
                      <w14:textFill>
                        <w14:solidFill>
                          <w14:schemeClr w14:val="tx1"/>
                        </w14:solidFill>
                      </w14:textFill>
                    </w:rPr>
                  </w:pPr>
                </w:p>
              </w:tc>
              <w:tc>
                <w:tcPr>
                  <w:tcW w:w="313"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数控车床</w:t>
                  </w:r>
                </w:p>
              </w:tc>
              <w:tc>
                <w:tcPr>
                  <w:tcW w:w="158"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w:t>
                  </w:r>
                </w:p>
              </w:tc>
              <w:tc>
                <w:tcPr>
                  <w:tcW w:w="132"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rFonts w:hint="eastAsia"/>
                      <w:color w:val="000000" w:themeColor="text1"/>
                      <w:kern w:val="0"/>
                      <w:sz w:val="15"/>
                      <w:szCs w:val="15"/>
                      <w:lang w:bidi="ar"/>
                      <w14:textFill>
                        <w14:solidFill>
                          <w14:schemeClr w14:val="tx1"/>
                        </w14:solidFill>
                      </w14:textFill>
                    </w:rPr>
                    <w:t>4</w:t>
                  </w:r>
                </w:p>
              </w:tc>
              <w:tc>
                <w:tcPr>
                  <w:tcW w:w="256"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90</w:t>
                  </w:r>
                </w:p>
              </w:tc>
              <w:tc>
                <w:tcPr>
                  <w:tcW w:w="153" w:type="pct"/>
                  <w:vMerge w:val="continue"/>
                  <w:tcBorders>
                    <w:tl2br w:val="nil"/>
                    <w:tr2bl w:val="nil"/>
                  </w:tcBorders>
                  <w:vAlign w:val="center"/>
                </w:tcPr>
                <w:p>
                  <w:pPr>
                    <w:wordWrap w:val="0"/>
                    <w:topLinePunct/>
                    <w:jc w:val="center"/>
                    <w:rPr>
                      <w:color w:val="000000" w:themeColor="text1"/>
                      <w:sz w:val="15"/>
                      <w:szCs w:val="15"/>
                      <w14:textFill>
                        <w14:solidFill>
                          <w14:schemeClr w14:val="tx1"/>
                        </w14:solidFill>
                      </w14:textFill>
                    </w:rPr>
                  </w:pPr>
                </w:p>
              </w:tc>
              <w:tc>
                <w:tcPr>
                  <w:tcW w:w="23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31</w:t>
                  </w:r>
                </w:p>
              </w:tc>
              <w:tc>
                <w:tcPr>
                  <w:tcW w:w="215"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2</w:t>
                  </w:r>
                </w:p>
              </w:tc>
              <w:tc>
                <w:tcPr>
                  <w:tcW w:w="124"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8</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31</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12</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34</w:t>
                  </w:r>
                </w:p>
              </w:tc>
              <w:tc>
                <w:tcPr>
                  <w:tcW w:w="159"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60</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53.2</w:t>
                  </w:r>
                </w:p>
              </w:tc>
              <w:tc>
                <w:tcPr>
                  <w:tcW w:w="235"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61.4</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52.4</w:t>
                  </w:r>
                </w:p>
              </w:tc>
              <w:tc>
                <w:tcPr>
                  <w:tcW w:w="21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47.4</w:t>
                  </w:r>
                </w:p>
              </w:tc>
              <w:tc>
                <w:tcPr>
                  <w:tcW w:w="27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昼/夜</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20</w:t>
                  </w:r>
                </w:p>
              </w:tc>
              <w:tc>
                <w:tcPr>
                  <w:tcW w:w="21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43.2</w:t>
                  </w:r>
                </w:p>
              </w:tc>
              <w:tc>
                <w:tcPr>
                  <w:tcW w:w="23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51.4</w:t>
                  </w:r>
                </w:p>
              </w:tc>
              <w:tc>
                <w:tcPr>
                  <w:tcW w:w="212"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42.4</w:t>
                  </w:r>
                </w:p>
              </w:tc>
              <w:tc>
                <w:tcPr>
                  <w:tcW w:w="22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37.4</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w:t>
                  </w:r>
                </w:p>
              </w:tc>
            </w:tr>
            <w:tr>
              <w:tblPrEx>
                <w:tblBorders>
                  <w:top w:val="single" w:color="000000" w:sz="12"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trPr>
              <w:tc>
                <w:tcPr>
                  <w:tcW w:w="158"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13</w:t>
                  </w:r>
                </w:p>
              </w:tc>
              <w:tc>
                <w:tcPr>
                  <w:tcW w:w="229" w:type="pct"/>
                  <w:vMerge w:val="continue"/>
                  <w:tcBorders>
                    <w:tl2br w:val="nil"/>
                    <w:tr2bl w:val="nil"/>
                  </w:tcBorders>
                  <w:vAlign w:val="center"/>
                </w:tcPr>
                <w:p>
                  <w:pPr>
                    <w:wordWrap w:val="0"/>
                    <w:topLinePunct/>
                    <w:jc w:val="center"/>
                    <w:rPr>
                      <w:color w:val="000000" w:themeColor="text1"/>
                      <w:sz w:val="15"/>
                      <w:szCs w:val="15"/>
                      <w14:textFill>
                        <w14:solidFill>
                          <w14:schemeClr w14:val="tx1"/>
                        </w14:solidFill>
                      </w14:textFill>
                    </w:rPr>
                  </w:pPr>
                </w:p>
              </w:tc>
              <w:tc>
                <w:tcPr>
                  <w:tcW w:w="313"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数控车床</w:t>
                  </w:r>
                </w:p>
              </w:tc>
              <w:tc>
                <w:tcPr>
                  <w:tcW w:w="158"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w:t>
                  </w:r>
                </w:p>
              </w:tc>
              <w:tc>
                <w:tcPr>
                  <w:tcW w:w="132"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rFonts w:hint="eastAsia"/>
                      <w:color w:val="000000" w:themeColor="text1"/>
                      <w:kern w:val="0"/>
                      <w:sz w:val="15"/>
                      <w:szCs w:val="15"/>
                      <w:lang w:bidi="ar"/>
                      <w14:textFill>
                        <w14:solidFill>
                          <w14:schemeClr w14:val="tx1"/>
                        </w14:solidFill>
                      </w14:textFill>
                    </w:rPr>
                    <w:t>22</w:t>
                  </w:r>
                </w:p>
              </w:tc>
              <w:tc>
                <w:tcPr>
                  <w:tcW w:w="256"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90</w:t>
                  </w:r>
                </w:p>
              </w:tc>
              <w:tc>
                <w:tcPr>
                  <w:tcW w:w="153" w:type="pct"/>
                  <w:vMerge w:val="continue"/>
                  <w:tcBorders>
                    <w:tl2br w:val="nil"/>
                    <w:tr2bl w:val="nil"/>
                  </w:tcBorders>
                  <w:vAlign w:val="center"/>
                </w:tcPr>
                <w:p>
                  <w:pPr>
                    <w:wordWrap w:val="0"/>
                    <w:topLinePunct/>
                    <w:jc w:val="center"/>
                    <w:rPr>
                      <w:color w:val="000000" w:themeColor="text1"/>
                      <w:sz w:val="15"/>
                      <w:szCs w:val="15"/>
                      <w14:textFill>
                        <w14:solidFill>
                          <w14:schemeClr w14:val="tx1"/>
                        </w14:solidFill>
                      </w14:textFill>
                    </w:rPr>
                  </w:pPr>
                </w:p>
              </w:tc>
              <w:tc>
                <w:tcPr>
                  <w:tcW w:w="23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27</w:t>
                  </w:r>
                </w:p>
              </w:tc>
              <w:tc>
                <w:tcPr>
                  <w:tcW w:w="215"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1</w:t>
                  </w:r>
                </w:p>
              </w:tc>
              <w:tc>
                <w:tcPr>
                  <w:tcW w:w="124"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8</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27</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11</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38</w:t>
                  </w:r>
                </w:p>
              </w:tc>
              <w:tc>
                <w:tcPr>
                  <w:tcW w:w="159"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32</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54.4</w:t>
                  </w:r>
                </w:p>
              </w:tc>
              <w:tc>
                <w:tcPr>
                  <w:tcW w:w="235"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62.2</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51.4</w:t>
                  </w:r>
                </w:p>
              </w:tc>
              <w:tc>
                <w:tcPr>
                  <w:tcW w:w="21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52.9</w:t>
                  </w:r>
                </w:p>
              </w:tc>
              <w:tc>
                <w:tcPr>
                  <w:tcW w:w="27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昼/夜</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20</w:t>
                  </w:r>
                </w:p>
              </w:tc>
              <w:tc>
                <w:tcPr>
                  <w:tcW w:w="21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41.4</w:t>
                  </w:r>
                </w:p>
              </w:tc>
              <w:tc>
                <w:tcPr>
                  <w:tcW w:w="23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49.2</w:t>
                  </w:r>
                </w:p>
              </w:tc>
              <w:tc>
                <w:tcPr>
                  <w:tcW w:w="212"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38.4</w:t>
                  </w:r>
                </w:p>
              </w:tc>
              <w:tc>
                <w:tcPr>
                  <w:tcW w:w="22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39.9</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w:t>
                  </w:r>
                </w:p>
              </w:tc>
            </w:tr>
            <w:tr>
              <w:tblPrEx>
                <w:tblBorders>
                  <w:top w:val="single" w:color="000000" w:sz="12"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trPr>
              <w:tc>
                <w:tcPr>
                  <w:tcW w:w="158"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14</w:t>
                  </w:r>
                </w:p>
              </w:tc>
              <w:tc>
                <w:tcPr>
                  <w:tcW w:w="229" w:type="pct"/>
                  <w:vMerge w:val="continue"/>
                  <w:tcBorders>
                    <w:tl2br w:val="nil"/>
                    <w:tr2bl w:val="nil"/>
                  </w:tcBorders>
                  <w:vAlign w:val="center"/>
                </w:tcPr>
                <w:p>
                  <w:pPr>
                    <w:wordWrap w:val="0"/>
                    <w:topLinePunct/>
                    <w:jc w:val="center"/>
                    <w:rPr>
                      <w:color w:val="000000" w:themeColor="text1"/>
                      <w:sz w:val="15"/>
                      <w:szCs w:val="15"/>
                      <w14:textFill>
                        <w14:solidFill>
                          <w14:schemeClr w14:val="tx1"/>
                        </w14:solidFill>
                      </w14:textFill>
                    </w:rPr>
                  </w:pPr>
                </w:p>
              </w:tc>
              <w:tc>
                <w:tcPr>
                  <w:tcW w:w="313"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立式加工中心</w:t>
                  </w:r>
                </w:p>
              </w:tc>
              <w:tc>
                <w:tcPr>
                  <w:tcW w:w="158"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w:t>
                  </w:r>
                </w:p>
              </w:tc>
              <w:tc>
                <w:tcPr>
                  <w:tcW w:w="132"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rFonts w:hint="eastAsia"/>
                      <w:color w:val="000000" w:themeColor="text1"/>
                      <w:kern w:val="0"/>
                      <w:sz w:val="15"/>
                      <w:szCs w:val="15"/>
                      <w:lang w:bidi="ar"/>
                      <w14:textFill>
                        <w14:solidFill>
                          <w14:schemeClr w14:val="tx1"/>
                        </w14:solidFill>
                      </w14:textFill>
                    </w:rPr>
                    <w:t>16</w:t>
                  </w:r>
                </w:p>
              </w:tc>
              <w:tc>
                <w:tcPr>
                  <w:tcW w:w="256"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90</w:t>
                  </w:r>
                </w:p>
              </w:tc>
              <w:tc>
                <w:tcPr>
                  <w:tcW w:w="153" w:type="pct"/>
                  <w:vMerge w:val="continue"/>
                  <w:tcBorders>
                    <w:tl2br w:val="nil"/>
                    <w:tr2bl w:val="nil"/>
                  </w:tcBorders>
                  <w:vAlign w:val="center"/>
                </w:tcPr>
                <w:p>
                  <w:pPr>
                    <w:wordWrap w:val="0"/>
                    <w:topLinePunct/>
                    <w:jc w:val="center"/>
                    <w:rPr>
                      <w:color w:val="000000" w:themeColor="text1"/>
                      <w:sz w:val="15"/>
                      <w:szCs w:val="15"/>
                      <w14:textFill>
                        <w14:solidFill>
                          <w14:schemeClr w14:val="tx1"/>
                        </w14:solidFill>
                      </w14:textFill>
                    </w:rPr>
                  </w:pPr>
                </w:p>
              </w:tc>
              <w:tc>
                <w:tcPr>
                  <w:tcW w:w="23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18</w:t>
                  </w:r>
                </w:p>
              </w:tc>
              <w:tc>
                <w:tcPr>
                  <w:tcW w:w="215"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-8</w:t>
                  </w:r>
                </w:p>
              </w:tc>
              <w:tc>
                <w:tcPr>
                  <w:tcW w:w="124"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18</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18</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47</w:t>
                  </w:r>
                </w:p>
              </w:tc>
              <w:tc>
                <w:tcPr>
                  <w:tcW w:w="159"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40</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57.9</w:t>
                  </w:r>
                </w:p>
              </w:tc>
              <w:tc>
                <w:tcPr>
                  <w:tcW w:w="235"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57.9</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49.6</w:t>
                  </w:r>
                </w:p>
              </w:tc>
              <w:tc>
                <w:tcPr>
                  <w:tcW w:w="21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51.0</w:t>
                  </w:r>
                </w:p>
              </w:tc>
              <w:tc>
                <w:tcPr>
                  <w:tcW w:w="27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昼/夜</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20</w:t>
                  </w:r>
                </w:p>
              </w:tc>
              <w:tc>
                <w:tcPr>
                  <w:tcW w:w="21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47.9</w:t>
                  </w:r>
                </w:p>
              </w:tc>
              <w:tc>
                <w:tcPr>
                  <w:tcW w:w="23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47.9</w:t>
                  </w:r>
                </w:p>
              </w:tc>
              <w:tc>
                <w:tcPr>
                  <w:tcW w:w="212"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39.6</w:t>
                  </w:r>
                </w:p>
              </w:tc>
              <w:tc>
                <w:tcPr>
                  <w:tcW w:w="22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41.0</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w:t>
                  </w:r>
                </w:p>
              </w:tc>
            </w:tr>
            <w:tr>
              <w:tblPrEx>
                <w:tblBorders>
                  <w:top w:val="single" w:color="000000" w:sz="12"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trPr>
              <w:tc>
                <w:tcPr>
                  <w:tcW w:w="158"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15</w:t>
                  </w:r>
                </w:p>
              </w:tc>
              <w:tc>
                <w:tcPr>
                  <w:tcW w:w="229" w:type="pct"/>
                  <w:vMerge w:val="continue"/>
                  <w:tcBorders>
                    <w:tl2br w:val="nil"/>
                    <w:tr2bl w:val="nil"/>
                  </w:tcBorders>
                  <w:vAlign w:val="center"/>
                </w:tcPr>
                <w:p>
                  <w:pPr>
                    <w:wordWrap w:val="0"/>
                    <w:topLinePunct/>
                    <w:jc w:val="center"/>
                    <w:rPr>
                      <w:color w:val="000000" w:themeColor="text1"/>
                      <w:sz w:val="15"/>
                      <w:szCs w:val="15"/>
                      <w14:textFill>
                        <w14:solidFill>
                          <w14:schemeClr w14:val="tx1"/>
                        </w14:solidFill>
                      </w14:textFill>
                    </w:rPr>
                  </w:pPr>
                </w:p>
              </w:tc>
              <w:tc>
                <w:tcPr>
                  <w:tcW w:w="313"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钻攻中心</w:t>
                  </w:r>
                </w:p>
              </w:tc>
              <w:tc>
                <w:tcPr>
                  <w:tcW w:w="158"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w:t>
                  </w:r>
                </w:p>
              </w:tc>
              <w:tc>
                <w:tcPr>
                  <w:tcW w:w="132"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rFonts w:hint="eastAsia"/>
                      <w:color w:val="000000" w:themeColor="text1"/>
                      <w:kern w:val="0"/>
                      <w:sz w:val="15"/>
                      <w:szCs w:val="15"/>
                      <w:lang w:bidi="ar"/>
                      <w14:textFill>
                        <w14:solidFill>
                          <w14:schemeClr w14:val="tx1"/>
                        </w14:solidFill>
                      </w14:textFill>
                    </w:rPr>
                    <w:t>8</w:t>
                  </w:r>
                </w:p>
              </w:tc>
              <w:tc>
                <w:tcPr>
                  <w:tcW w:w="256"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90</w:t>
                  </w:r>
                </w:p>
              </w:tc>
              <w:tc>
                <w:tcPr>
                  <w:tcW w:w="153" w:type="pct"/>
                  <w:vMerge w:val="continue"/>
                  <w:tcBorders>
                    <w:tl2br w:val="nil"/>
                    <w:tr2bl w:val="nil"/>
                  </w:tcBorders>
                  <w:vAlign w:val="center"/>
                </w:tcPr>
                <w:p>
                  <w:pPr>
                    <w:wordWrap w:val="0"/>
                    <w:topLinePunct/>
                    <w:jc w:val="center"/>
                    <w:rPr>
                      <w:color w:val="000000" w:themeColor="text1"/>
                      <w:sz w:val="15"/>
                      <w:szCs w:val="15"/>
                      <w14:textFill>
                        <w14:solidFill>
                          <w14:schemeClr w14:val="tx1"/>
                        </w14:solidFill>
                      </w14:textFill>
                    </w:rPr>
                  </w:pPr>
                </w:p>
              </w:tc>
              <w:tc>
                <w:tcPr>
                  <w:tcW w:w="23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21</w:t>
                  </w:r>
                </w:p>
              </w:tc>
              <w:tc>
                <w:tcPr>
                  <w:tcW w:w="215"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-8</w:t>
                  </w:r>
                </w:p>
              </w:tc>
              <w:tc>
                <w:tcPr>
                  <w:tcW w:w="124"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21</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18</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44</w:t>
                  </w:r>
                </w:p>
              </w:tc>
              <w:tc>
                <w:tcPr>
                  <w:tcW w:w="159"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25</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56.6</w:t>
                  </w:r>
                </w:p>
              </w:tc>
              <w:tc>
                <w:tcPr>
                  <w:tcW w:w="235"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57.9</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50.1</w:t>
                  </w:r>
                </w:p>
              </w:tc>
              <w:tc>
                <w:tcPr>
                  <w:tcW w:w="21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55.1</w:t>
                  </w:r>
                </w:p>
              </w:tc>
              <w:tc>
                <w:tcPr>
                  <w:tcW w:w="27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昼/夜</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20</w:t>
                  </w:r>
                </w:p>
              </w:tc>
              <w:tc>
                <w:tcPr>
                  <w:tcW w:w="21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43.6</w:t>
                  </w:r>
                </w:p>
              </w:tc>
              <w:tc>
                <w:tcPr>
                  <w:tcW w:w="23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44.9</w:t>
                  </w:r>
                </w:p>
              </w:tc>
              <w:tc>
                <w:tcPr>
                  <w:tcW w:w="212"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37.1</w:t>
                  </w:r>
                </w:p>
              </w:tc>
              <w:tc>
                <w:tcPr>
                  <w:tcW w:w="22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42.0</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w:t>
                  </w:r>
                </w:p>
              </w:tc>
            </w:tr>
            <w:tr>
              <w:tblPrEx>
                <w:tblBorders>
                  <w:top w:val="single" w:color="000000" w:sz="12"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trPr>
              <w:tc>
                <w:tcPr>
                  <w:tcW w:w="158"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16</w:t>
                  </w:r>
                </w:p>
              </w:tc>
              <w:tc>
                <w:tcPr>
                  <w:tcW w:w="229" w:type="pct"/>
                  <w:vMerge w:val="continue"/>
                  <w:tcBorders>
                    <w:tl2br w:val="nil"/>
                    <w:tr2bl w:val="nil"/>
                  </w:tcBorders>
                  <w:vAlign w:val="center"/>
                </w:tcPr>
                <w:p>
                  <w:pPr>
                    <w:wordWrap w:val="0"/>
                    <w:topLinePunct/>
                    <w:jc w:val="center"/>
                    <w:rPr>
                      <w:color w:val="000000" w:themeColor="text1"/>
                      <w:sz w:val="15"/>
                      <w:szCs w:val="15"/>
                      <w14:textFill>
                        <w14:solidFill>
                          <w14:schemeClr w14:val="tx1"/>
                        </w14:solidFill>
                      </w14:textFill>
                    </w:rPr>
                  </w:pPr>
                </w:p>
              </w:tc>
              <w:tc>
                <w:tcPr>
                  <w:tcW w:w="313"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悬挂式抛丸机</w:t>
                  </w:r>
                </w:p>
              </w:tc>
              <w:tc>
                <w:tcPr>
                  <w:tcW w:w="158"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w:t>
                  </w:r>
                </w:p>
              </w:tc>
              <w:tc>
                <w:tcPr>
                  <w:tcW w:w="132"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rFonts w:hint="eastAsia"/>
                      <w:color w:val="000000" w:themeColor="text1"/>
                      <w:kern w:val="0"/>
                      <w:sz w:val="15"/>
                      <w:szCs w:val="15"/>
                      <w:lang w:bidi="ar"/>
                      <w14:textFill>
                        <w14:solidFill>
                          <w14:schemeClr w14:val="tx1"/>
                        </w14:solidFill>
                      </w14:textFill>
                    </w:rPr>
                    <w:t>1</w:t>
                  </w:r>
                </w:p>
              </w:tc>
              <w:tc>
                <w:tcPr>
                  <w:tcW w:w="256"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100</w:t>
                  </w:r>
                </w:p>
              </w:tc>
              <w:tc>
                <w:tcPr>
                  <w:tcW w:w="153" w:type="pct"/>
                  <w:vMerge w:val="continue"/>
                  <w:tcBorders>
                    <w:tl2br w:val="nil"/>
                    <w:tr2bl w:val="nil"/>
                  </w:tcBorders>
                  <w:vAlign w:val="center"/>
                </w:tcPr>
                <w:p>
                  <w:pPr>
                    <w:wordWrap w:val="0"/>
                    <w:topLinePunct/>
                    <w:jc w:val="center"/>
                    <w:rPr>
                      <w:color w:val="000000" w:themeColor="text1"/>
                      <w:sz w:val="15"/>
                      <w:szCs w:val="15"/>
                      <w14:textFill>
                        <w14:solidFill>
                          <w14:schemeClr w14:val="tx1"/>
                        </w14:solidFill>
                      </w14:textFill>
                    </w:rPr>
                  </w:pPr>
                </w:p>
              </w:tc>
              <w:tc>
                <w:tcPr>
                  <w:tcW w:w="23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25</w:t>
                  </w:r>
                </w:p>
              </w:tc>
              <w:tc>
                <w:tcPr>
                  <w:tcW w:w="215" w:type="pct"/>
                  <w:tcBorders>
                    <w:tl2br w:val="nil"/>
                    <w:tr2bl w:val="nil"/>
                  </w:tcBorders>
                  <w:vAlign w:val="center"/>
                </w:tcPr>
                <w:p>
                  <w:pPr>
                    <w:wordWrap w:val="0"/>
                    <w:topLinePunct/>
                    <w:jc w:val="center"/>
                    <w:textAlignment w:val="center"/>
                    <w:rPr>
                      <w:color w:val="000000" w:themeColor="text1"/>
                      <w:kern w:val="0"/>
                      <w:sz w:val="15"/>
                      <w:szCs w:val="15"/>
                      <w:lang w:bidi="ar"/>
                      <w14:textFill>
                        <w14:solidFill>
                          <w14:schemeClr w14:val="tx1"/>
                        </w14:solidFill>
                      </w14:textFill>
                    </w:rPr>
                  </w:pPr>
                  <w:r>
                    <w:rPr>
                      <w:color w:val="000000" w:themeColor="text1"/>
                      <w:kern w:val="0"/>
                      <w:sz w:val="15"/>
                      <w:szCs w:val="15"/>
                      <w:lang w:bidi="ar"/>
                      <w14:textFill>
                        <w14:solidFill>
                          <w14:schemeClr w14:val="tx1"/>
                        </w14:solidFill>
                      </w14:textFill>
                    </w:rPr>
                    <w:t>-7</w:t>
                  </w:r>
                </w:p>
              </w:tc>
              <w:tc>
                <w:tcPr>
                  <w:tcW w:w="124"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25</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17</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40</w:t>
                  </w:r>
                </w:p>
              </w:tc>
              <w:tc>
                <w:tcPr>
                  <w:tcW w:w="159"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35</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55.1</w:t>
                  </w:r>
                </w:p>
              </w:tc>
              <w:tc>
                <w:tcPr>
                  <w:tcW w:w="235"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58.4</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51.0</w:t>
                  </w:r>
                </w:p>
              </w:tc>
              <w:tc>
                <w:tcPr>
                  <w:tcW w:w="21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52.1</w:t>
                  </w:r>
                </w:p>
              </w:tc>
              <w:tc>
                <w:tcPr>
                  <w:tcW w:w="27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昼/夜</w:t>
                  </w:r>
                </w:p>
              </w:tc>
              <w:tc>
                <w:tcPr>
                  <w:tcW w:w="21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20</w:t>
                  </w:r>
                </w:p>
              </w:tc>
              <w:tc>
                <w:tcPr>
                  <w:tcW w:w="213"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55.1</w:t>
                  </w:r>
                </w:p>
              </w:tc>
              <w:tc>
                <w:tcPr>
                  <w:tcW w:w="23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58.4</w:t>
                  </w:r>
                </w:p>
              </w:tc>
              <w:tc>
                <w:tcPr>
                  <w:tcW w:w="212"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51.0</w:t>
                  </w:r>
                </w:p>
              </w:tc>
              <w:tc>
                <w:tcPr>
                  <w:tcW w:w="221"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52.1</w:t>
                  </w:r>
                </w:p>
              </w:tc>
              <w:tc>
                <w:tcPr>
                  <w:tcW w:w="158" w:type="pct"/>
                  <w:tcBorders>
                    <w:tl2br w:val="nil"/>
                    <w:tr2bl w:val="nil"/>
                  </w:tcBorders>
                  <w:vAlign w:val="center"/>
                </w:tcPr>
                <w:p>
                  <w:pPr>
                    <w:wordWrap w:val="0"/>
                    <w:topLinePunct/>
                    <w:jc w:val="center"/>
                    <w:textAlignment w:val="center"/>
                    <w:rPr>
                      <w:color w:val="000000" w:themeColor="text1"/>
                      <w:sz w:val="15"/>
                      <w:szCs w:val="15"/>
                      <w14:textFill>
                        <w14:solidFill>
                          <w14:schemeClr w14:val="tx1"/>
                        </w14:solidFill>
                      </w14:textFill>
                    </w:rPr>
                  </w:pPr>
                  <w:r>
                    <w:rPr>
                      <w:color w:val="000000" w:themeColor="text1"/>
                      <w:kern w:val="0"/>
                      <w:sz w:val="15"/>
                      <w:szCs w:val="15"/>
                      <w:lang w:bidi="ar"/>
                      <w14:textFill>
                        <w14:solidFill>
                          <w14:schemeClr w14:val="tx1"/>
                        </w14:solidFill>
                      </w14:textFill>
                    </w:rPr>
                    <w:t>1</w:t>
                  </w:r>
                </w:p>
              </w:tc>
            </w:tr>
          </w:tbl>
          <w:p>
            <w:pPr>
              <w:pStyle w:val="17"/>
              <w:jc w:val="both"/>
              <w:outlineLvl w:val="0"/>
              <w:rPr>
                <w:rFonts w:ascii="Times New Roman" w:hAnsi="Times New Roman"/>
                <w:snapToGrid w:val="0"/>
                <w:color w:val="000000" w:themeColor="text1"/>
                <w:sz w:val="30"/>
                <w:szCs w:val="30"/>
                <w14:textFill>
                  <w14:solidFill>
                    <w14:schemeClr w14:val="tx1"/>
                  </w14:solidFill>
                </w14:textFill>
              </w:rPr>
            </w:pPr>
          </w:p>
        </w:tc>
      </w:tr>
    </w:tbl>
    <w:p>
      <w:pPr>
        <w:rPr>
          <w:color w:val="000000" w:themeColor="text1"/>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8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3" w:hRule="atLeast"/>
        </w:trPr>
        <w:tc>
          <w:tcPr>
            <w:tcW w:w="508" w:type="dxa"/>
          </w:tcPr>
          <w:p>
            <w:pPr>
              <w:pStyle w:val="17"/>
              <w:jc w:val="center"/>
              <w:outlineLvl w:val="0"/>
              <w:rPr>
                <w:rFonts w:ascii="Times New Roman" w:hAnsi="Times New Roman"/>
                <w:snapToGrid w:val="0"/>
                <w:color w:val="000000" w:themeColor="text1"/>
                <w:sz w:val="30"/>
                <w:szCs w:val="30"/>
                <w14:textFill>
                  <w14:solidFill>
                    <w14:schemeClr w14:val="tx1"/>
                  </w14:solidFill>
                </w14:textFill>
              </w:rPr>
            </w:pPr>
          </w:p>
        </w:tc>
        <w:tc>
          <w:tcPr>
            <w:tcW w:w="8014" w:type="dxa"/>
          </w:tcPr>
          <w:p>
            <w:pPr>
              <w:adjustRightInd w:val="0"/>
              <w:snapToGrid w:val="0"/>
              <w:spacing w:line="360" w:lineRule="auto"/>
              <w:ind w:firstLine="482" w:firstLineChars="200"/>
              <w:jc w:val="lef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2、项目噪声环境影响</w:t>
            </w:r>
          </w:p>
          <w:p>
            <w:pPr>
              <w:spacing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本次环境噪声影响预测采用《环境影响评价技术导则声环境》（HJ2.4-2021）中推荐的噪声预测模式，主要对本项目噪声源对厂界的影响进行预测。</w:t>
            </w:r>
          </w:p>
          <w:p>
            <w:pPr>
              <w:spacing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根据项目各个噪声源的特征，项目的噪声源均可视为点源，对于室内声源则进行等效为室外声源。</w:t>
            </w:r>
          </w:p>
          <w:p>
            <w:pPr>
              <w:spacing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（1）室内声源等效室外声源声功率级计算方法</w:t>
            </w:r>
          </w:p>
          <w:p>
            <w:pPr>
              <w:spacing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声源位于室内，室内声源可采用等效室外声源声功率级法进行计算。设靠近开口处（或窗户）室内、室外某倍频带的声压级或A声级分别为L</w:t>
            </w:r>
            <w:r>
              <w:rPr>
                <w:color w:val="000000" w:themeColor="text1"/>
                <w:sz w:val="24"/>
                <w:vertAlign w:val="subscript"/>
                <w14:textFill>
                  <w14:solidFill>
                    <w14:schemeClr w14:val="tx1"/>
                  </w14:solidFill>
                </w14:textFill>
              </w:rPr>
              <w:t>p1</w:t>
            </w:r>
            <w:r>
              <w:rPr>
                <w:color w:val="000000" w:themeColor="text1"/>
                <w:sz w:val="24"/>
                <w14:textFill>
                  <w14:solidFill>
                    <w14:schemeClr w14:val="tx1"/>
                  </w14:solidFill>
                </w14:textFill>
              </w:rPr>
              <w:t>和L</w:t>
            </w:r>
            <w:r>
              <w:rPr>
                <w:color w:val="000000" w:themeColor="text1"/>
                <w:sz w:val="24"/>
                <w:vertAlign w:val="subscript"/>
                <w14:textFill>
                  <w14:solidFill>
                    <w14:schemeClr w14:val="tx1"/>
                  </w14:solidFill>
                </w14:textFill>
              </w:rPr>
              <w:t>p2</w:t>
            </w:r>
            <w:r>
              <w:rPr>
                <w:color w:val="000000" w:themeColor="text1"/>
                <w:sz w:val="24"/>
                <w14:textFill>
                  <w14:solidFill>
                    <w14:schemeClr w14:val="tx1"/>
                  </w14:solidFill>
                </w14:textFill>
              </w:rPr>
              <w:t>。若声源所在室内声场为近似扩散声场，则室外的倍频带声压级可按式（B.1）近似求出：</w:t>
            </w:r>
          </w:p>
          <w:p>
            <w:pPr>
              <w:spacing w:after="120" w:line="360" w:lineRule="auto"/>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drawing>
                <wp:inline distT="0" distB="0" distL="114300" distR="114300">
                  <wp:extent cx="3545205" cy="1746250"/>
                  <wp:effectExtent l="0" t="0" r="17145" b="6350"/>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14"/>
                          <a:stretch>
                            <a:fillRect/>
                          </a:stretch>
                        </pic:blipFill>
                        <pic:spPr>
                          <a:xfrm>
                            <a:off x="0" y="0"/>
                            <a:ext cx="3545205" cy="1746250"/>
                          </a:xfrm>
                          <a:prstGeom prst="rect">
                            <a:avLst/>
                          </a:prstGeom>
                          <a:noFill/>
                          <a:ln>
                            <a:noFill/>
                          </a:ln>
                        </pic:spPr>
                      </pic:pic>
                    </a:graphicData>
                  </a:graphic>
                </wp:inline>
              </w:drawing>
            </w:r>
          </w:p>
          <w:p>
            <w:pPr>
              <w:spacing w:line="360" w:lineRule="auto"/>
              <w:ind w:firstLine="361" w:firstLineChars="150"/>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图4-</w:t>
            </w:r>
            <w:r>
              <w:rPr>
                <w:rFonts w:hint="eastAsia"/>
                <w:b/>
                <w:bCs/>
                <w:color w:val="000000" w:themeColor="text1"/>
                <w:kern w:val="0"/>
                <w:sz w:val="24"/>
                <w14:textFill>
                  <w14:solidFill>
                    <w14:schemeClr w14:val="tx1"/>
                  </w14:solidFill>
                </w14:textFill>
              </w:rPr>
              <w:t>2</w:t>
            </w:r>
            <w:r>
              <w:rPr>
                <w:b/>
                <w:bCs/>
                <w:color w:val="000000" w:themeColor="text1"/>
                <w:kern w:val="0"/>
                <w:sz w:val="24"/>
                <w14:textFill>
                  <w14:solidFill>
                    <w14:schemeClr w14:val="tx1"/>
                  </w14:solidFill>
                </w14:textFill>
              </w:rPr>
              <w:t xml:space="preserve">  室内声源等效为室外声源图例</w:t>
            </w:r>
          </w:p>
          <w:p>
            <w:pPr>
              <w:spacing w:line="360" w:lineRule="auto"/>
              <w:ind w:firstLine="360" w:firstLineChars="15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式中：L</w:t>
            </w:r>
            <w:r>
              <w:rPr>
                <w:color w:val="000000" w:themeColor="text1"/>
                <w:kern w:val="0"/>
                <w:sz w:val="24"/>
                <w:vertAlign w:val="subscript"/>
                <w14:textFill>
                  <w14:solidFill>
                    <w14:schemeClr w14:val="tx1"/>
                  </w14:solidFill>
                </w14:textFill>
              </w:rPr>
              <w:t>p1</w:t>
            </w:r>
            <w:r>
              <w:rPr>
                <w:color w:val="000000" w:themeColor="text1"/>
                <w:kern w:val="0"/>
                <w:sz w:val="24"/>
                <w14:textFill>
                  <w14:solidFill>
                    <w14:schemeClr w14:val="tx1"/>
                  </w14:solidFill>
                </w14:textFill>
              </w:rPr>
              <w:t>——_靠近开口处（或窗户）室内某倍频带的声压级或A 声级，dB；</w:t>
            </w:r>
          </w:p>
          <w:p>
            <w:pPr>
              <w:spacing w:line="360" w:lineRule="auto"/>
              <w:ind w:firstLine="1080" w:firstLineChars="45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L</w:t>
            </w:r>
            <w:r>
              <w:rPr>
                <w:color w:val="000000" w:themeColor="text1"/>
                <w:kern w:val="0"/>
                <w:sz w:val="24"/>
                <w:vertAlign w:val="subscript"/>
                <w14:textFill>
                  <w14:solidFill>
                    <w14:schemeClr w14:val="tx1"/>
                  </w14:solidFill>
                </w14:textFill>
              </w:rPr>
              <w:t>p2</w:t>
            </w:r>
            <w:r>
              <w:rPr>
                <w:color w:val="000000" w:themeColor="text1"/>
                <w:kern w:val="0"/>
                <w:sz w:val="24"/>
                <w14:textFill>
                  <w14:solidFill>
                    <w14:schemeClr w14:val="tx1"/>
                  </w14:solidFill>
                </w14:textFill>
              </w:rPr>
              <w:t>——靠近开口处（或窗户）室外某倍频带的声压级或 A 声级，dB；</w:t>
            </w:r>
          </w:p>
          <w:p>
            <w:pPr>
              <w:spacing w:line="360" w:lineRule="auto"/>
              <w:ind w:firstLine="960" w:firstLineChars="4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T</w:t>
            </w:r>
            <w:r>
              <w:rPr>
                <w:color w:val="000000" w:themeColor="text1"/>
                <w:kern w:val="0"/>
                <w:sz w:val="24"/>
                <w:vertAlign w:val="subscript"/>
                <w14:textFill>
                  <w14:solidFill>
                    <w14:schemeClr w14:val="tx1"/>
                  </w14:solidFill>
                </w14:textFill>
              </w:rPr>
              <w:t>L</w:t>
            </w:r>
            <w:r>
              <w:rPr>
                <w:color w:val="000000" w:themeColor="text1"/>
                <w:kern w:val="0"/>
                <w:sz w:val="24"/>
                <w14:textFill>
                  <w14:solidFill>
                    <w14:schemeClr w14:val="tx1"/>
                  </w14:solidFill>
                </w14:textFill>
              </w:rPr>
              <w:t>——隔墙（或窗户）倍频带或A声级的隔声量，dB。</w:t>
            </w:r>
          </w:p>
          <w:p>
            <w:pPr>
              <w:spacing w:line="360" w:lineRule="auto"/>
              <w:ind w:firstLine="360" w:firstLineChars="15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按下式计算某一室内声源靠近围护结构处产生的倍频带声压级或A 声级：</w:t>
            </w:r>
          </w:p>
          <w:p>
            <w:pPr>
              <w:spacing w:line="360" w:lineRule="auto"/>
              <w:ind w:firstLine="360" w:firstLineChars="1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object>
                <v:shape id="_x0000_i1029" o:spt="75" type="#_x0000_t75" style="height:31pt;width:141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15">
                  <o:LockedField>false</o:LockedField>
                </o:OLEObject>
              </w:object>
            </w:r>
          </w:p>
          <w:p>
            <w:pPr>
              <w:spacing w:line="360" w:lineRule="auto"/>
              <w:ind w:firstLine="360" w:firstLineChars="150"/>
              <w:jc w:val="left"/>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式中：Lp</w:t>
            </w:r>
            <w:r>
              <w:rPr>
                <w:color w:val="000000" w:themeColor="text1"/>
                <w:sz w:val="24"/>
                <w:vertAlign w:val="subscript"/>
                <w:lang w:val="zh-CN"/>
                <w14:textFill>
                  <w14:solidFill>
                    <w14:schemeClr w14:val="tx1"/>
                  </w14:solidFill>
                </w14:textFill>
              </w:rPr>
              <w:t>1</w:t>
            </w:r>
            <w:r>
              <w:rPr>
                <w:color w:val="000000" w:themeColor="text1"/>
                <w:sz w:val="24"/>
                <w:lang w:val="zh-CN"/>
                <w14:textFill>
                  <w14:solidFill>
                    <w14:schemeClr w14:val="tx1"/>
                  </w14:solidFill>
                </w14:textFill>
              </w:rPr>
              <w:t>——靠近开口处（或窗户）室内某倍频带的声压级或A 声级，dB；</w:t>
            </w:r>
          </w:p>
          <w:p>
            <w:pPr>
              <w:spacing w:line="360" w:lineRule="auto"/>
              <w:ind w:firstLine="360" w:firstLineChars="150"/>
              <w:jc w:val="left"/>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Lw——点声源声功率级（A 计权或倍频带），dB；</w:t>
            </w:r>
          </w:p>
          <w:p>
            <w:pPr>
              <w:spacing w:line="360" w:lineRule="auto"/>
              <w:ind w:firstLine="360" w:firstLineChars="150"/>
              <w:jc w:val="left"/>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Q——指向性因数；通常对无指向性声源，当声源放在房间中心时，Q=1；当放在一面墙的中心时，Q=2；当放在两面墙夹角处时，Q=4；当放在三面墙夹角处时，Q=8；R——房间常数；R</w:t>
            </w:r>
            <w:r>
              <w:rPr>
                <w:color w:val="000000" w:themeColor="text1"/>
                <w:sz w:val="24"/>
                <w14:textFill>
                  <w14:solidFill>
                    <w14:schemeClr w14:val="tx1"/>
                  </w14:solidFill>
                </w14:textFill>
              </w:rPr>
              <w:t>=</w:t>
            </w:r>
            <w:r>
              <w:rPr>
                <w:color w:val="000000" w:themeColor="text1"/>
                <w:sz w:val="24"/>
                <w:lang w:val="zh-CN"/>
                <w14:textFill>
                  <w14:solidFill>
                    <w14:schemeClr w14:val="tx1"/>
                  </w14:solidFill>
                </w14:textFill>
              </w:rPr>
              <w:t>Sα</w:t>
            </w:r>
            <w:r>
              <w:rPr>
                <w:color w:val="000000" w:themeColor="text1"/>
                <w:sz w:val="24"/>
                <w14:textFill>
                  <w14:solidFill>
                    <w14:schemeClr w14:val="tx1"/>
                  </w14:solidFill>
                </w14:textFill>
              </w:rPr>
              <w:t>/(1-</w:t>
            </w:r>
            <w:r>
              <w:rPr>
                <w:color w:val="000000" w:themeColor="text1"/>
                <w:sz w:val="24"/>
                <w:lang w:val="zh-CN"/>
                <w14:textFill>
                  <w14:solidFill>
                    <w14:schemeClr w14:val="tx1"/>
                  </w14:solidFill>
                </w14:textFill>
              </w:rPr>
              <w:t>α</w:t>
            </w:r>
            <w:r>
              <w:rPr>
                <w:color w:val="000000" w:themeColor="text1"/>
                <w:sz w:val="24"/>
                <w14:textFill>
                  <w14:solidFill>
                    <w14:schemeClr w14:val="tx1"/>
                  </w14:solidFill>
                </w14:textFill>
              </w:rPr>
              <w:t>)</w:t>
            </w:r>
            <w:r>
              <w:rPr>
                <w:color w:val="000000" w:themeColor="text1"/>
                <w:sz w:val="24"/>
                <w:lang w:val="zh-CN"/>
                <w14:textFill>
                  <w14:solidFill>
                    <w14:schemeClr w14:val="tx1"/>
                  </w14:solidFill>
                </w14:textFill>
              </w:rPr>
              <w:t>，S为房间内表面面积，m</w:t>
            </w:r>
            <w:r>
              <w:rPr>
                <w:color w:val="000000" w:themeColor="text1"/>
                <w:sz w:val="24"/>
                <w:vertAlign w:val="superscript"/>
                <w:lang w:val="zh-CN"/>
                <w14:textFill>
                  <w14:solidFill>
                    <w14:schemeClr w14:val="tx1"/>
                  </w14:solidFill>
                </w14:textFill>
              </w:rPr>
              <w:t>2</w:t>
            </w:r>
            <w:r>
              <w:rPr>
                <w:color w:val="000000" w:themeColor="text1"/>
                <w:sz w:val="24"/>
                <w:lang w:val="zh-CN"/>
                <w14:textFill>
                  <w14:solidFill>
                    <w14:schemeClr w14:val="tx1"/>
                  </w14:solidFill>
                </w14:textFill>
              </w:rPr>
              <w:t>；α为平均吸声系数；</w:t>
            </w:r>
          </w:p>
          <w:p>
            <w:pPr>
              <w:spacing w:line="360" w:lineRule="auto"/>
              <w:ind w:firstLine="360" w:firstLineChars="15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然后计算出所有室内声源在围护结构处产生的</w:t>
            </w:r>
            <w:r>
              <w:rPr>
                <w:i/>
                <w:color w:val="000000" w:themeColor="text1"/>
                <w:sz w:val="24"/>
                <w14:textFill>
                  <w14:solidFill>
                    <w14:schemeClr w14:val="tx1"/>
                  </w14:solidFill>
                </w14:textFill>
              </w:rPr>
              <w:t>i</w:t>
            </w:r>
            <w:r>
              <w:rPr>
                <w:color w:val="000000" w:themeColor="text1"/>
                <w:sz w:val="24"/>
                <w14:textFill>
                  <w14:solidFill>
                    <w14:schemeClr w14:val="tx1"/>
                  </w14:solidFill>
                </w14:textFill>
              </w:rPr>
              <w:t>倍频带叠加声压级：</w:t>
            </w:r>
          </w:p>
          <w:p>
            <w:pPr>
              <w:spacing w:line="360" w:lineRule="auto"/>
              <w:jc w:val="center"/>
              <w:rPr>
                <w:color w:val="000000" w:themeColor="text1"/>
                <w:sz w:val="24"/>
                <w14:textFill>
                  <w14:solidFill>
                    <w14:schemeClr w14:val="tx1"/>
                  </w14:solidFill>
                </w14:textFill>
              </w:rPr>
            </w:pPr>
            <w:r>
              <w:rPr>
                <w:color w:val="000000" w:themeColor="text1"/>
                <w:position w:val="-30"/>
                <w:sz w:val="24"/>
                <w14:textFill>
                  <w14:solidFill>
                    <w14:schemeClr w14:val="tx1"/>
                  </w14:solidFill>
                </w14:textFill>
              </w:rPr>
              <w:object>
                <v:shape id="_x0000_i1030" o:spt="75" type="#_x0000_t75" style="height:35pt;width:132pt;" o:ole="t" filled="f" o:preferrelative="t" stroked="f" coordsize="21600,21600">
                  <v:path/>
                  <v:fill on="f" focussize="0,0"/>
                  <v:stroke on="f" joinstyle="miter"/>
                  <v:imagedata r:id="rId18" o:title=""/>
                  <o:lock v:ext="edit" aspectratio="t"/>
                  <w10:wrap type="none"/>
                  <w10:anchorlock/>
                </v:shape>
                <o:OLEObject Type="Embed" ProgID="Equation.3" ShapeID="_x0000_i1030" DrawAspect="Content" ObjectID="_1468075730" r:id="rId17">
                  <o:LockedField>false</o:LockedField>
                </o:OLEObject>
              </w:object>
            </w:r>
          </w:p>
          <w:p>
            <w:pPr>
              <w:spacing w:line="360" w:lineRule="auto"/>
              <w:ind w:firstLine="360" w:firstLineChars="150"/>
              <w:jc w:val="left"/>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式中：L</w:t>
            </w:r>
            <w:r>
              <w:rPr>
                <w:color w:val="000000" w:themeColor="text1"/>
                <w:sz w:val="24"/>
                <w:vertAlign w:val="subscript"/>
                <w:lang w:val="zh-CN"/>
                <w14:textFill>
                  <w14:solidFill>
                    <w14:schemeClr w14:val="tx1"/>
                  </w14:solidFill>
                </w14:textFill>
              </w:rPr>
              <w:t>p1i</w:t>
            </w:r>
            <w:r>
              <w:rPr>
                <w:color w:val="000000" w:themeColor="text1"/>
                <w:sz w:val="24"/>
                <w:lang w:val="zh-CN"/>
                <w14:textFill>
                  <w14:solidFill>
                    <w14:schemeClr w14:val="tx1"/>
                  </w14:solidFill>
                </w14:textFill>
              </w:rPr>
              <w:t>（T）——靠近围护结构处室内N个声源i倍频带的叠加声压级，dB；</w:t>
            </w:r>
          </w:p>
          <w:p>
            <w:pPr>
              <w:spacing w:line="360" w:lineRule="auto"/>
              <w:ind w:firstLine="1080" w:firstLineChars="450"/>
              <w:jc w:val="left"/>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L</w:t>
            </w:r>
            <w:r>
              <w:rPr>
                <w:color w:val="000000" w:themeColor="text1"/>
                <w:sz w:val="24"/>
                <w:vertAlign w:val="subscript"/>
                <w:lang w:val="zh-CN"/>
                <w14:textFill>
                  <w14:solidFill>
                    <w14:schemeClr w14:val="tx1"/>
                  </w14:solidFill>
                </w14:textFill>
              </w:rPr>
              <w:t>p1ij</w:t>
            </w:r>
            <w:r>
              <w:rPr>
                <w:color w:val="000000" w:themeColor="text1"/>
                <w:sz w:val="24"/>
                <w:lang w:val="zh-CN"/>
                <w14:textFill>
                  <w14:solidFill>
                    <w14:schemeClr w14:val="tx1"/>
                  </w14:solidFill>
                </w14:textFill>
              </w:rPr>
              <w:t>——室内j声源i倍频带的声压级，dB；</w:t>
            </w:r>
          </w:p>
          <w:p>
            <w:pPr>
              <w:spacing w:line="360" w:lineRule="auto"/>
              <w:ind w:firstLine="1080" w:firstLineChars="450"/>
              <w:jc w:val="left"/>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N——室内声源总数。</w:t>
            </w:r>
          </w:p>
          <w:p>
            <w:pPr>
              <w:spacing w:line="360" w:lineRule="auto"/>
              <w:ind w:firstLine="360" w:firstLineChars="150"/>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（2）</w:t>
            </w:r>
            <w:r>
              <w:rPr>
                <w:color w:val="000000" w:themeColor="text1"/>
                <w:kern w:val="0"/>
                <w:sz w:val="24"/>
                <w14:textFill>
                  <w14:solidFill>
                    <w14:schemeClr w14:val="tx1"/>
                  </w14:solidFill>
                </w14:textFill>
              </w:rPr>
              <w:t>建设项目声源在预测点产生的等效声级贡献值(L</w:t>
            </w:r>
            <w:r>
              <w:rPr>
                <w:i/>
                <w:iCs/>
                <w:color w:val="000000" w:themeColor="text1"/>
                <w:kern w:val="0"/>
                <w:sz w:val="24"/>
                <w14:textFill>
                  <w14:solidFill>
                    <w14:schemeClr w14:val="tx1"/>
                  </w14:solidFill>
                </w14:textFill>
              </w:rPr>
              <w:t>eq g</w:t>
            </w:r>
            <w:r>
              <w:rPr>
                <w:color w:val="000000" w:themeColor="text1"/>
                <w:kern w:val="0"/>
                <w:sz w:val="24"/>
                <w14:textFill>
                  <w14:solidFill>
                    <w14:schemeClr w14:val="tx1"/>
                  </w14:solidFill>
                </w14:textFill>
              </w:rPr>
              <w:t>)计算公式：</w:t>
            </w:r>
          </w:p>
          <w:p>
            <w:pPr>
              <w:spacing w:before="60" w:after="60" w:line="360" w:lineRule="auto"/>
              <w:ind w:firstLine="48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object>
                <v:shape id="_x0000_i1031" o:spt="75" type="#_x0000_t75" style="height:32.25pt;width:132.8pt;" o:ole="t" filled="f" o:preferrelative="t" stroked="f" coordsize="21600,21600">
                  <v:path/>
                  <v:fill on="f" focussize="0,0"/>
                  <v:stroke on="f" joinstyle="miter"/>
                  <v:imagedata r:id="rId20" o:title=""/>
                  <o:lock v:ext="edit" aspectratio="t"/>
                  <w10:wrap type="none"/>
                  <w10:anchorlock/>
                </v:shape>
                <o:OLEObject Type="Embed" ProgID="Equation.3" ShapeID="_x0000_i1031" DrawAspect="Content" ObjectID="_1468075731" r:id="rId19">
                  <o:LockedField>false</o:LockedField>
                </o:OLEObject>
              </w:object>
            </w:r>
          </w:p>
          <w:p>
            <w:pPr>
              <w:spacing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式中：</w:t>
            </w:r>
            <w:r>
              <w:rPr>
                <w:i/>
                <w:color w:val="000000" w:themeColor="text1"/>
                <w:sz w:val="24"/>
                <w14:textFill>
                  <w14:solidFill>
                    <w14:schemeClr w14:val="tx1"/>
                  </w14:solidFill>
                </w14:textFill>
              </w:rPr>
              <w:t>L</w:t>
            </w:r>
            <w:r>
              <w:rPr>
                <w:color w:val="000000" w:themeColor="text1"/>
                <w:sz w:val="24"/>
                <w:vertAlign w:val="subscript"/>
                <w14:textFill>
                  <w14:solidFill>
                    <w14:schemeClr w14:val="tx1"/>
                  </w14:solidFill>
                </w14:textFill>
              </w:rPr>
              <w:t>eqg</w:t>
            </w:r>
            <w:r>
              <w:rPr>
                <w:color w:val="000000" w:themeColor="text1"/>
                <w:sz w:val="24"/>
                <w14:textFill>
                  <w14:solidFill>
                    <w14:schemeClr w14:val="tx1"/>
                  </w14:solidFill>
                </w14:textFill>
              </w:rPr>
              <w:t>—建设项目声源在预测点的等效声级贡献值，dB(A)；</w:t>
            </w:r>
          </w:p>
          <w:p>
            <w:pPr>
              <w:spacing w:line="360" w:lineRule="auto"/>
              <w:ind w:firstLine="1200" w:firstLineChars="500"/>
              <w:jc w:val="left"/>
              <w:rPr>
                <w:color w:val="000000" w:themeColor="text1"/>
                <w:sz w:val="24"/>
                <w14:textFill>
                  <w14:solidFill>
                    <w14:schemeClr w14:val="tx1"/>
                  </w14:solidFill>
                </w14:textFill>
              </w:rPr>
            </w:pPr>
            <w:r>
              <w:rPr>
                <w:i/>
                <w:color w:val="000000" w:themeColor="text1"/>
                <w:sz w:val="24"/>
                <w14:textFill>
                  <w14:solidFill>
                    <w14:schemeClr w14:val="tx1"/>
                  </w14:solidFill>
                </w14:textFill>
              </w:rPr>
              <w:t>L</w:t>
            </w:r>
            <w:r>
              <w:rPr>
                <w:color w:val="000000" w:themeColor="text1"/>
                <w:sz w:val="24"/>
                <w:vertAlign w:val="subscript"/>
                <w14:textFill>
                  <w14:solidFill>
                    <w14:schemeClr w14:val="tx1"/>
                  </w14:solidFill>
                </w14:textFill>
              </w:rPr>
              <w:t>Ai</w:t>
            </w:r>
            <w:r>
              <w:rPr>
                <w:color w:val="000000" w:themeColor="text1"/>
                <w:sz w:val="24"/>
                <w14:textFill>
                  <w14:solidFill>
                    <w14:schemeClr w14:val="tx1"/>
                  </w14:solidFill>
                </w14:textFill>
              </w:rPr>
              <w:t>—i声源在预测点产生的A声级，dB(A)；</w:t>
            </w:r>
          </w:p>
          <w:p>
            <w:pPr>
              <w:spacing w:line="360" w:lineRule="auto"/>
              <w:ind w:firstLine="1200" w:firstLineChars="500"/>
              <w:jc w:val="left"/>
              <w:rPr>
                <w:color w:val="000000" w:themeColor="text1"/>
                <w:sz w:val="24"/>
                <w14:textFill>
                  <w14:solidFill>
                    <w14:schemeClr w14:val="tx1"/>
                  </w14:solidFill>
                </w14:textFill>
              </w:rPr>
            </w:pPr>
            <w:r>
              <w:rPr>
                <w:i/>
                <w:color w:val="000000" w:themeColor="text1"/>
                <w:sz w:val="24"/>
                <w14:textFill>
                  <w14:solidFill>
                    <w14:schemeClr w14:val="tx1"/>
                  </w14:solidFill>
                </w14:textFill>
              </w:rPr>
              <w:t>T</w:t>
            </w:r>
            <w:r>
              <w:rPr>
                <w:color w:val="000000" w:themeColor="text1"/>
                <w:sz w:val="24"/>
                <w14:textFill>
                  <w14:solidFill>
                    <w14:schemeClr w14:val="tx1"/>
                  </w14:solidFill>
                </w14:textFill>
              </w:rPr>
              <w:t>—预测计算的时间段，s；</w:t>
            </w:r>
          </w:p>
          <w:p>
            <w:pPr>
              <w:spacing w:line="360" w:lineRule="auto"/>
              <w:ind w:firstLine="1200" w:firstLineChars="500"/>
              <w:jc w:val="left"/>
              <w:rPr>
                <w:color w:val="000000" w:themeColor="text1"/>
                <w:sz w:val="24"/>
                <w14:textFill>
                  <w14:solidFill>
                    <w14:schemeClr w14:val="tx1"/>
                  </w14:solidFill>
                </w14:textFill>
              </w:rPr>
            </w:pPr>
            <w:r>
              <w:rPr>
                <w:i/>
                <w:color w:val="000000" w:themeColor="text1"/>
                <w:sz w:val="24"/>
                <w14:textFill>
                  <w14:solidFill>
                    <w14:schemeClr w14:val="tx1"/>
                  </w14:solidFill>
                </w14:textFill>
              </w:rPr>
              <w:t>t</w:t>
            </w:r>
            <w:r>
              <w:rPr>
                <w:i/>
                <w:color w:val="000000" w:themeColor="text1"/>
                <w:sz w:val="24"/>
                <w:vertAlign w:val="subscript"/>
                <w14:textFill>
                  <w14:solidFill>
                    <w14:schemeClr w14:val="tx1"/>
                  </w14:solidFill>
                </w14:textFill>
              </w:rPr>
              <w:t>i</w:t>
            </w:r>
            <w:r>
              <w:rPr>
                <w:color w:val="000000" w:themeColor="text1"/>
                <w:sz w:val="24"/>
                <w14:textFill>
                  <w14:solidFill>
                    <w14:schemeClr w14:val="tx1"/>
                  </w14:solidFill>
                </w14:textFill>
              </w:rPr>
              <w:t>—i声源在T时段内的运行时间，s。</w:t>
            </w:r>
          </w:p>
          <w:p>
            <w:pPr>
              <w:spacing w:line="360" w:lineRule="auto"/>
              <w:ind w:firstLine="360" w:firstLineChars="15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（3）预测点的预测等效声级(</w:t>
            </w:r>
            <w:r>
              <w:rPr>
                <w:i/>
                <w:iCs/>
                <w:color w:val="000000" w:themeColor="text1"/>
                <w:kern w:val="0"/>
                <w:sz w:val="24"/>
                <w14:textFill>
                  <w14:solidFill>
                    <w14:schemeClr w14:val="tx1"/>
                  </w14:solidFill>
                </w14:textFill>
              </w:rPr>
              <w:t xml:space="preserve">L eq </w:t>
            </w:r>
            <w:r>
              <w:rPr>
                <w:color w:val="000000" w:themeColor="text1"/>
                <w:kern w:val="0"/>
                <w:sz w:val="24"/>
                <w14:textFill>
                  <w14:solidFill>
                    <w14:schemeClr w14:val="tx1"/>
                  </w14:solidFill>
                </w14:textFill>
              </w:rPr>
              <w:t>)计算公式</w:t>
            </w:r>
          </w:p>
          <w:p>
            <w:pPr>
              <w:spacing w:before="60" w:after="60" w:line="360" w:lineRule="auto"/>
              <w:ind w:firstLine="480"/>
              <w:jc w:val="center"/>
              <w:rPr>
                <w:color w:val="000000" w:themeColor="text1"/>
                <w:sz w:val="24"/>
                <w14:textFill>
                  <w14:solidFill>
                    <w14:schemeClr w14:val="tx1"/>
                  </w14:solidFill>
                </w14:textFill>
              </w:rPr>
            </w:pPr>
            <w:r>
              <w:rPr>
                <w:color w:val="000000" w:themeColor="text1"/>
                <w:position w:val="-14"/>
                <w:sz w:val="24"/>
                <w14:textFill>
                  <w14:solidFill>
                    <w14:schemeClr w14:val="tx1"/>
                  </w14:solidFill>
                </w14:textFill>
              </w:rPr>
              <w:object>
                <v:shape id="_x0000_i1032" o:spt="75" type="#_x0000_t75" style="height:21.1pt;width:136.55pt;" o:ole="t" filled="f" o:preferrelative="t" stroked="f" coordsize="21600,21600">
                  <v:path/>
                  <v:fill on="f" focussize="0,0"/>
                  <v:stroke on="f" joinstyle="miter"/>
                  <v:imagedata r:id="rId22" o:title=""/>
                  <o:lock v:ext="edit" aspectratio="t"/>
                  <w10:wrap type="none"/>
                  <w10:anchorlock/>
                </v:shape>
                <o:OLEObject Type="Embed" ProgID="Equation.3" ShapeID="_x0000_i1032" DrawAspect="Content" ObjectID="_1468075732" r:id="rId21">
                  <o:LockedField>false</o:LockedField>
                </o:OLEObject>
              </w:object>
            </w:r>
          </w:p>
          <w:p>
            <w:pPr>
              <w:spacing w:line="360" w:lineRule="auto"/>
              <w:ind w:firstLine="48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式中：</w:t>
            </w:r>
            <w:r>
              <w:rPr>
                <w:i/>
                <w:iCs/>
                <w:color w:val="000000" w:themeColor="text1"/>
                <w:kern w:val="0"/>
                <w:sz w:val="24"/>
                <w14:textFill>
                  <w14:solidFill>
                    <w14:schemeClr w14:val="tx1"/>
                  </w14:solidFill>
                </w14:textFill>
              </w:rPr>
              <w:t>L</w:t>
            </w:r>
            <w:r>
              <w:rPr>
                <w:i/>
                <w:iCs/>
                <w:color w:val="000000" w:themeColor="text1"/>
                <w:kern w:val="0"/>
                <w:sz w:val="24"/>
                <w:vertAlign w:val="subscript"/>
                <w14:textFill>
                  <w14:solidFill>
                    <w14:schemeClr w14:val="tx1"/>
                  </w14:solidFill>
                </w14:textFill>
              </w:rPr>
              <w:t>eqg</w:t>
            </w:r>
            <w:r>
              <w:rPr>
                <w:color w:val="000000" w:themeColor="text1"/>
                <w:kern w:val="0"/>
                <w:sz w:val="24"/>
                <w14:textFill>
                  <w14:solidFill>
                    <w14:schemeClr w14:val="tx1"/>
                  </w14:solidFill>
                </w14:textFill>
              </w:rPr>
              <w:t>—建设项目声源在预测点的等效声级贡献值，dB(A)；</w:t>
            </w:r>
          </w:p>
          <w:p>
            <w:pPr>
              <w:spacing w:line="360" w:lineRule="auto"/>
              <w:ind w:firstLine="1200" w:firstLineChars="500"/>
              <w:jc w:val="left"/>
              <w:rPr>
                <w:color w:val="000000" w:themeColor="text1"/>
                <w:kern w:val="0"/>
                <w:sz w:val="24"/>
                <w14:textFill>
                  <w14:solidFill>
                    <w14:schemeClr w14:val="tx1"/>
                  </w14:solidFill>
                </w14:textFill>
              </w:rPr>
            </w:pPr>
            <w:r>
              <w:rPr>
                <w:i/>
                <w:iCs/>
                <w:color w:val="000000" w:themeColor="text1"/>
                <w:kern w:val="0"/>
                <w:sz w:val="24"/>
                <w14:textFill>
                  <w14:solidFill>
                    <w14:schemeClr w14:val="tx1"/>
                  </w14:solidFill>
                </w14:textFill>
              </w:rPr>
              <w:t>L</w:t>
            </w:r>
            <w:r>
              <w:rPr>
                <w:i/>
                <w:iCs/>
                <w:color w:val="000000" w:themeColor="text1"/>
                <w:kern w:val="0"/>
                <w:sz w:val="24"/>
                <w:vertAlign w:val="subscript"/>
                <w14:textFill>
                  <w14:solidFill>
                    <w14:schemeClr w14:val="tx1"/>
                  </w14:solidFill>
                </w14:textFill>
              </w:rPr>
              <w:t>eqb</w:t>
            </w:r>
            <w:r>
              <w:rPr>
                <w:color w:val="000000" w:themeColor="text1"/>
                <w:kern w:val="0"/>
                <w:sz w:val="24"/>
                <w14:textFill>
                  <w14:solidFill>
                    <w14:schemeClr w14:val="tx1"/>
                  </w14:solidFill>
                </w14:textFill>
              </w:rPr>
              <w:t>—预测点的背景值，dB(A)。</w:t>
            </w:r>
          </w:p>
          <w:p>
            <w:pPr>
              <w:spacing w:line="360" w:lineRule="auto"/>
              <w:ind w:firstLine="360" w:firstLineChars="15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（4）户外声传播衰减计算</w:t>
            </w:r>
          </w:p>
          <w:p>
            <w:pPr>
              <w:spacing w:line="360" w:lineRule="auto"/>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①基本公式</w:t>
            </w:r>
          </w:p>
          <w:p>
            <w:pPr>
              <w:spacing w:line="360" w:lineRule="auto"/>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a)根据声源声功率级或靠近声源某一参考位置处的已知声级、户外声传播衰减，计算距离声源较远处的预测点的声级。在已知距离无指向性点声源参考点r</w:t>
            </w:r>
            <w:r>
              <w:rPr>
                <w:color w:val="000000" w:themeColor="text1"/>
                <w:kern w:val="0"/>
                <w:sz w:val="24"/>
                <w:vertAlign w:val="subscript"/>
                <w14:textFill>
                  <w14:solidFill>
                    <w14:schemeClr w14:val="tx1"/>
                  </w14:solidFill>
                </w14:textFill>
              </w:rPr>
              <w:t>0</w:t>
            </w:r>
            <w:r>
              <w:rPr>
                <w:color w:val="000000" w:themeColor="text1"/>
                <w:kern w:val="0"/>
                <w:sz w:val="24"/>
                <w14:textFill>
                  <w14:solidFill>
                    <w14:schemeClr w14:val="tx1"/>
                  </w14:solidFill>
                </w14:textFill>
              </w:rPr>
              <w:t>处的倍频带（用63Hz到8KHz的8个标称倍频带中心频率）声压级和计算出参考点(r0)和预测点(r)处之间的户外声传播衰减后，预测点8个倍频带声压级公式：</w:t>
            </w:r>
          </w:p>
          <w:p>
            <w:pPr>
              <w:spacing w:line="360" w:lineRule="auto"/>
              <w:ind w:firstLine="480" w:firstLineChars="200"/>
              <w:jc w:val="left"/>
              <w:rPr>
                <w:color w:val="000000" w:themeColor="text1"/>
                <w:kern w:val="0"/>
                <w:sz w:val="24"/>
                <w:lang w:val="de-DE"/>
                <w14:textFill>
                  <w14:solidFill>
                    <w14:schemeClr w14:val="tx1"/>
                  </w14:solidFill>
                </w14:textFill>
              </w:rPr>
            </w:pPr>
            <w:r>
              <w:rPr>
                <w:color w:val="000000" w:themeColor="text1"/>
                <w:kern w:val="0"/>
                <w:sz w:val="24"/>
                <w:lang w:val="de-DE"/>
                <w14:textFill>
                  <w14:solidFill>
                    <w14:schemeClr w14:val="tx1"/>
                  </w14:solidFill>
                </w14:textFill>
              </w:rPr>
              <w:t>Lp(r)=Lp(r</w:t>
            </w:r>
            <w:r>
              <w:rPr>
                <w:color w:val="000000" w:themeColor="text1"/>
                <w:kern w:val="0"/>
                <w:sz w:val="24"/>
                <w:vertAlign w:val="subscript"/>
                <w:lang w:val="de-DE"/>
                <w14:textFill>
                  <w14:solidFill>
                    <w14:schemeClr w14:val="tx1"/>
                  </w14:solidFill>
                </w14:textFill>
              </w:rPr>
              <w:t>0</w:t>
            </w:r>
            <w:r>
              <w:rPr>
                <w:color w:val="000000" w:themeColor="text1"/>
                <w:kern w:val="0"/>
                <w:sz w:val="24"/>
                <w:lang w:val="de-DE"/>
                <w14:textFill>
                  <w14:solidFill>
                    <w14:schemeClr w14:val="tx1"/>
                  </w14:solidFill>
                </w14:textFill>
              </w:rPr>
              <w:t>)-(Adiv+Aatm+Abar+ Agr+Amisc)</w:t>
            </w:r>
          </w:p>
          <w:p>
            <w:pPr>
              <w:spacing w:line="360" w:lineRule="auto"/>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式中：Lp(r)——距声源r处的倍频带声压级；</w:t>
            </w:r>
          </w:p>
          <w:p>
            <w:pPr>
              <w:spacing w:line="360" w:lineRule="auto"/>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Lp(r</w:t>
            </w:r>
            <w:r>
              <w:rPr>
                <w:color w:val="000000" w:themeColor="text1"/>
                <w:kern w:val="0"/>
                <w:sz w:val="24"/>
                <w:vertAlign w:val="subscript"/>
                <w14:textFill>
                  <w14:solidFill>
                    <w14:schemeClr w14:val="tx1"/>
                  </w14:solidFill>
                </w14:textFill>
              </w:rPr>
              <w:t>0</w:t>
            </w:r>
            <w:r>
              <w:rPr>
                <w:color w:val="000000" w:themeColor="text1"/>
                <w:kern w:val="0"/>
                <w:sz w:val="24"/>
                <w14:textFill>
                  <w14:solidFill>
                    <w14:schemeClr w14:val="tx1"/>
                  </w14:solidFill>
                </w14:textFill>
              </w:rPr>
              <w:t>)——参考位置r0处的倍频带声压级；</w:t>
            </w:r>
          </w:p>
          <w:p>
            <w:pPr>
              <w:spacing w:line="360" w:lineRule="auto"/>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xml:space="preserve">Adiv——声波几何发散引起的倍频带衰减， dB； </w:t>
            </w:r>
          </w:p>
          <w:p>
            <w:pPr>
              <w:spacing w:line="360" w:lineRule="auto"/>
              <w:ind w:firstLine="482"/>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xml:space="preserve">Aatm——大气吸收引起的倍频带衰减， dB； </w:t>
            </w:r>
          </w:p>
          <w:p>
            <w:pPr>
              <w:spacing w:line="360" w:lineRule="auto"/>
              <w:ind w:firstLine="482"/>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xml:space="preserve">Abar——屏蔽屏障引起的倍频带衰减， dB； </w:t>
            </w:r>
          </w:p>
          <w:p>
            <w:pPr>
              <w:spacing w:line="360" w:lineRule="auto"/>
              <w:ind w:firstLine="482"/>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xml:space="preserve">Agr ——地面效应引起的倍频带衰减， dB； </w:t>
            </w:r>
          </w:p>
          <w:p>
            <w:pPr>
              <w:spacing w:line="360" w:lineRule="auto"/>
              <w:ind w:firstLine="482"/>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Amisc——其他多方面效应引起的倍频带衰减， dB。</w:t>
            </w:r>
          </w:p>
          <w:p>
            <w:pPr>
              <w:spacing w:line="360" w:lineRule="auto"/>
              <w:ind w:firstLine="482"/>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b) 预测点的A声级可按下列公式计算，即将8个倍频带声压级合成，计算出预测点的A声级LA(r)：</w:t>
            </w:r>
          </w:p>
          <w:p>
            <w:pPr>
              <w:spacing w:before="60" w:after="60" w:line="360" w:lineRule="auto"/>
              <w:ind w:firstLine="48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object>
                <v:shape id="_x0000_i1033" o:spt="75" type="#_x0000_t75" style="height:36pt;width:148.55pt;" o:ole="t" fillcolor="#6D6D6D" filled="f" o:preferrelative="t" stroked="f" coordsize="21600,21600">
                  <v:path/>
                  <v:fill on="f" focussize="0,0"/>
                  <v:stroke on="f" joinstyle="miter"/>
                  <v:imagedata r:id="rId24" o:title=""/>
                  <o:lock v:ext="edit" aspectratio="t"/>
                  <w10:wrap type="none"/>
                  <w10:anchorlock/>
                </v:shape>
                <o:OLEObject Type="Embed" ProgID="Equation.3" ShapeID="_x0000_i1033" DrawAspect="Content" ObjectID="_1468075733" r:id="rId23">
                  <o:LockedField>false</o:LockedField>
                </o:OLEObject>
              </w:object>
            </w:r>
          </w:p>
          <w:p>
            <w:pPr>
              <w:spacing w:line="360" w:lineRule="auto"/>
              <w:ind w:firstLine="600" w:firstLineChars="25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式中：L</w:t>
            </w:r>
            <w:r>
              <w:rPr>
                <w:color w:val="000000" w:themeColor="text1"/>
                <w:kern w:val="0"/>
                <w:sz w:val="24"/>
                <w:vertAlign w:val="subscript"/>
                <w14:textFill>
                  <w14:solidFill>
                    <w14:schemeClr w14:val="tx1"/>
                  </w14:solidFill>
                </w14:textFill>
              </w:rPr>
              <w:t>Pi(r)</w:t>
            </w:r>
            <w:r>
              <w:rPr>
                <w:color w:val="000000" w:themeColor="text1"/>
                <w:kern w:val="0"/>
                <w:sz w:val="24"/>
                <w14:textFill>
                  <w14:solidFill>
                    <w14:schemeClr w14:val="tx1"/>
                  </w14:solidFill>
                </w14:textFill>
              </w:rPr>
              <w:t>——预测点(r)处，第i倍频带声压级，dB；</w:t>
            </w:r>
          </w:p>
          <w:p>
            <w:pPr>
              <w:spacing w:line="360" w:lineRule="auto"/>
              <w:ind w:firstLine="1440" w:firstLineChars="6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ΔL</w:t>
            </w:r>
            <w:r>
              <w:rPr>
                <w:color w:val="000000" w:themeColor="text1"/>
                <w:kern w:val="0"/>
                <w:sz w:val="24"/>
                <w:vertAlign w:val="subscript"/>
                <w14:textFill>
                  <w14:solidFill>
                    <w14:schemeClr w14:val="tx1"/>
                  </w14:solidFill>
                </w14:textFill>
              </w:rPr>
              <w:t>i</w:t>
            </w:r>
            <w:r>
              <w:rPr>
                <w:color w:val="000000" w:themeColor="text1"/>
                <w:kern w:val="0"/>
                <w:sz w:val="24"/>
                <w14:textFill>
                  <w14:solidFill>
                    <w14:schemeClr w14:val="tx1"/>
                  </w14:solidFill>
                </w14:textFill>
              </w:rPr>
              <w:t>——第i倍频带的A计权网络修正值（见附录B），dB。</w:t>
            </w:r>
          </w:p>
          <w:p>
            <w:pPr>
              <w:spacing w:line="360" w:lineRule="auto"/>
              <w:ind w:firstLine="48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c)在只考虑几何发散衰减时，可用下列公式计算：</w:t>
            </w:r>
          </w:p>
          <w:p>
            <w:pPr>
              <w:spacing w:line="360" w:lineRule="auto"/>
              <w:ind w:firstLine="48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LA(r)=LA(r</w:t>
            </w:r>
            <w:r>
              <w:rPr>
                <w:color w:val="000000" w:themeColor="text1"/>
                <w:kern w:val="0"/>
                <w:sz w:val="24"/>
                <w:vertAlign w:val="subscript"/>
                <w14:textFill>
                  <w14:solidFill>
                    <w14:schemeClr w14:val="tx1"/>
                  </w14:solidFill>
                </w14:textFill>
              </w:rPr>
              <w:t>0</w:t>
            </w:r>
            <w:r>
              <w:rPr>
                <w:color w:val="000000" w:themeColor="text1"/>
                <w:kern w:val="0"/>
                <w:sz w:val="24"/>
                <w14:textFill>
                  <w14:solidFill>
                    <w14:schemeClr w14:val="tx1"/>
                  </w14:solidFill>
                </w14:textFill>
              </w:rPr>
              <w:t>)-Adiv</w:t>
            </w:r>
          </w:p>
          <w:p>
            <w:pPr>
              <w:spacing w:line="360" w:lineRule="auto"/>
              <w:ind w:firstLine="48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②几何发散衰减（Adiv）</w:t>
            </w:r>
          </w:p>
          <w:p>
            <w:pPr>
              <w:spacing w:line="360" w:lineRule="auto"/>
              <w:ind w:firstLine="48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xml:space="preserve">无指向性点声源几何发散衰减的基本公式是： </w:t>
            </w:r>
          </w:p>
          <w:p>
            <w:pPr>
              <w:spacing w:line="360" w:lineRule="auto"/>
              <w:ind w:firstLine="48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Lp(r)=Lp(r</w:t>
            </w:r>
            <w:r>
              <w:rPr>
                <w:color w:val="000000" w:themeColor="text1"/>
                <w:kern w:val="0"/>
                <w:sz w:val="24"/>
                <w:vertAlign w:val="subscript"/>
                <w14:textFill>
                  <w14:solidFill>
                    <w14:schemeClr w14:val="tx1"/>
                  </w14:solidFill>
                </w14:textFill>
              </w:rPr>
              <w:t>0</w:t>
            </w:r>
            <w:r>
              <w:rPr>
                <w:color w:val="000000" w:themeColor="text1"/>
                <w:kern w:val="0"/>
                <w:sz w:val="24"/>
                <w14:textFill>
                  <w14:solidFill>
                    <w14:schemeClr w14:val="tx1"/>
                  </w14:solidFill>
                </w14:textFill>
              </w:rPr>
              <w:t>)-20lg(r/r</w:t>
            </w:r>
            <w:r>
              <w:rPr>
                <w:color w:val="000000" w:themeColor="text1"/>
                <w:kern w:val="0"/>
                <w:sz w:val="24"/>
                <w:vertAlign w:val="subscript"/>
                <w14:textFill>
                  <w14:solidFill>
                    <w14:schemeClr w14:val="tx1"/>
                  </w14:solidFill>
                </w14:textFill>
              </w:rPr>
              <w:t>0</w:t>
            </w:r>
            <w:r>
              <w:rPr>
                <w:color w:val="000000" w:themeColor="text1"/>
                <w:kern w:val="0"/>
                <w:sz w:val="24"/>
                <w14:textFill>
                  <w14:solidFill>
                    <w14:schemeClr w14:val="tx1"/>
                  </w14:solidFill>
                </w14:textFill>
              </w:rPr>
              <w:t>)      Adiv= 20lg(r/r</w:t>
            </w:r>
            <w:r>
              <w:rPr>
                <w:color w:val="000000" w:themeColor="text1"/>
                <w:kern w:val="0"/>
                <w:sz w:val="24"/>
                <w:vertAlign w:val="subscript"/>
                <w14:textFill>
                  <w14:solidFill>
                    <w14:schemeClr w14:val="tx1"/>
                  </w14:solidFill>
                </w14:textFill>
              </w:rPr>
              <w:t>0</w:t>
            </w:r>
            <w:r>
              <w:rPr>
                <w:color w:val="000000" w:themeColor="text1"/>
                <w:kern w:val="0"/>
                <w:sz w:val="24"/>
                <w14:textFill>
                  <w14:solidFill>
                    <w14:schemeClr w14:val="tx1"/>
                  </w14:solidFill>
                </w14:textFill>
              </w:rPr>
              <w:t>)</w:t>
            </w:r>
          </w:p>
          <w:p>
            <w:pPr>
              <w:spacing w:line="360" w:lineRule="auto"/>
              <w:ind w:firstLine="48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③空气吸收引起的衰减（Aatm）</w:t>
            </w:r>
          </w:p>
          <w:p>
            <w:pPr>
              <w:spacing w:line="360" w:lineRule="auto"/>
              <w:ind w:firstLine="48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空气吸收引起的衰减公式是: Aatm=a(r-r</w:t>
            </w:r>
            <w:r>
              <w:rPr>
                <w:color w:val="000000" w:themeColor="text1"/>
                <w:kern w:val="0"/>
                <w:sz w:val="24"/>
                <w:vertAlign w:val="subscript"/>
                <w14:textFill>
                  <w14:solidFill>
                    <w14:schemeClr w14:val="tx1"/>
                  </w14:solidFill>
                </w14:textFill>
              </w:rPr>
              <w:t>0</w:t>
            </w:r>
            <w:r>
              <w:rPr>
                <w:color w:val="000000" w:themeColor="text1"/>
                <w:kern w:val="0"/>
                <w:sz w:val="24"/>
                <w14:textFill>
                  <w14:solidFill>
                    <w14:schemeClr w14:val="tx1"/>
                  </w14:solidFill>
                </w14:textFill>
              </w:rPr>
              <w:t>)/1000</w:t>
            </w:r>
          </w:p>
          <w:p>
            <w:pPr>
              <w:spacing w:line="360" w:lineRule="auto"/>
              <w:ind w:firstLine="48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式中：a——温度、湿度和声波频率的函数，根据建设项目所处区域常年平均气温和湿度选择相应的空气吸收系数</w:t>
            </w:r>
          </w:p>
          <w:p>
            <w:pPr>
              <w:spacing w:line="360" w:lineRule="auto"/>
              <w:ind w:firstLine="48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r——预测点距声源的距离，m；</w:t>
            </w:r>
          </w:p>
          <w:p>
            <w:pPr>
              <w:spacing w:line="360" w:lineRule="auto"/>
              <w:ind w:firstLine="48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r</w:t>
            </w:r>
            <w:r>
              <w:rPr>
                <w:color w:val="000000" w:themeColor="text1"/>
                <w:kern w:val="0"/>
                <w:sz w:val="24"/>
                <w:vertAlign w:val="subscript"/>
                <w14:textFill>
                  <w14:solidFill>
                    <w14:schemeClr w14:val="tx1"/>
                  </w14:solidFill>
                </w14:textFill>
              </w:rPr>
              <w:t>0</w:t>
            </w:r>
            <w:r>
              <w:rPr>
                <w:color w:val="000000" w:themeColor="text1"/>
                <w:kern w:val="0"/>
                <w:sz w:val="24"/>
                <w14:textFill>
                  <w14:solidFill>
                    <w14:schemeClr w14:val="tx1"/>
                  </w14:solidFill>
                </w14:textFill>
              </w:rPr>
              <w:t>——参考位置距离，m；</w:t>
            </w:r>
          </w:p>
          <w:p>
            <w:pPr>
              <w:spacing w:line="360" w:lineRule="auto"/>
              <w:ind w:firstLine="48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xml:space="preserve">④屏障引起的衰减(Abar) </w:t>
            </w:r>
          </w:p>
          <w:p>
            <w:pPr>
              <w:spacing w:line="360" w:lineRule="auto"/>
              <w:ind w:firstLine="482"/>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位于声源和预测点之间的实体障碍物，如围墙、建筑物、土坡或地堑等起声屏障作用，从而引起声能量的较大衰减。本噪声环境影响评价中忽略室外屏障引起的衰减(Abar)。</w:t>
            </w:r>
          </w:p>
          <w:p>
            <w:pPr>
              <w:spacing w:line="360" w:lineRule="auto"/>
              <w:ind w:firstLine="482"/>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⑤地面效应衰减(Agr)</w:t>
            </w:r>
          </w:p>
          <w:p>
            <w:pPr>
              <w:spacing w:line="360" w:lineRule="auto"/>
              <w:ind w:firstLine="482"/>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声波越过疏松地面传播时，或大部分为疏松地面的混合地面，在预测点仅计算A声级前提下，地面效应引起的倍频带衰减公式：</w:t>
            </w:r>
          </w:p>
          <w:p>
            <w:pPr>
              <w:spacing w:line="360" w:lineRule="auto"/>
              <w:ind w:firstLine="48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Agr=4.8-(hm/r)〔17+300/r〕</w:t>
            </w:r>
          </w:p>
          <w:p>
            <w:pPr>
              <w:spacing w:line="360" w:lineRule="auto"/>
              <w:ind w:firstLine="48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式中：r—声源到预测点的距离，m；</w:t>
            </w:r>
          </w:p>
          <w:p>
            <w:pPr>
              <w:spacing w:line="360" w:lineRule="auto"/>
              <w:ind w:firstLine="1200" w:firstLineChars="5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hm—传播路径的平均离地高度，m；</w:t>
            </w:r>
          </w:p>
          <w:p>
            <w:pPr>
              <w:spacing w:line="360" w:lineRule="auto"/>
              <w:ind w:firstLine="1200" w:firstLineChars="5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hm=F/r；F：面积，m</w:t>
            </w:r>
            <w:r>
              <w:rPr>
                <w:color w:val="000000" w:themeColor="text1"/>
                <w:kern w:val="0"/>
                <w:sz w:val="24"/>
                <w:vertAlign w:val="superscript"/>
                <w14:textFill>
                  <w14:solidFill>
                    <w14:schemeClr w14:val="tx1"/>
                  </w14:solidFill>
                </w14:textFill>
              </w:rPr>
              <w:t>2</w:t>
            </w:r>
            <w:r>
              <w:rPr>
                <w:color w:val="000000" w:themeColor="text1"/>
                <w:kern w:val="0"/>
                <w:sz w:val="24"/>
                <w14:textFill>
                  <w14:solidFill>
                    <w14:schemeClr w14:val="tx1"/>
                  </w14:solidFill>
                </w14:textFill>
              </w:rPr>
              <w:t>；r，m；</w:t>
            </w:r>
          </w:p>
          <w:p>
            <w:pPr>
              <w:spacing w:line="360" w:lineRule="auto"/>
              <w:ind w:firstLine="48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若Agr计算出负值，则Agr可用“0”代替；</w:t>
            </w:r>
          </w:p>
          <w:p>
            <w:pPr>
              <w:spacing w:line="360" w:lineRule="auto"/>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本噪声环境影响评价中忽略地面效应衰减(Agr)。</w:t>
            </w:r>
          </w:p>
          <w:p>
            <w:pPr>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根据噪声预测模式和设备的声功率预测计算各评价点处的噪声增量，噪声对厂界影响值见下表。</w:t>
            </w:r>
          </w:p>
          <w:p>
            <w:pPr>
              <w:wordWrap w:val="0"/>
              <w:topLinePunct/>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考虑噪声距离衰减和隔声措施，本项目完成后噪声影响预测结果见下表。</w:t>
            </w:r>
          </w:p>
          <w:p>
            <w:pPr>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表4-</w:t>
            </w:r>
            <w:r>
              <w:rPr>
                <w:rFonts w:hint="eastAsia"/>
                <w:b/>
                <w:bCs/>
                <w:color w:val="000000" w:themeColor="text1"/>
                <w:sz w:val="24"/>
                <w14:textFill>
                  <w14:solidFill>
                    <w14:schemeClr w14:val="tx1"/>
                  </w14:solidFill>
                </w14:textFill>
              </w:rPr>
              <w:t>8</w:t>
            </w:r>
            <w:r>
              <w:rPr>
                <w:b/>
                <w:bCs/>
                <w:color w:val="000000" w:themeColor="text1"/>
                <w:sz w:val="24"/>
                <w14:textFill>
                  <w14:solidFill>
                    <w14:schemeClr w14:val="tx1"/>
                  </w14:solidFill>
                </w14:textFill>
              </w:rPr>
              <w:t xml:space="preserve">  项目厂界噪声预测结果（昼、夜间）   单位：dB(A)</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510"/>
              <w:gridCol w:w="573"/>
              <w:gridCol w:w="683"/>
              <w:gridCol w:w="683"/>
              <w:gridCol w:w="683"/>
              <w:gridCol w:w="686"/>
              <w:gridCol w:w="495"/>
              <w:gridCol w:w="495"/>
              <w:gridCol w:w="495"/>
              <w:gridCol w:w="498"/>
              <w:gridCol w:w="496"/>
              <w:gridCol w:w="501"/>
              <w:gridCol w:w="496"/>
              <w:gridCol w:w="5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7" w:type="pct"/>
                  <w:vMerge w:val="restart"/>
                  <w:vAlign w:val="center"/>
                </w:tcPr>
                <w:p>
                  <w:pPr>
                    <w:widowControl/>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车间名称</w:t>
                  </w:r>
                </w:p>
              </w:tc>
              <w:tc>
                <w:tcPr>
                  <w:tcW w:w="367" w:type="pct"/>
                  <w:vMerge w:val="restart"/>
                  <w:vAlign w:val="center"/>
                </w:tcPr>
                <w:p>
                  <w:pPr>
                    <w:widowControl/>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建筑物外噪声</w:t>
                  </w:r>
                </w:p>
              </w:tc>
              <w:tc>
                <w:tcPr>
                  <w:tcW w:w="1754" w:type="pct"/>
                  <w:gridSpan w:val="4"/>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距厂界边界距离/m</w:t>
                  </w:r>
                </w:p>
              </w:tc>
              <w:tc>
                <w:tcPr>
                  <w:tcW w:w="1270" w:type="pct"/>
                  <w:gridSpan w:val="4"/>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噪声源对各厂界的贡献值dB(A)</w:t>
                  </w:r>
                </w:p>
              </w:tc>
              <w:tc>
                <w:tcPr>
                  <w:tcW w:w="639" w:type="pct"/>
                  <w:gridSpan w:val="2"/>
                  <w:vAlign w:val="center"/>
                </w:tcPr>
                <w:p>
                  <w:pPr>
                    <w:widowControl/>
                    <w:adjustRightInd w:val="0"/>
                    <w:snapToGrid w:val="0"/>
                    <w:jc w:val="center"/>
                    <w:rPr>
                      <w:b/>
                      <w:bCs/>
                      <w:color w:val="000000" w:themeColor="text1"/>
                      <w:szCs w:val="21"/>
                      <w:lang w:eastAsia="zh-Hans"/>
                      <w14:textFill>
                        <w14:solidFill>
                          <w14:schemeClr w14:val="tx1"/>
                        </w14:solidFill>
                      </w14:textFill>
                    </w:rPr>
                  </w:pPr>
                  <w:r>
                    <w:rPr>
                      <w:b/>
                      <w:bCs/>
                      <w:color w:val="000000" w:themeColor="text1"/>
                      <w:szCs w:val="21"/>
                      <w14:textFill>
                        <w14:solidFill>
                          <w14:schemeClr w14:val="tx1"/>
                        </w14:solidFill>
                      </w14:textFill>
                    </w:rPr>
                    <w:t>标准值</w:t>
                  </w:r>
                </w:p>
              </w:tc>
              <w:tc>
                <w:tcPr>
                  <w:tcW w:w="639" w:type="pct"/>
                  <w:gridSpan w:val="2"/>
                  <w:vAlign w:val="center"/>
                </w:tcPr>
                <w:p>
                  <w:pPr>
                    <w:widowControl/>
                    <w:adjustRightInd w:val="0"/>
                    <w:snapToGrid w:val="0"/>
                    <w:jc w:val="center"/>
                    <w:rPr>
                      <w:b/>
                      <w:bCs/>
                      <w:color w:val="000000" w:themeColor="text1"/>
                      <w:szCs w:val="21"/>
                      <w:lang w:eastAsia="zh-Hans"/>
                      <w14:textFill>
                        <w14:solidFill>
                          <w14:schemeClr w14:val="tx1"/>
                        </w14:solidFill>
                      </w14:textFill>
                    </w:rPr>
                  </w:pPr>
                  <w:r>
                    <w:rPr>
                      <w:b/>
                      <w:bCs/>
                      <w:color w:val="000000" w:themeColor="text1"/>
                      <w:szCs w:val="21"/>
                      <w:lang w:eastAsia="zh-Hans"/>
                      <w14:textFill>
                        <w14:solidFill>
                          <w14:schemeClr w14:val="tx1"/>
                        </w14:solidFill>
                      </w14:textFill>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7" w:type="pct"/>
                  <w:vMerge w:val="continue"/>
                  <w:vAlign w:val="center"/>
                </w:tcPr>
                <w:p>
                  <w:pPr>
                    <w:adjustRightInd w:val="0"/>
                    <w:snapToGrid w:val="0"/>
                    <w:jc w:val="center"/>
                    <w:rPr>
                      <w:b/>
                      <w:bCs/>
                      <w:color w:val="000000" w:themeColor="text1"/>
                      <w:szCs w:val="21"/>
                      <w14:textFill>
                        <w14:solidFill>
                          <w14:schemeClr w14:val="tx1"/>
                        </w14:solidFill>
                      </w14:textFill>
                    </w:rPr>
                  </w:pPr>
                </w:p>
              </w:tc>
              <w:tc>
                <w:tcPr>
                  <w:tcW w:w="367" w:type="pct"/>
                  <w:vMerge w:val="continue"/>
                  <w:vAlign w:val="center"/>
                </w:tcPr>
                <w:p>
                  <w:pPr>
                    <w:adjustRightInd w:val="0"/>
                    <w:snapToGrid w:val="0"/>
                    <w:jc w:val="center"/>
                    <w:rPr>
                      <w:b/>
                      <w:bCs/>
                      <w:color w:val="000000" w:themeColor="text1"/>
                      <w:szCs w:val="21"/>
                      <w14:textFill>
                        <w14:solidFill>
                          <w14:schemeClr w14:val="tx1"/>
                        </w14:solidFill>
                      </w14:textFill>
                    </w:rPr>
                  </w:pPr>
                </w:p>
              </w:tc>
              <w:tc>
                <w:tcPr>
                  <w:tcW w:w="438" w:type="pct"/>
                  <w:vAlign w:val="center"/>
                </w:tcPr>
                <w:p>
                  <w:pPr>
                    <w:widowControl/>
                    <w:jc w:val="center"/>
                    <w:textAlignment w:val="center"/>
                    <w:rPr>
                      <w:b/>
                      <w:bCs/>
                      <w:color w:val="000000" w:themeColor="text1"/>
                      <w:kern w:val="0"/>
                      <w:szCs w:val="21"/>
                      <w:lang w:bidi="ar"/>
                      <w14:textFill>
                        <w14:solidFill>
                          <w14:schemeClr w14:val="tx1"/>
                        </w14:solidFill>
                      </w14:textFill>
                    </w:rPr>
                  </w:pPr>
                  <w:r>
                    <w:rPr>
                      <w:b/>
                      <w:bCs/>
                      <w:color w:val="000000" w:themeColor="text1"/>
                      <w:kern w:val="0"/>
                      <w:szCs w:val="21"/>
                      <w:lang w:bidi="ar"/>
                      <w14:textFill>
                        <w14:solidFill>
                          <w14:schemeClr w14:val="tx1"/>
                        </w14:solidFill>
                      </w14:textFill>
                    </w:rPr>
                    <w:t>北</w:t>
                  </w:r>
                </w:p>
              </w:tc>
              <w:tc>
                <w:tcPr>
                  <w:tcW w:w="438" w:type="pct"/>
                  <w:vAlign w:val="center"/>
                </w:tcPr>
                <w:p>
                  <w:pPr>
                    <w:widowControl/>
                    <w:jc w:val="center"/>
                    <w:textAlignment w:val="center"/>
                    <w:rPr>
                      <w:b/>
                      <w:bCs/>
                      <w:color w:val="000000" w:themeColor="text1"/>
                      <w:kern w:val="0"/>
                      <w:szCs w:val="21"/>
                      <w:lang w:bidi="ar"/>
                      <w14:textFill>
                        <w14:solidFill>
                          <w14:schemeClr w14:val="tx1"/>
                        </w14:solidFill>
                      </w14:textFill>
                    </w:rPr>
                  </w:pPr>
                  <w:r>
                    <w:rPr>
                      <w:b/>
                      <w:bCs/>
                      <w:color w:val="000000" w:themeColor="text1"/>
                      <w:kern w:val="0"/>
                      <w:szCs w:val="21"/>
                      <w:lang w:bidi="ar"/>
                      <w14:textFill>
                        <w14:solidFill>
                          <w14:schemeClr w14:val="tx1"/>
                        </w14:solidFill>
                      </w14:textFill>
                    </w:rPr>
                    <w:t>东</w:t>
                  </w:r>
                </w:p>
              </w:tc>
              <w:tc>
                <w:tcPr>
                  <w:tcW w:w="438" w:type="pct"/>
                  <w:vAlign w:val="center"/>
                </w:tcPr>
                <w:p>
                  <w:pPr>
                    <w:widowControl/>
                    <w:jc w:val="center"/>
                    <w:textAlignment w:val="center"/>
                    <w:rPr>
                      <w:b/>
                      <w:bCs/>
                      <w:color w:val="000000" w:themeColor="text1"/>
                      <w:kern w:val="0"/>
                      <w:szCs w:val="21"/>
                      <w:lang w:bidi="ar"/>
                      <w14:textFill>
                        <w14:solidFill>
                          <w14:schemeClr w14:val="tx1"/>
                        </w14:solidFill>
                      </w14:textFill>
                    </w:rPr>
                  </w:pPr>
                  <w:r>
                    <w:rPr>
                      <w:b/>
                      <w:bCs/>
                      <w:color w:val="000000" w:themeColor="text1"/>
                      <w:kern w:val="0"/>
                      <w:szCs w:val="21"/>
                      <w:lang w:bidi="ar"/>
                      <w14:textFill>
                        <w14:solidFill>
                          <w14:schemeClr w14:val="tx1"/>
                        </w14:solidFill>
                      </w14:textFill>
                    </w:rPr>
                    <w:t>西</w:t>
                  </w:r>
                </w:p>
              </w:tc>
              <w:tc>
                <w:tcPr>
                  <w:tcW w:w="440" w:type="pct"/>
                  <w:vAlign w:val="center"/>
                </w:tcPr>
                <w:p>
                  <w:pPr>
                    <w:widowControl/>
                    <w:jc w:val="center"/>
                    <w:textAlignment w:val="center"/>
                    <w:rPr>
                      <w:b/>
                      <w:bCs/>
                      <w:color w:val="000000" w:themeColor="text1"/>
                      <w:kern w:val="0"/>
                      <w:szCs w:val="21"/>
                      <w:lang w:bidi="ar"/>
                      <w14:textFill>
                        <w14:solidFill>
                          <w14:schemeClr w14:val="tx1"/>
                        </w14:solidFill>
                      </w14:textFill>
                    </w:rPr>
                  </w:pPr>
                  <w:r>
                    <w:rPr>
                      <w:b/>
                      <w:bCs/>
                      <w:color w:val="000000" w:themeColor="text1"/>
                      <w:kern w:val="0"/>
                      <w:szCs w:val="21"/>
                      <w:lang w:bidi="ar"/>
                      <w14:textFill>
                        <w14:solidFill>
                          <w14:schemeClr w14:val="tx1"/>
                        </w14:solidFill>
                      </w14:textFill>
                    </w:rPr>
                    <w:t>南</w:t>
                  </w:r>
                </w:p>
              </w:tc>
              <w:tc>
                <w:tcPr>
                  <w:tcW w:w="317" w:type="pct"/>
                  <w:vAlign w:val="center"/>
                </w:tcPr>
                <w:p>
                  <w:pPr>
                    <w:widowControl/>
                    <w:jc w:val="center"/>
                    <w:textAlignment w:val="center"/>
                    <w:rPr>
                      <w:b/>
                      <w:bCs/>
                      <w:color w:val="000000" w:themeColor="text1"/>
                      <w:kern w:val="0"/>
                      <w:szCs w:val="21"/>
                      <w:lang w:bidi="ar"/>
                      <w14:textFill>
                        <w14:solidFill>
                          <w14:schemeClr w14:val="tx1"/>
                        </w14:solidFill>
                      </w14:textFill>
                    </w:rPr>
                  </w:pPr>
                  <w:r>
                    <w:rPr>
                      <w:b/>
                      <w:bCs/>
                      <w:color w:val="000000" w:themeColor="text1"/>
                      <w:kern w:val="0"/>
                      <w:szCs w:val="21"/>
                      <w:lang w:bidi="ar"/>
                      <w14:textFill>
                        <w14:solidFill>
                          <w14:schemeClr w14:val="tx1"/>
                        </w14:solidFill>
                      </w14:textFill>
                    </w:rPr>
                    <w:t>北</w:t>
                  </w:r>
                </w:p>
              </w:tc>
              <w:tc>
                <w:tcPr>
                  <w:tcW w:w="317" w:type="pct"/>
                  <w:vAlign w:val="center"/>
                </w:tcPr>
                <w:p>
                  <w:pPr>
                    <w:widowControl/>
                    <w:jc w:val="center"/>
                    <w:textAlignment w:val="center"/>
                    <w:rPr>
                      <w:b/>
                      <w:bCs/>
                      <w:color w:val="000000" w:themeColor="text1"/>
                      <w:kern w:val="0"/>
                      <w:szCs w:val="21"/>
                      <w:lang w:bidi="ar"/>
                      <w14:textFill>
                        <w14:solidFill>
                          <w14:schemeClr w14:val="tx1"/>
                        </w14:solidFill>
                      </w14:textFill>
                    </w:rPr>
                  </w:pPr>
                  <w:r>
                    <w:rPr>
                      <w:b/>
                      <w:bCs/>
                      <w:color w:val="000000" w:themeColor="text1"/>
                      <w:kern w:val="0"/>
                      <w:szCs w:val="21"/>
                      <w:lang w:bidi="ar"/>
                      <w14:textFill>
                        <w14:solidFill>
                          <w14:schemeClr w14:val="tx1"/>
                        </w14:solidFill>
                      </w14:textFill>
                    </w:rPr>
                    <w:t>东</w:t>
                  </w:r>
                </w:p>
              </w:tc>
              <w:tc>
                <w:tcPr>
                  <w:tcW w:w="317" w:type="pct"/>
                  <w:vAlign w:val="center"/>
                </w:tcPr>
                <w:p>
                  <w:pPr>
                    <w:widowControl/>
                    <w:jc w:val="center"/>
                    <w:textAlignment w:val="center"/>
                    <w:rPr>
                      <w:b/>
                      <w:bCs/>
                      <w:color w:val="000000" w:themeColor="text1"/>
                      <w:kern w:val="0"/>
                      <w:szCs w:val="21"/>
                      <w:lang w:bidi="ar"/>
                      <w14:textFill>
                        <w14:solidFill>
                          <w14:schemeClr w14:val="tx1"/>
                        </w14:solidFill>
                      </w14:textFill>
                    </w:rPr>
                  </w:pPr>
                  <w:r>
                    <w:rPr>
                      <w:b/>
                      <w:bCs/>
                      <w:color w:val="000000" w:themeColor="text1"/>
                      <w:kern w:val="0"/>
                      <w:szCs w:val="21"/>
                      <w:lang w:bidi="ar"/>
                      <w14:textFill>
                        <w14:solidFill>
                          <w14:schemeClr w14:val="tx1"/>
                        </w14:solidFill>
                      </w14:textFill>
                    </w:rPr>
                    <w:t>西</w:t>
                  </w:r>
                </w:p>
              </w:tc>
              <w:tc>
                <w:tcPr>
                  <w:tcW w:w="318" w:type="pct"/>
                  <w:vAlign w:val="center"/>
                </w:tcPr>
                <w:p>
                  <w:pPr>
                    <w:widowControl/>
                    <w:jc w:val="center"/>
                    <w:textAlignment w:val="center"/>
                    <w:rPr>
                      <w:b/>
                      <w:bCs/>
                      <w:color w:val="000000" w:themeColor="text1"/>
                      <w:kern w:val="0"/>
                      <w:szCs w:val="21"/>
                      <w:lang w:bidi="ar"/>
                      <w14:textFill>
                        <w14:solidFill>
                          <w14:schemeClr w14:val="tx1"/>
                        </w14:solidFill>
                      </w14:textFill>
                    </w:rPr>
                  </w:pPr>
                  <w:r>
                    <w:rPr>
                      <w:b/>
                      <w:bCs/>
                      <w:color w:val="000000" w:themeColor="text1"/>
                      <w:kern w:val="0"/>
                      <w:szCs w:val="21"/>
                      <w:lang w:bidi="ar"/>
                      <w14:textFill>
                        <w14:solidFill>
                          <w14:schemeClr w14:val="tx1"/>
                        </w14:solidFill>
                      </w14:textFill>
                    </w:rPr>
                    <w:t>南</w:t>
                  </w:r>
                </w:p>
              </w:tc>
              <w:tc>
                <w:tcPr>
                  <w:tcW w:w="318" w:type="pct"/>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lang w:eastAsia="zh-Hans"/>
                      <w14:textFill>
                        <w14:solidFill>
                          <w14:schemeClr w14:val="tx1"/>
                        </w14:solidFill>
                      </w14:textFill>
                    </w:rPr>
                    <w:t>昼</w:t>
                  </w:r>
                </w:p>
              </w:tc>
              <w:tc>
                <w:tcPr>
                  <w:tcW w:w="321" w:type="pct"/>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夜</w:t>
                  </w:r>
                </w:p>
              </w:tc>
              <w:tc>
                <w:tcPr>
                  <w:tcW w:w="318" w:type="pct"/>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szCs w:val="21"/>
                      <w:lang w:eastAsia="zh-Hans"/>
                      <w14:textFill>
                        <w14:solidFill>
                          <w14:schemeClr w14:val="tx1"/>
                        </w14:solidFill>
                      </w14:textFill>
                    </w:rPr>
                    <w:t>昼</w:t>
                  </w:r>
                </w:p>
              </w:tc>
              <w:tc>
                <w:tcPr>
                  <w:tcW w:w="321" w:type="pct"/>
                  <w:vAlign w:val="center"/>
                </w:tcPr>
                <w:p>
                  <w:pPr>
                    <w:widowControl/>
                    <w:adjustRightInd w:val="0"/>
                    <w:snapToGrid w:val="0"/>
                    <w:jc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327" w:type="pct"/>
                  <w:vMerge w:val="restar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铸造及锻造车间</w:t>
                  </w:r>
                </w:p>
              </w:tc>
              <w:tc>
                <w:tcPr>
                  <w:tcW w:w="367"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北</w:t>
                  </w:r>
                </w:p>
              </w:tc>
              <w:tc>
                <w:tcPr>
                  <w:tcW w:w="724"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 w:val="18"/>
                      <w:szCs w:val="18"/>
                      <w:lang w:bidi="ar"/>
                      <w14:textFill>
                        <w14:solidFill>
                          <w14:schemeClr w14:val="tx1"/>
                        </w14:solidFill>
                      </w14:textFill>
                    </w:rPr>
                    <w:t>80</w:t>
                  </w:r>
                </w:p>
              </w:tc>
              <w:tc>
                <w:tcPr>
                  <w:tcW w:w="724"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 w:val="18"/>
                      <w:szCs w:val="18"/>
                      <w:lang w:bidi="ar"/>
                      <w14:textFill>
                        <w14:solidFill>
                          <w14:schemeClr w14:val="tx1"/>
                        </w14:solidFill>
                      </w14:textFill>
                    </w:rPr>
                    <w:t>118</w:t>
                  </w:r>
                </w:p>
              </w:tc>
              <w:tc>
                <w:tcPr>
                  <w:tcW w:w="724"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 w:val="18"/>
                      <w:szCs w:val="18"/>
                      <w:lang w:bidi="ar"/>
                      <w14:textFill>
                        <w14:solidFill>
                          <w14:schemeClr w14:val="tx1"/>
                        </w14:solidFill>
                      </w14:textFill>
                    </w:rPr>
                    <w:t>13</w:t>
                  </w:r>
                </w:p>
              </w:tc>
              <w:tc>
                <w:tcPr>
                  <w:tcW w:w="727"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 w:val="18"/>
                      <w:szCs w:val="18"/>
                      <w:lang w:bidi="ar"/>
                      <w14:textFill>
                        <w14:solidFill>
                          <w14:schemeClr w14:val="tx1"/>
                        </w14:solidFill>
                      </w14:textFill>
                    </w:rPr>
                    <w:t>25</w:t>
                  </w:r>
                </w:p>
              </w:tc>
              <w:tc>
                <w:tcPr>
                  <w:tcW w:w="317" w:type="pct"/>
                  <w:vMerge w:val="restar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53.2</w:t>
                  </w:r>
                </w:p>
              </w:tc>
              <w:tc>
                <w:tcPr>
                  <w:tcW w:w="317" w:type="pct"/>
                  <w:vMerge w:val="restar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38.9</w:t>
                  </w:r>
                </w:p>
              </w:tc>
              <w:tc>
                <w:tcPr>
                  <w:tcW w:w="317" w:type="pct"/>
                  <w:vMerge w:val="restar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49.1</w:t>
                  </w:r>
                </w:p>
              </w:tc>
              <w:tc>
                <w:tcPr>
                  <w:tcW w:w="318" w:type="pct"/>
                  <w:vMerge w:val="restar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50.8</w:t>
                  </w:r>
                </w:p>
              </w:tc>
              <w:tc>
                <w:tcPr>
                  <w:tcW w:w="318" w:type="pct"/>
                  <w:vMerge w:val="restart"/>
                  <w:vAlign w:val="center"/>
                </w:tcPr>
                <w:p>
                  <w:pPr>
                    <w:widowControl/>
                    <w:jc w:val="center"/>
                    <w:textAlignment w:val="center"/>
                    <w:rPr>
                      <w:bCs/>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65</w:t>
                  </w:r>
                </w:p>
              </w:tc>
              <w:tc>
                <w:tcPr>
                  <w:tcW w:w="321" w:type="pct"/>
                  <w:vMerge w:val="restart"/>
                  <w:vAlign w:val="center"/>
                </w:tcPr>
                <w:p>
                  <w:pPr>
                    <w:widowControl/>
                    <w:jc w:val="center"/>
                    <w:textAlignment w:val="center"/>
                    <w:rPr>
                      <w:bCs/>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55</w:t>
                  </w:r>
                </w:p>
              </w:tc>
              <w:tc>
                <w:tcPr>
                  <w:tcW w:w="318" w:type="pct"/>
                  <w:vMerge w:val="restart"/>
                  <w:vAlign w:val="center"/>
                </w:tcPr>
                <w:p>
                  <w:pPr>
                    <w:widowControl/>
                    <w:jc w:val="center"/>
                    <w:textAlignment w:val="center"/>
                    <w:rPr>
                      <w:bCs/>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达标</w:t>
                  </w:r>
                </w:p>
              </w:tc>
              <w:tc>
                <w:tcPr>
                  <w:tcW w:w="321" w:type="pct"/>
                  <w:vMerge w:val="restart"/>
                  <w:vAlign w:val="center"/>
                </w:tcPr>
                <w:p>
                  <w:pPr>
                    <w:widowControl/>
                    <w:jc w:val="center"/>
                    <w:textAlignment w:val="center"/>
                    <w:rPr>
                      <w:bCs/>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327" w:type="pct"/>
                  <w:vMerge w:val="continue"/>
                  <w:vAlign w:val="center"/>
                </w:tcPr>
                <w:p>
                  <w:pPr>
                    <w:jc w:val="center"/>
                    <w:rPr>
                      <w:color w:val="000000" w:themeColor="text1"/>
                      <w:kern w:val="0"/>
                      <w:szCs w:val="21"/>
                      <w:lang w:bidi="ar"/>
                      <w14:textFill>
                        <w14:solidFill>
                          <w14:schemeClr w14:val="tx1"/>
                        </w14:solidFill>
                      </w14:textFill>
                    </w:rPr>
                  </w:pPr>
                </w:p>
              </w:tc>
              <w:tc>
                <w:tcPr>
                  <w:tcW w:w="367"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东</w:t>
                  </w:r>
                </w:p>
              </w:tc>
              <w:tc>
                <w:tcPr>
                  <w:tcW w:w="724"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 w:val="18"/>
                      <w:szCs w:val="18"/>
                      <w:lang w:bidi="ar"/>
                      <w14:textFill>
                        <w14:solidFill>
                          <w14:schemeClr w14:val="tx1"/>
                        </w14:solidFill>
                      </w14:textFill>
                    </w:rPr>
                    <w:t>50</w:t>
                  </w:r>
                </w:p>
              </w:tc>
              <w:tc>
                <w:tcPr>
                  <w:tcW w:w="724"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 w:val="18"/>
                      <w:szCs w:val="18"/>
                      <w:lang w:bidi="ar"/>
                      <w14:textFill>
                        <w14:solidFill>
                          <w14:schemeClr w14:val="tx1"/>
                        </w14:solidFill>
                      </w14:textFill>
                    </w:rPr>
                    <w:t>60</w:t>
                  </w:r>
                </w:p>
              </w:tc>
              <w:tc>
                <w:tcPr>
                  <w:tcW w:w="724"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 w:val="18"/>
                      <w:szCs w:val="18"/>
                      <w:lang w:bidi="ar"/>
                      <w14:textFill>
                        <w14:solidFill>
                          <w14:schemeClr w14:val="tx1"/>
                        </w14:solidFill>
                      </w14:textFill>
                    </w:rPr>
                    <w:t>20</w:t>
                  </w:r>
                </w:p>
              </w:tc>
              <w:tc>
                <w:tcPr>
                  <w:tcW w:w="727"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 w:val="18"/>
                      <w:szCs w:val="18"/>
                      <w:lang w:bidi="ar"/>
                      <w14:textFill>
                        <w14:solidFill>
                          <w14:schemeClr w14:val="tx1"/>
                        </w14:solidFill>
                      </w14:textFill>
                    </w:rPr>
                    <w:t>15</w:t>
                  </w:r>
                </w:p>
              </w:tc>
              <w:tc>
                <w:tcPr>
                  <w:tcW w:w="317"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17"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17"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18"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18" w:type="pct"/>
                  <w:vMerge w:val="continue"/>
                  <w:vAlign w:val="center"/>
                </w:tcPr>
                <w:p>
                  <w:pPr>
                    <w:jc w:val="center"/>
                    <w:rPr>
                      <w:bCs/>
                      <w:color w:val="000000" w:themeColor="text1"/>
                      <w:szCs w:val="21"/>
                      <w14:textFill>
                        <w14:solidFill>
                          <w14:schemeClr w14:val="tx1"/>
                        </w14:solidFill>
                      </w14:textFill>
                    </w:rPr>
                  </w:pPr>
                </w:p>
              </w:tc>
              <w:tc>
                <w:tcPr>
                  <w:tcW w:w="321" w:type="pct"/>
                  <w:vMerge w:val="continue"/>
                  <w:vAlign w:val="center"/>
                </w:tcPr>
                <w:p>
                  <w:pPr>
                    <w:jc w:val="center"/>
                    <w:rPr>
                      <w:bCs/>
                      <w:color w:val="000000" w:themeColor="text1"/>
                      <w:szCs w:val="21"/>
                      <w14:textFill>
                        <w14:solidFill>
                          <w14:schemeClr w14:val="tx1"/>
                        </w14:solidFill>
                      </w14:textFill>
                    </w:rPr>
                  </w:pPr>
                </w:p>
              </w:tc>
              <w:tc>
                <w:tcPr>
                  <w:tcW w:w="318" w:type="pct"/>
                  <w:vMerge w:val="continue"/>
                  <w:vAlign w:val="center"/>
                </w:tcPr>
                <w:p>
                  <w:pPr>
                    <w:widowControl/>
                    <w:jc w:val="center"/>
                    <w:textAlignment w:val="center"/>
                    <w:rPr>
                      <w:bCs/>
                      <w:color w:val="000000" w:themeColor="text1"/>
                      <w:szCs w:val="21"/>
                      <w14:textFill>
                        <w14:solidFill>
                          <w14:schemeClr w14:val="tx1"/>
                        </w14:solidFill>
                      </w14:textFill>
                    </w:rPr>
                  </w:pPr>
                </w:p>
              </w:tc>
              <w:tc>
                <w:tcPr>
                  <w:tcW w:w="321" w:type="pct"/>
                  <w:vMerge w:val="continue"/>
                  <w:vAlign w:val="center"/>
                </w:tcPr>
                <w:p>
                  <w:pPr>
                    <w:widowControl/>
                    <w:jc w:val="center"/>
                    <w:textAlignment w:val="center"/>
                    <w:rPr>
                      <w:bCs/>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7" w:type="pct"/>
                  <w:vMerge w:val="continue"/>
                  <w:vAlign w:val="center"/>
                </w:tcPr>
                <w:p>
                  <w:pPr>
                    <w:jc w:val="center"/>
                    <w:rPr>
                      <w:color w:val="000000" w:themeColor="text1"/>
                      <w:kern w:val="0"/>
                      <w:szCs w:val="21"/>
                      <w:lang w:bidi="ar"/>
                      <w14:textFill>
                        <w14:solidFill>
                          <w14:schemeClr w14:val="tx1"/>
                        </w14:solidFill>
                      </w14:textFill>
                    </w:rPr>
                  </w:pPr>
                </w:p>
              </w:tc>
              <w:tc>
                <w:tcPr>
                  <w:tcW w:w="367"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西</w:t>
                  </w:r>
                </w:p>
              </w:tc>
              <w:tc>
                <w:tcPr>
                  <w:tcW w:w="724"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 w:val="18"/>
                      <w:szCs w:val="18"/>
                      <w:lang w:bidi="ar"/>
                      <w14:textFill>
                        <w14:solidFill>
                          <w14:schemeClr w14:val="tx1"/>
                        </w14:solidFill>
                      </w14:textFill>
                    </w:rPr>
                    <w:t>75</w:t>
                  </w:r>
                </w:p>
              </w:tc>
              <w:tc>
                <w:tcPr>
                  <w:tcW w:w="724"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 w:val="18"/>
                      <w:szCs w:val="18"/>
                      <w:lang w:bidi="ar"/>
                      <w14:textFill>
                        <w14:solidFill>
                          <w14:schemeClr w14:val="tx1"/>
                        </w14:solidFill>
                      </w14:textFill>
                    </w:rPr>
                    <w:t>80</w:t>
                  </w:r>
                </w:p>
              </w:tc>
              <w:tc>
                <w:tcPr>
                  <w:tcW w:w="724"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 w:val="18"/>
                      <w:szCs w:val="18"/>
                      <w:lang w:bidi="ar"/>
                      <w14:textFill>
                        <w14:solidFill>
                          <w14:schemeClr w14:val="tx1"/>
                        </w14:solidFill>
                      </w14:textFill>
                    </w:rPr>
                    <w:t>13</w:t>
                  </w:r>
                </w:p>
              </w:tc>
              <w:tc>
                <w:tcPr>
                  <w:tcW w:w="727"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 w:val="18"/>
                      <w:szCs w:val="18"/>
                      <w:lang w:bidi="ar"/>
                      <w14:textFill>
                        <w14:solidFill>
                          <w14:schemeClr w14:val="tx1"/>
                        </w14:solidFill>
                      </w14:textFill>
                    </w:rPr>
                    <w:t>25</w:t>
                  </w:r>
                </w:p>
              </w:tc>
              <w:tc>
                <w:tcPr>
                  <w:tcW w:w="317"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17"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17"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18"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18" w:type="pct"/>
                  <w:vMerge w:val="continue"/>
                  <w:vAlign w:val="center"/>
                </w:tcPr>
                <w:p>
                  <w:pPr>
                    <w:jc w:val="center"/>
                    <w:rPr>
                      <w:bCs/>
                      <w:color w:val="000000" w:themeColor="text1"/>
                      <w:szCs w:val="21"/>
                      <w14:textFill>
                        <w14:solidFill>
                          <w14:schemeClr w14:val="tx1"/>
                        </w14:solidFill>
                      </w14:textFill>
                    </w:rPr>
                  </w:pPr>
                </w:p>
              </w:tc>
              <w:tc>
                <w:tcPr>
                  <w:tcW w:w="321" w:type="pct"/>
                  <w:vMerge w:val="continue"/>
                  <w:vAlign w:val="center"/>
                </w:tcPr>
                <w:p>
                  <w:pPr>
                    <w:jc w:val="center"/>
                    <w:rPr>
                      <w:bCs/>
                      <w:color w:val="000000" w:themeColor="text1"/>
                      <w:szCs w:val="21"/>
                      <w14:textFill>
                        <w14:solidFill>
                          <w14:schemeClr w14:val="tx1"/>
                        </w14:solidFill>
                      </w14:textFill>
                    </w:rPr>
                  </w:pPr>
                </w:p>
              </w:tc>
              <w:tc>
                <w:tcPr>
                  <w:tcW w:w="318" w:type="pct"/>
                  <w:vMerge w:val="continue"/>
                  <w:vAlign w:val="center"/>
                </w:tcPr>
                <w:p>
                  <w:pPr>
                    <w:widowControl/>
                    <w:jc w:val="center"/>
                    <w:textAlignment w:val="center"/>
                    <w:rPr>
                      <w:bCs/>
                      <w:color w:val="000000" w:themeColor="text1"/>
                      <w:szCs w:val="21"/>
                      <w14:textFill>
                        <w14:solidFill>
                          <w14:schemeClr w14:val="tx1"/>
                        </w14:solidFill>
                      </w14:textFill>
                    </w:rPr>
                  </w:pPr>
                </w:p>
              </w:tc>
              <w:tc>
                <w:tcPr>
                  <w:tcW w:w="321" w:type="pct"/>
                  <w:vMerge w:val="continue"/>
                  <w:vAlign w:val="center"/>
                </w:tcPr>
                <w:p>
                  <w:pPr>
                    <w:widowControl/>
                    <w:jc w:val="center"/>
                    <w:textAlignment w:val="center"/>
                    <w:rPr>
                      <w:bCs/>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7" w:type="pct"/>
                  <w:vMerge w:val="continue"/>
                  <w:vAlign w:val="center"/>
                </w:tcPr>
                <w:p>
                  <w:pPr>
                    <w:jc w:val="center"/>
                    <w:rPr>
                      <w:color w:val="000000" w:themeColor="text1"/>
                      <w:kern w:val="0"/>
                      <w:szCs w:val="21"/>
                      <w:lang w:bidi="ar"/>
                      <w14:textFill>
                        <w14:solidFill>
                          <w14:schemeClr w14:val="tx1"/>
                        </w14:solidFill>
                      </w14:textFill>
                    </w:rPr>
                  </w:pPr>
                </w:p>
              </w:tc>
              <w:tc>
                <w:tcPr>
                  <w:tcW w:w="367"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南</w:t>
                  </w:r>
                </w:p>
              </w:tc>
              <w:tc>
                <w:tcPr>
                  <w:tcW w:w="724"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 w:val="18"/>
                      <w:szCs w:val="18"/>
                      <w:lang w:bidi="ar"/>
                      <w14:textFill>
                        <w14:solidFill>
                          <w14:schemeClr w14:val="tx1"/>
                        </w14:solidFill>
                      </w14:textFill>
                    </w:rPr>
                    <w:t>80</w:t>
                  </w:r>
                </w:p>
              </w:tc>
              <w:tc>
                <w:tcPr>
                  <w:tcW w:w="724"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 w:val="18"/>
                      <w:szCs w:val="18"/>
                      <w:lang w:bidi="ar"/>
                      <w14:textFill>
                        <w14:solidFill>
                          <w14:schemeClr w14:val="tx1"/>
                        </w14:solidFill>
                      </w14:textFill>
                    </w:rPr>
                    <w:t>118</w:t>
                  </w:r>
                </w:p>
              </w:tc>
              <w:tc>
                <w:tcPr>
                  <w:tcW w:w="724"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 w:val="18"/>
                      <w:szCs w:val="18"/>
                      <w:lang w:bidi="ar"/>
                      <w14:textFill>
                        <w14:solidFill>
                          <w14:schemeClr w14:val="tx1"/>
                        </w14:solidFill>
                      </w14:textFill>
                    </w:rPr>
                    <w:t>13</w:t>
                  </w:r>
                </w:p>
              </w:tc>
              <w:tc>
                <w:tcPr>
                  <w:tcW w:w="727"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 w:val="18"/>
                      <w:szCs w:val="18"/>
                      <w:lang w:bidi="ar"/>
                      <w14:textFill>
                        <w14:solidFill>
                          <w14:schemeClr w14:val="tx1"/>
                        </w14:solidFill>
                      </w14:textFill>
                    </w:rPr>
                    <w:t>40</w:t>
                  </w:r>
                </w:p>
              </w:tc>
              <w:tc>
                <w:tcPr>
                  <w:tcW w:w="317"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17"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17"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18"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18" w:type="pct"/>
                  <w:vMerge w:val="continue"/>
                  <w:vAlign w:val="center"/>
                </w:tcPr>
                <w:p>
                  <w:pPr>
                    <w:jc w:val="center"/>
                    <w:rPr>
                      <w:bCs/>
                      <w:color w:val="000000" w:themeColor="text1"/>
                      <w:szCs w:val="21"/>
                      <w14:textFill>
                        <w14:solidFill>
                          <w14:schemeClr w14:val="tx1"/>
                        </w14:solidFill>
                      </w14:textFill>
                    </w:rPr>
                  </w:pPr>
                </w:p>
              </w:tc>
              <w:tc>
                <w:tcPr>
                  <w:tcW w:w="321" w:type="pct"/>
                  <w:vMerge w:val="continue"/>
                  <w:vAlign w:val="center"/>
                </w:tcPr>
                <w:p>
                  <w:pPr>
                    <w:jc w:val="center"/>
                    <w:rPr>
                      <w:bCs/>
                      <w:color w:val="000000" w:themeColor="text1"/>
                      <w:szCs w:val="21"/>
                      <w14:textFill>
                        <w14:solidFill>
                          <w14:schemeClr w14:val="tx1"/>
                        </w14:solidFill>
                      </w14:textFill>
                    </w:rPr>
                  </w:pPr>
                </w:p>
              </w:tc>
              <w:tc>
                <w:tcPr>
                  <w:tcW w:w="318" w:type="pct"/>
                  <w:vMerge w:val="continue"/>
                  <w:vAlign w:val="center"/>
                </w:tcPr>
                <w:p>
                  <w:pPr>
                    <w:widowControl/>
                    <w:jc w:val="center"/>
                    <w:textAlignment w:val="center"/>
                    <w:rPr>
                      <w:bCs/>
                      <w:color w:val="000000" w:themeColor="text1"/>
                      <w:szCs w:val="21"/>
                      <w14:textFill>
                        <w14:solidFill>
                          <w14:schemeClr w14:val="tx1"/>
                        </w14:solidFill>
                      </w14:textFill>
                    </w:rPr>
                  </w:pPr>
                </w:p>
              </w:tc>
              <w:tc>
                <w:tcPr>
                  <w:tcW w:w="321" w:type="pct"/>
                  <w:vMerge w:val="continue"/>
                  <w:vAlign w:val="center"/>
                </w:tcPr>
                <w:p>
                  <w:pPr>
                    <w:widowControl/>
                    <w:jc w:val="center"/>
                    <w:textAlignment w:val="center"/>
                    <w:rPr>
                      <w:bCs/>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7" w:type="pct"/>
                  <w:vMerge w:val="restar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机加工车间及后处理车间</w:t>
                  </w:r>
                </w:p>
              </w:tc>
              <w:tc>
                <w:tcPr>
                  <w:tcW w:w="367"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北</w:t>
                  </w:r>
                </w:p>
              </w:tc>
              <w:tc>
                <w:tcPr>
                  <w:tcW w:w="724"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 w:val="18"/>
                      <w:szCs w:val="18"/>
                      <w:lang w:bidi="ar"/>
                      <w14:textFill>
                        <w14:solidFill>
                          <w14:schemeClr w14:val="tx1"/>
                        </w14:solidFill>
                      </w14:textFill>
                    </w:rPr>
                    <w:t>18</w:t>
                  </w:r>
                </w:p>
              </w:tc>
              <w:tc>
                <w:tcPr>
                  <w:tcW w:w="724"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 w:val="18"/>
                      <w:szCs w:val="18"/>
                      <w:lang w:bidi="ar"/>
                      <w14:textFill>
                        <w14:solidFill>
                          <w14:schemeClr w14:val="tx1"/>
                        </w14:solidFill>
                      </w14:textFill>
                    </w:rPr>
                    <w:t>145</w:t>
                  </w:r>
                </w:p>
              </w:tc>
              <w:tc>
                <w:tcPr>
                  <w:tcW w:w="724"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 w:val="18"/>
                      <w:szCs w:val="18"/>
                      <w:lang w:bidi="ar"/>
                      <w14:textFill>
                        <w14:solidFill>
                          <w14:schemeClr w14:val="tx1"/>
                        </w14:solidFill>
                      </w14:textFill>
                    </w:rPr>
                    <w:t>20</w:t>
                  </w:r>
                </w:p>
              </w:tc>
              <w:tc>
                <w:tcPr>
                  <w:tcW w:w="727"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 w:val="18"/>
                      <w:szCs w:val="18"/>
                      <w:lang w:bidi="ar"/>
                      <w14:textFill>
                        <w14:solidFill>
                          <w14:schemeClr w14:val="tx1"/>
                        </w14:solidFill>
                      </w14:textFill>
                    </w:rPr>
                    <w:t>40</w:t>
                  </w:r>
                </w:p>
              </w:tc>
              <w:tc>
                <w:tcPr>
                  <w:tcW w:w="317"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17"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17"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18"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18" w:type="pct"/>
                  <w:vMerge w:val="continue"/>
                </w:tcPr>
                <w:p>
                  <w:pPr>
                    <w:rPr>
                      <w:color w:val="000000" w:themeColor="text1"/>
                      <w:kern w:val="0"/>
                      <w:szCs w:val="21"/>
                      <w:lang w:bidi="ar"/>
                      <w14:textFill>
                        <w14:solidFill>
                          <w14:schemeClr w14:val="tx1"/>
                        </w14:solidFill>
                      </w14:textFill>
                    </w:rPr>
                  </w:pPr>
                </w:p>
              </w:tc>
              <w:tc>
                <w:tcPr>
                  <w:tcW w:w="321" w:type="pct"/>
                  <w:vMerge w:val="continue"/>
                </w:tcPr>
                <w:p>
                  <w:pPr>
                    <w:rPr>
                      <w:color w:val="000000" w:themeColor="text1"/>
                      <w:kern w:val="0"/>
                      <w:szCs w:val="21"/>
                      <w:lang w:bidi="ar"/>
                      <w14:textFill>
                        <w14:solidFill>
                          <w14:schemeClr w14:val="tx1"/>
                        </w14:solidFill>
                      </w14:textFill>
                    </w:rPr>
                  </w:pPr>
                </w:p>
              </w:tc>
              <w:tc>
                <w:tcPr>
                  <w:tcW w:w="318" w:type="pct"/>
                  <w:vMerge w:val="continue"/>
                </w:tcPr>
                <w:p>
                  <w:pPr>
                    <w:rPr>
                      <w:color w:val="000000" w:themeColor="text1"/>
                      <w:kern w:val="0"/>
                      <w:szCs w:val="21"/>
                      <w:lang w:bidi="ar"/>
                      <w14:textFill>
                        <w14:solidFill>
                          <w14:schemeClr w14:val="tx1"/>
                        </w14:solidFill>
                      </w14:textFill>
                    </w:rPr>
                  </w:pPr>
                </w:p>
              </w:tc>
              <w:tc>
                <w:tcPr>
                  <w:tcW w:w="321" w:type="pct"/>
                  <w:vMerge w:val="continue"/>
                </w:tcPr>
                <w:p>
                  <w:pPr>
                    <w:rPr>
                      <w:color w:val="000000" w:themeColor="text1"/>
                      <w:kern w:val="0"/>
                      <w:szCs w:val="21"/>
                      <w:lang w:bidi="ar"/>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7" w:type="pct"/>
                  <w:vMerge w:val="continue"/>
                  <w:vAlign w:val="center"/>
                </w:tcPr>
                <w:p>
                  <w:pPr>
                    <w:jc w:val="center"/>
                    <w:rPr>
                      <w:color w:val="000000" w:themeColor="text1"/>
                      <w:kern w:val="0"/>
                      <w:szCs w:val="21"/>
                      <w:lang w:bidi="ar"/>
                      <w14:textFill>
                        <w14:solidFill>
                          <w14:schemeClr w14:val="tx1"/>
                        </w14:solidFill>
                      </w14:textFill>
                    </w:rPr>
                  </w:pPr>
                </w:p>
              </w:tc>
              <w:tc>
                <w:tcPr>
                  <w:tcW w:w="367"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东</w:t>
                  </w:r>
                </w:p>
              </w:tc>
              <w:tc>
                <w:tcPr>
                  <w:tcW w:w="724"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 w:val="18"/>
                      <w:szCs w:val="18"/>
                      <w:lang w:bidi="ar"/>
                      <w14:textFill>
                        <w14:solidFill>
                          <w14:schemeClr w14:val="tx1"/>
                        </w14:solidFill>
                      </w14:textFill>
                    </w:rPr>
                    <w:t>20</w:t>
                  </w:r>
                </w:p>
              </w:tc>
              <w:tc>
                <w:tcPr>
                  <w:tcW w:w="724"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 w:val="18"/>
                      <w:szCs w:val="18"/>
                      <w:lang w:bidi="ar"/>
                      <w14:textFill>
                        <w14:solidFill>
                          <w14:schemeClr w14:val="tx1"/>
                        </w14:solidFill>
                      </w14:textFill>
                    </w:rPr>
                    <w:t>80</w:t>
                  </w:r>
                </w:p>
              </w:tc>
              <w:tc>
                <w:tcPr>
                  <w:tcW w:w="724"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 w:val="18"/>
                      <w:szCs w:val="18"/>
                      <w:lang w:bidi="ar"/>
                      <w14:textFill>
                        <w14:solidFill>
                          <w14:schemeClr w14:val="tx1"/>
                        </w14:solidFill>
                      </w14:textFill>
                    </w:rPr>
                    <w:t>40</w:t>
                  </w:r>
                </w:p>
              </w:tc>
              <w:tc>
                <w:tcPr>
                  <w:tcW w:w="727"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 w:val="18"/>
                      <w:szCs w:val="18"/>
                      <w:lang w:bidi="ar"/>
                      <w14:textFill>
                        <w14:solidFill>
                          <w14:schemeClr w14:val="tx1"/>
                        </w14:solidFill>
                      </w14:textFill>
                    </w:rPr>
                    <w:t>18</w:t>
                  </w:r>
                </w:p>
              </w:tc>
              <w:tc>
                <w:tcPr>
                  <w:tcW w:w="317"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17"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17"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18"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18" w:type="pct"/>
                  <w:vMerge w:val="continue"/>
                </w:tcPr>
                <w:p>
                  <w:pPr>
                    <w:rPr>
                      <w:color w:val="000000" w:themeColor="text1"/>
                      <w:kern w:val="0"/>
                      <w:szCs w:val="21"/>
                      <w:lang w:bidi="ar"/>
                      <w14:textFill>
                        <w14:solidFill>
                          <w14:schemeClr w14:val="tx1"/>
                        </w14:solidFill>
                      </w14:textFill>
                    </w:rPr>
                  </w:pPr>
                </w:p>
              </w:tc>
              <w:tc>
                <w:tcPr>
                  <w:tcW w:w="321" w:type="pct"/>
                  <w:vMerge w:val="continue"/>
                </w:tcPr>
                <w:p>
                  <w:pPr>
                    <w:rPr>
                      <w:color w:val="000000" w:themeColor="text1"/>
                      <w:kern w:val="0"/>
                      <w:szCs w:val="21"/>
                      <w:lang w:bidi="ar"/>
                      <w14:textFill>
                        <w14:solidFill>
                          <w14:schemeClr w14:val="tx1"/>
                        </w14:solidFill>
                      </w14:textFill>
                    </w:rPr>
                  </w:pPr>
                </w:p>
              </w:tc>
              <w:tc>
                <w:tcPr>
                  <w:tcW w:w="318" w:type="pct"/>
                  <w:vMerge w:val="continue"/>
                </w:tcPr>
                <w:p>
                  <w:pPr>
                    <w:rPr>
                      <w:color w:val="000000" w:themeColor="text1"/>
                      <w:kern w:val="0"/>
                      <w:szCs w:val="21"/>
                      <w:lang w:bidi="ar"/>
                      <w14:textFill>
                        <w14:solidFill>
                          <w14:schemeClr w14:val="tx1"/>
                        </w14:solidFill>
                      </w14:textFill>
                    </w:rPr>
                  </w:pPr>
                </w:p>
              </w:tc>
              <w:tc>
                <w:tcPr>
                  <w:tcW w:w="321" w:type="pct"/>
                  <w:vMerge w:val="continue"/>
                </w:tcPr>
                <w:p>
                  <w:pPr>
                    <w:rPr>
                      <w:color w:val="000000" w:themeColor="text1"/>
                      <w:kern w:val="0"/>
                      <w:szCs w:val="21"/>
                      <w:lang w:bidi="ar"/>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27" w:type="pct"/>
                  <w:vMerge w:val="continue"/>
                  <w:vAlign w:val="center"/>
                </w:tcPr>
                <w:p>
                  <w:pPr>
                    <w:jc w:val="center"/>
                    <w:rPr>
                      <w:color w:val="000000" w:themeColor="text1"/>
                      <w:kern w:val="0"/>
                      <w:szCs w:val="21"/>
                      <w:lang w:bidi="ar"/>
                      <w14:textFill>
                        <w14:solidFill>
                          <w14:schemeClr w14:val="tx1"/>
                        </w14:solidFill>
                      </w14:textFill>
                    </w:rPr>
                  </w:pPr>
                </w:p>
              </w:tc>
              <w:tc>
                <w:tcPr>
                  <w:tcW w:w="367"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西</w:t>
                  </w:r>
                </w:p>
              </w:tc>
              <w:tc>
                <w:tcPr>
                  <w:tcW w:w="724"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 w:val="18"/>
                      <w:szCs w:val="18"/>
                      <w:lang w:bidi="ar"/>
                      <w14:textFill>
                        <w14:solidFill>
                          <w14:schemeClr w14:val="tx1"/>
                        </w14:solidFill>
                      </w14:textFill>
                    </w:rPr>
                    <w:t>15</w:t>
                  </w:r>
                </w:p>
              </w:tc>
              <w:tc>
                <w:tcPr>
                  <w:tcW w:w="724"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 w:val="18"/>
                      <w:szCs w:val="18"/>
                      <w:lang w:bidi="ar"/>
                      <w14:textFill>
                        <w14:solidFill>
                          <w14:schemeClr w14:val="tx1"/>
                        </w14:solidFill>
                      </w14:textFill>
                    </w:rPr>
                    <w:t>90</w:t>
                  </w:r>
                </w:p>
              </w:tc>
              <w:tc>
                <w:tcPr>
                  <w:tcW w:w="724"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 w:val="18"/>
                      <w:szCs w:val="18"/>
                      <w:lang w:bidi="ar"/>
                      <w14:textFill>
                        <w14:solidFill>
                          <w14:schemeClr w14:val="tx1"/>
                        </w14:solidFill>
                      </w14:textFill>
                    </w:rPr>
                    <w:t>60</w:t>
                  </w:r>
                </w:p>
              </w:tc>
              <w:tc>
                <w:tcPr>
                  <w:tcW w:w="727"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 w:val="18"/>
                      <w:szCs w:val="18"/>
                      <w:lang w:bidi="ar"/>
                      <w14:textFill>
                        <w14:solidFill>
                          <w14:schemeClr w14:val="tx1"/>
                        </w14:solidFill>
                      </w14:textFill>
                    </w:rPr>
                    <w:t>60</w:t>
                  </w:r>
                </w:p>
              </w:tc>
              <w:tc>
                <w:tcPr>
                  <w:tcW w:w="317"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17"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17"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18"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18" w:type="pct"/>
                  <w:vMerge w:val="continue"/>
                </w:tcPr>
                <w:p>
                  <w:pPr>
                    <w:rPr>
                      <w:color w:val="000000" w:themeColor="text1"/>
                      <w:kern w:val="0"/>
                      <w:szCs w:val="21"/>
                      <w:lang w:bidi="ar"/>
                      <w14:textFill>
                        <w14:solidFill>
                          <w14:schemeClr w14:val="tx1"/>
                        </w14:solidFill>
                      </w14:textFill>
                    </w:rPr>
                  </w:pPr>
                </w:p>
              </w:tc>
              <w:tc>
                <w:tcPr>
                  <w:tcW w:w="321" w:type="pct"/>
                  <w:vMerge w:val="continue"/>
                </w:tcPr>
                <w:p>
                  <w:pPr>
                    <w:rPr>
                      <w:color w:val="000000" w:themeColor="text1"/>
                      <w:kern w:val="0"/>
                      <w:szCs w:val="21"/>
                      <w:lang w:bidi="ar"/>
                      <w14:textFill>
                        <w14:solidFill>
                          <w14:schemeClr w14:val="tx1"/>
                        </w14:solidFill>
                      </w14:textFill>
                    </w:rPr>
                  </w:pPr>
                </w:p>
              </w:tc>
              <w:tc>
                <w:tcPr>
                  <w:tcW w:w="318" w:type="pct"/>
                  <w:vMerge w:val="continue"/>
                </w:tcPr>
                <w:p>
                  <w:pPr>
                    <w:rPr>
                      <w:color w:val="000000" w:themeColor="text1"/>
                      <w:kern w:val="0"/>
                      <w:szCs w:val="21"/>
                      <w:lang w:bidi="ar"/>
                      <w14:textFill>
                        <w14:solidFill>
                          <w14:schemeClr w14:val="tx1"/>
                        </w14:solidFill>
                      </w14:textFill>
                    </w:rPr>
                  </w:pPr>
                </w:p>
              </w:tc>
              <w:tc>
                <w:tcPr>
                  <w:tcW w:w="321" w:type="pct"/>
                  <w:vMerge w:val="continue"/>
                </w:tcPr>
                <w:p>
                  <w:pPr>
                    <w:rPr>
                      <w:color w:val="000000" w:themeColor="text1"/>
                      <w:kern w:val="0"/>
                      <w:szCs w:val="21"/>
                      <w:lang w:bidi="ar"/>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7" w:type="pct"/>
                  <w:vMerge w:val="continue"/>
                  <w:vAlign w:val="center"/>
                </w:tcPr>
                <w:p>
                  <w:pPr>
                    <w:jc w:val="center"/>
                    <w:rPr>
                      <w:color w:val="000000" w:themeColor="text1"/>
                      <w:kern w:val="0"/>
                      <w:szCs w:val="21"/>
                      <w:lang w:bidi="ar"/>
                      <w14:textFill>
                        <w14:solidFill>
                          <w14:schemeClr w14:val="tx1"/>
                        </w14:solidFill>
                      </w14:textFill>
                    </w:rPr>
                  </w:pPr>
                </w:p>
              </w:tc>
              <w:tc>
                <w:tcPr>
                  <w:tcW w:w="367"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南</w:t>
                  </w:r>
                </w:p>
              </w:tc>
              <w:tc>
                <w:tcPr>
                  <w:tcW w:w="724"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 w:val="18"/>
                      <w:szCs w:val="18"/>
                      <w:lang w:bidi="ar"/>
                      <w14:textFill>
                        <w14:solidFill>
                          <w14:schemeClr w14:val="tx1"/>
                        </w14:solidFill>
                      </w14:textFill>
                    </w:rPr>
                    <w:t>40</w:t>
                  </w:r>
                </w:p>
              </w:tc>
              <w:tc>
                <w:tcPr>
                  <w:tcW w:w="724"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 w:val="18"/>
                      <w:szCs w:val="18"/>
                      <w:lang w:bidi="ar"/>
                      <w14:textFill>
                        <w14:solidFill>
                          <w14:schemeClr w14:val="tx1"/>
                        </w14:solidFill>
                      </w14:textFill>
                    </w:rPr>
                    <w:t>135</w:t>
                  </w:r>
                </w:p>
              </w:tc>
              <w:tc>
                <w:tcPr>
                  <w:tcW w:w="724"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 w:val="18"/>
                      <w:szCs w:val="18"/>
                      <w:lang w:bidi="ar"/>
                      <w14:textFill>
                        <w14:solidFill>
                          <w14:schemeClr w14:val="tx1"/>
                        </w14:solidFill>
                      </w14:textFill>
                    </w:rPr>
                    <w:t>20</w:t>
                  </w:r>
                </w:p>
              </w:tc>
              <w:tc>
                <w:tcPr>
                  <w:tcW w:w="727"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 w:val="18"/>
                      <w:szCs w:val="18"/>
                      <w:lang w:bidi="ar"/>
                      <w14:textFill>
                        <w14:solidFill>
                          <w14:schemeClr w14:val="tx1"/>
                        </w14:solidFill>
                      </w14:textFill>
                    </w:rPr>
                    <w:t>15</w:t>
                  </w:r>
                </w:p>
              </w:tc>
              <w:tc>
                <w:tcPr>
                  <w:tcW w:w="317"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17"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17"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18"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318" w:type="pct"/>
                  <w:vMerge w:val="continue"/>
                </w:tcPr>
                <w:p>
                  <w:pPr>
                    <w:rPr>
                      <w:color w:val="000000" w:themeColor="text1"/>
                      <w:kern w:val="0"/>
                      <w:szCs w:val="21"/>
                      <w:lang w:bidi="ar"/>
                      <w14:textFill>
                        <w14:solidFill>
                          <w14:schemeClr w14:val="tx1"/>
                        </w14:solidFill>
                      </w14:textFill>
                    </w:rPr>
                  </w:pPr>
                </w:p>
              </w:tc>
              <w:tc>
                <w:tcPr>
                  <w:tcW w:w="321" w:type="pct"/>
                  <w:vMerge w:val="continue"/>
                </w:tcPr>
                <w:p>
                  <w:pPr>
                    <w:rPr>
                      <w:color w:val="000000" w:themeColor="text1"/>
                      <w:kern w:val="0"/>
                      <w:szCs w:val="21"/>
                      <w:lang w:bidi="ar"/>
                      <w14:textFill>
                        <w14:solidFill>
                          <w14:schemeClr w14:val="tx1"/>
                        </w14:solidFill>
                      </w14:textFill>
                    </w:rPr>
                  </w:pPr>
                </w:p>
              </w:tc>
              <w:tc>
                <w:tcPr>
                  <w:tcW w:w="318" w:type="pct"/>
                  <w:vMerge w:val="continue"/>
                </w:tcPr>
                <w:p>
                  <w:pPr>
                    <w:rPr>
                      <w:color w:val="000000" w:themeColor="text1"/>
                      <w:kern w:val="0"/>
                      <w:szCs w:val="21"/>
                      <w:lang w:bidi="ar"/>
                      <w14:textFill>
                        <w14:solidFill>
                          <w14:schemeClr w14:val="tx1"/>
                        </w14:solidFill>
                      </w14:textFill>
                    </w:rPr>
                  </w:pPr>
                </w:p>
              </w:tc>
              <w:tc>
                <w:tcPr>
                  <w:tcW w:w="321" w:type="pct"/>
                  <w:vMerge w:val="continue"/>
                </w:tcPr>
                <w:p>
                  <w:pPr>
                    <w:rPr>
                      <w:color w:val="000000" w:themeColor="text1"/>
                      <w:kern w:val="0"/>
                      <w:szCs w:val="21"/>
                      <w:lang w:bidi="ar"/>
                      <w14:textFill>
                        <w14:solidFill>
                          <w14:schemeClr w14:val="tx1"/>
                        </w14:solidFill>
                      </w14:textFill>
                    </w:rPr>
                  </w:pPr>
                </w:p>
              </w:tc>
            </w:tr>
          </w:tbl>
          <w:p>
            <w:pPr>
              <w:wordWrap w:val="0"/>
              <w:topLinePunct/>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根据上表结果可知：本项目投产后，各厂界噪声贡献值均可达到《工业企业厂界环境噪声排放标准》（GB12348-2008）中3类标准。因此，本项目投产后对周边声环境的影响较小。</w:t>
            </w:r>
          </w:p>
          <w:p>
            <w:pPr>
              <w:adjustRightInd w:val="0"/>
              <w:spacing w:line="360" w:lineRule="auto"/>
              <w:ind w:firstLine="442" w:firstLineChars="200"/>
              <w:rPr>
                <w:bCs/>
                <w:color w:val="000000" w:themeColor="text1"/>
                <w:spacing w:val="-10"/>
                <w:sz w:val="24"/>
                <w14:textFill>
                  <w14:solidFill>
                    <w14:schemeClr w14:val="tx1"/>
                  </w14:solidFill>
                </w14:textFill>
              </w:rPr>
            </w:pPr>
            <w:r>
              <w:rPr>
                <w:b/>
                <w:color w:val="000000" w:themeColor="text1"/>
                <w:spacing w:val="-10"/>
                <w:sz w:val="24"/>
                <w14:textFill>
                  <w14:solidFill>
                    <w14:schemeClr w14:val="tx1"/>
                  </w14:solidFill>
                </w14:textFill>
              </w:rPr>
              <w:t>3、噪声监测要求</w:t>
            </w:r>
          </w:p>
          <w:p>
            <w:pPr>
              <w:wordWrap w:val="0"/>
              <w:topLinePunct/>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根据《排污单位自行监测技术指南  总则》（HJ942-2018）、《排污许可证申请与核发技术规范 金属铸造工业》（HJ1115-2020），本项目噪声排放具体监测要求如下表所示。</w:t>
            </w:r>
          </w:p>
          <w:p>
            <w:pPr>
              <w:pStyle w:val="10"/>
              <w:spacing w:after="0"/>
              <w:ind w:left="0" w:leftChars="0" w:firstLine="482" w:firstLineChars="200"/>
              <w:jc w:val="center"/>
              <w:rPr>
                <w:b/>
                <w:bCs/>
                <w:color w:val="000000" w:themeColor="text1"/>
                <w:szCs w:val="24"/>
                <w14:textFill>
                  <w14:solidFill>
                    <w14:schemeClr w14:val="tx1"/>
                  </w14:solidFill>
                </w14:textFill>
              </w:rPr>
            </w:pPr>
            <w:r>
              <w:rPr>
                <w:b/>
                <w:bCs/>
                <w:color w:val="000000" w:themeColor="text1"/>
                <w:szCs w:val="24"/>
                <w14:textFill>
                  <w14:solidFill>
                    <w14:schemeClr w14:val="tx1"/>
                  </w14:solidFill>
                </w14:textFill>
              </w:rPr>
              <w:t>表4-</w:t>
            </w:r>
            <w:r>
              <w:rPr>
                <w:rFonts w:hint="eastAsia"/>
                <w:b/>
                <w:bCs/>
                <w:color w:val="000000" w:themeColor="text1"/>
                <w:szCs w:val="24"/>
                <w14:textFill>
                  <w14:solidFill>
                    <w14:schemeClr w14:val="tx1"/>
                  </w14:solidFill>
                </w14:textFill>
              </w:rPr>
              <w:t>9</w:t>
            </w:r>
            <w:r>
              <w:rPr>
                <w:b/>
                <w:bCs/>
                <w:color w:val="000000" w:themeColor="text1"/>
                <w:szCs w:val="24"/>
                <w14:textFill>
                  <w14:solidFill>
                    <w14:schemeClr w14:val="tx1"/>
                  </w14:solidFill>
                </w14:textFill>
              </w:rPr>
              <w:t xml:space="preserve">  噪声监测要求</w:t>
            </w:r>
          </w:p>
          <w:tbl>
            <w:tblPr>
              <w:tblStyle w:val="19"/>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2317"/>
              <w:gridCol w:w="2287"/>
              <w:gridCol w:w="22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3" w:type="pct"/>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类别</w:t>
                  </w:r>
                </w:p>
              </w:tc>
              <w:tc>
                <w:tcPr>
                  <w:tcW w:w="1485" w:type="pct"/>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监测点位</w:t>
                  </w:r>
                </w:p>
              </w:tc>
              <w:tc>
                <w:tcPr>
                  <w:tcW w:w="1466" w:type="pct"/>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监测指标</w:t>
                  </w:r>
                </w:p>
              </w:tc>
              <w:tc>
                <w:tcPr>
                  <w:tcW w:w="1463" w:type="pct"/>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3"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噪声</w:t>
                  </w:r>
                </w:p>
              </w:tc>
              <w:tc>
                <w:tcPr>
                  <w:tcW w:w="1485" w:type="pct"/>
                  <w:vAlign w:val="center"/>
                </w:tcPr>
                <w:p>
                  <w:pPr>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四周厂界外1m处</w:t>
                  </w:r>
                </w:p>
              </w:tc>
              <w:tc>
                <w:tcPr>
                  <w:tcW w:w="1466"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连续等效A声级</w:t>
                  </w:r>
                </w:p>
              </w:tc>
              <w:tc>
                <w:tcPr>
                  <w:tcW w:w="1463" w:type="pct"/>
                  <w:vAlign w:val="center"/>
                </w:tcPr>
                <w:p>
                  <w:pPr>
                    <w:adjustRightInd w:val="0"/>
                    <w:jc w:val="center"/>
                    <w:rPr>
                      <w:bCs/>
                      <w:color w:val="000000" w:themeColor="text1"/>
                      <w:spacing w:val="-10"/>
                      <w:szCs w:val="21"/>
                      <w14:textFill>
                        <w14:solidFill>
                          <w14:schemeClr w14:val="tx1"/>
                        </w14:solidFill>
                      </w14:textFill>
                    </w:rPr>
                  </w:pPr>
                  <w:r>
                    <w:rPr>
                      <w:bCs/>
                      <w:color w:val="000000" w:themeColor="text1"/>
                      <w:spacing w:val="-10"/>
                      <w:szCs w:val="21"/>
                      <w14:textFill>
                        <w14:solidFill>
                          <w14:schemeClr w14:val="tx1"/>
                        </w14:solidFill>
                      </w14:textFill>
                    </w:rPr>
                    <w:t>1次/季度</w:t>
                  </w:r>
                </w:p>
              </w:tc>
            </w:tr>
          </w:tbl>
          <w:p>
            <w:pPr>
              <w:adjustRightInd w:val="0"/>
              <w:snapToGrid w:val="0"/>
              <w:spacing w:line="360" w:lineRule="auto"/>
              <w:ind w:firstLine="482" w:firstLineChars="200"/>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四、</w:t>
            </w:r>
            <w:r>
              <w:rPr>
                <w:b/>
                <w:color w:val="000000" w:themeColor="text1"/>
                <w:spacing w:val="-10"/>
                <w:sz w:val="24"/>
                <w14:textFill>
                  <w14:solidFill>
                    <w14:schemeClr w14:val="tx1"/>
                  </w14:solidFill>
                </w14:textFill>
              </w:rPr>
              <w:t>固体废物</w:t>
            </w:r>
          </w:p>
          <w:p>
            <w:pPr>
              <w:pStyle w:val="8"/>
              <w:snapToGrid/>
              <w:spacing w:before="0" w:after="0" w:line="360" w:lineRule="auto"/>
              <w:ind w:right="0" w:firstLine="482" w:firstLineChars="200"/>
              <w:rPr>
                <w:bCs/>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1、</w:t>
            </w:r>
            <w:r>
              <w:rPr>
                <w:b/>
                <w:color w:val="000000" w:themeColor="text1"/>
                <w:spacing w:val="-10"/>
                <w:sz w:val="24"/>
                <w:szCs w:val="24"/>
                <w14:textFill>
                  <w14:solidFill>
                    <w14:schemeClr w14:val="tx1"/>
                  </w14:solidFill>
                </w14:textFill>
              </w:rPr>
              <w:t>固体废物</w:t>
            </w:r>
            <w:r>
              <w:rPr>
                <w:b/>
                <w:color w:val="000000" w:themeColor="text1"/>
                <w:sz w:val="24"/>
                <w:szCs w:val="24"/>
                <w14:textFill>
                  <w14:solidFill>
                    <w14:schemeClr w14:val="tx1"/>
                  </w14:solidFill>
                </w14:textFill>
              </w:rPr>
              <w:t>污染源源强分析</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本项目产生的固废主要包括</w:t>
            </w:r>
            <w:r>
              <w:rPr>
                <w:rFonts w:hint="eastAsia"/>
                <w:bCs/>
                <w:color w:val="000000" w:themeColor="text1"/>
                <w:sz w:val="24"/>
                <w14:textFill>
                  <w14:solidFill>
                    <w14:schemeClr w14:val="tx1"/>
                  </w14:solidFill>
                </w14:textFill>
              </w:rPr>
              <w:t>废包装袋、废包装桶、废活性炭、废布袋、废液压油、废抹布、手套、</w:t>
            </w:r>
            <w:r>
              <w:rPr>
                <w:rFonts w:hint="eastAsia"/>
                <w:bCs/>
                <w:color w:val="000000" w:themeColor="text1"/>
                <w:sz w:val="24"/>
                <w:lang w:eastAsia="zh-CN"/>
                <w14:textFill>
                  <w14:solidFill>
                    <w14:schemeClr w14:val="tx1"/>
                  </w14:solidFill>
                </w14:textFill>
              </w:rPr>
              <w:t>铝渣、</w:t>
            </w:r>
            <w:r>
              <w:rPr>
                <w:rFonts w:hint="eastAsia"/>
                <w:bCs/>
                <w:color w:val="000000" w:themeColor="text1"/>
                <w:sz w:val="24"/>
                <w:lang w:val="en-US" w:eastAsia="zh-CN"/>
                <w14:textFill>
                  <w14:solidFill>
                    <w14:schemeClr w14:val="tx1"/>
                  </w14:solidFill>
                </w14:textFill>
              </w:rPr>
              <w:t>铝灰</w:t>
            </w:r>
            <w:r>
              <w:rPr>
                <w:rFonts w:hint="eastAsia"/>
                <w:bCs/>
                <w:color w:val="000000" w:themeColor="text1"/>
                <w:sz w:val="24"/>
                <w14:textFill>
                  <w14:solidFill>
                    <w14:schemeClr w14:val="tx1"/>
                  </w14:solidFill>
                </w14:textFill>
              </w:rPr>
              <w:t>、废砂芯、废边角料、废切削液、废钢丸、废导轨油、清洗残渣、喷淋残液、生活垃圾</w:t>
            </w:r>
            <w:r>
              <w:rPr>
                <w:bCs/>
                <w:color w:val="000000" w:themeColor="text1"/>
                <w:sz w:val="24"/>
                <w14:textFill>
                  <w14:solidFill>
                    <w14:schemeClr w14:val="tx1"/>
                  </w14:solidFill>
                </w14:textFill>
              </w:rPr>
              <w:t>等。</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废包装袋</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根据建设单位提供资料，</w:t>
            </w:r>
            <w:r>
              <w:rPr>
                <w:rFonts w:hint="eastAsia"/>
                <w:bCs/>
                <w:color w:val="000000" w:themeColor="text1"/>
                <w:sz w:val="24"/>
                <w14:textFill>
                  <w14:solidFill>
                    <w14:schemeClr w14:val="tx1"/>
                  </w14:solidFill>
                </w14:textFill>
              </w:rPr>
              <w:t>原辅材料使用过程中会产生废包装袋，废包装袋</w:t>
            </w:r>
            <w:r>
              <w:rPr>
                <w:bCs/>
                <w:color w:val="000000" w:themeColor="text1"/>
                <w:sz w:val="24"/>
                <w14:textFill>
                  <w14:solidFill>
                    <w14:schemeClr w14:val="tx1"/>
                  </w14:solidFill>
                </w14:textFill>
              </w:rPr>
              <w:t>产生量为</w:t>
            </w:r>
            <w:r>
              <w:rPr>
                <w:rFonts w:hint="eastAsia"/>
                <w:bCs/>
                <w:color w:val="000000" w:themeColor="text1"/>
                <w:sz w:val="24"/>
                <w14:textFill>
                  <w14:solidFill>
                    <w14:schemeClr w14:val="tx1"/>
                  </w14:solidFill>
                </w14:textFill>
              </w:rPr>
              <w:t>0.03</w:t>
            </w:r>
            <w:r>
              <w:rPr>
                <w:bCs/>
                <w:color w:val="000000" w:themeColor="text1"/>
                <w:sz w:val="24"/>
                <w14:textFill>
                  <w14:solidFill>
                    <w14:schemeClr w14:val="tx1"/>
                  </w14:solidFill>
                </w14:textFill>
              </w:rPr>
              <w:t>t/a。</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废包装桶</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根据企业提供资料，</w:t>
            </w:r>
            <w:r>
              <w:rPr>
                <w:rFonts w:hint="eastAsia"/>
                <w:bCs/>
                <w:color w:val="000000" w:themeColor="text1"/>
                <w:sz w:val="24"/>
                <w14:textFill>
                  <w14:solidFill>
                    <w14:schemeClr w14:val="tx1"/>
                  </w14:solidFill>
                </w14:textFill>
              </w:rPr>
              <w:t>导轨</w:t>
            </w:r>
            <w:r>
              <w:rPr>
                <w:bCs/>
                <w:color w:val="000000" w:themeColor="text1"/>
                <w:sz w:val="24"/>
                <w14:textFill>
                  <w14:solidFill>
                    <w14:schemeClr w14:val="tx1"/>
                  </w14:solidFill>
                </w14:textFill>
              </w:rPr>
              <w:t>油、乳化液、脱脂液等废包装桶产生量为</w:t>
            </w:r>
            <w:r>
              <w:rPr>
                <w:rFonts w:hint="eastAsia"/>
                <w:bCs/>
                <w:color w:val="000000" w:themeColor="text1"/>
                <w:sz w:val="24"/>
                <w14:textFill>
                  <w14:solidFill>
                    <w14:schemeClr w14:val="tx1"/>
                  </w14:solidFill>
                </w14:textFill>
              </w:rPr>
              <w:t>0.5</w:t>
            </w:r>
            <w:r>
              <w:rPr>
                <w:bCs/>
                <w:color w:val="000000" w:themeColor="text1"/>
                <w:sz w:val="24"/>
                <w14:textFill>
                  <w14:solidFill>
                    <w14:schemeClr w14:val="tx1"/>
                  </w14:solidFill>
                </w14:textFill>
              </w:rPr>
              <w:t>t/a。</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废活性炭</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本项目使用使用一次性颗粒活性炭，根据</w:t>
            </w:r>
            <w:r>
              <w:rPr>
                <w:color w:val="000000" w:themeColor="text1"/>
                <w:sz w:val="24"/>
                <w14:textFill>
                  <w14:solidFill>
                    <w14:schemeClr w14:val="tx1"/>
                  </w14:solidFill>
                </w14:textFill>
              </w:rPr>
              <w:t>《省生态环境厅关于深入开展涉VOCs治理重点工作核查的通知》（苏环办〔202</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〕218号）</w:t>
            </w:r>
            <w:r>
              <w:rPr>
                <w:rFonts w:hint="eastAsia"/>
                <w:color w:val="000000" w:themeColor="text1"/>
                <w:sz w:val="24"/>
                <w14:textFill>
                  <w14:solidFill>
                    <w14:schemeClr w14:val="tx1"/>
                  </w14:solidFill>
                </w14:textFill>
              </w:rPr>
              <w:t>：“采用一次性颗粒状活性炭处理VOCs废气，年活性炭使用量不应低于VOCs产生量的5倍，即1吨VOCs产生量，需5吨活性炭用于吸附。活性炭更换周期一般不应超过累计运行500小时或3个月，更换周期计算按《省生态环境厅关于将排污单位活性炭使用更换纳入排污许可管理的通知》有关要求执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w:t>
            </w:r>
            <w:r>
              <w:rPr>
                <w:color w:val="000000" w:themeColor="text1"/>
                <w:sz w:val="24"/>
                <w14:textFill>
                  <w14:solidFill>
                    <w14:schemeClr w14:val="tx1"/>
                  </w14:solidFill>
                </w14:textFill>
              </w:rPr>
              <w:t>VOC</w:t>
            </w:r>
            <w:r>
              <w:rPr>
                <w:rFonts w:hint="eastAsia"/>
                <w:color w:val="000000" w:themeColor="text1"/>
                <w:sz w:val="24"/>
                <w14:textFill>
                  <w14:solidFill>
                    <w14:schemeClr w14:val="tx1"/>
                  </w14:solidFill>
                </w14:textFill>
              </w:rPr>
              <w:t>s（非甲烷总烃+甲醛）产生量合计0.9095t</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a，则至少需要4.5475t</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a用于吸附，根据企业提供的相关方案，本项目使用活性炭合计4.64t</w:t>
            </w:r>
            <w:r>
              <w:rPr>
                <w:color w:val="000000" w:themeColor="text1"/>
                <w:sz w:val="24"/>
                <w14:textFill>
                  <w14:solidFill>
                    <w14:schemeClr w14:val="tx1"/>
                  </w14:solidFill>
                </w14:textFill>
              </w:rPr>
              <w:t>/a</w:t>
            </w:r>
            <w:r>
              <w:rPr>
                <w:rFonts w:hint="eastAsia"/>
                <w:color w:val="000000" w:themeColor="text1"/>
                <w:sz w:val="24"/>
                <w14:textFill>
                  <w14:solidFill>
                    <w14:schemeClr w14:val="tx1"/>
                  </w14:solidFill>
                </w14:textFill>
              </w:rPr>
              <w:t>，满足要求。</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熔化、保温、除渣、浇铸有机废气所对应二级活性炭箱填装量为120kg</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次，更换频次为3个月</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次；</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制芯、锻造件加热、锻造件热处理有机废气所对应二级活性炭箱填装量为580kg</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次，更换频次为3个月</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次；</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清洗有机废气所对应二级活性炭箱填装量为450kg</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次，更换频次为3个月</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次；</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危废库有机废气所对应二级活性炭箱填装量为10kg</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次，更换频次为3个月</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次。</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活性炭吸附量为0.813t</w:t>
            </w:r>
            <w:r>
              <w:rPr>
                <w:color w:val="000000" w:themeColor="text1"/>
                <w:sz w:val="24"/>
                <w14:textFill>
                  <w14:solidFill>
                    <w14:schemeClr w14:val="tx1"/>
                  </w14:solidFill>
                </w14:textFill>
              </w:rPr>
              <w:t>/a</w:t>
            </w:r>
            <w:r>
              <w:rPr>
                <w:rFonts w:hint="eastAsia"/>
                <w:color w:val="000000" w:themeColor="text1"/>
                <w:sz w:val="24"/>
                <w14:textFill>
                  <w14:solidFill>
                    <w14:schemeClr w14:val="tx1"/>
                  </w14:solidFill>
                </w14:textFill>
              </w:rPr>
              <w:t>，综上废活性炭产生量为5.453t</w:t>
            </w:r>
            <w:r>
              <w:rPr>
                <w:color w:val="000000" w:themeColor="text1"/>
                <w:sz w:val="24"/>
                <w14:textFill>
                  <w14:solidFill>
                    <w14:schemeClr w14:val="tx1"/>
                  </w14:solidFill>
                </w14:textFill>
              </w:rPr>
              <w:t>/a</w:t>
            </w:r>
            <w:r>
              <w:rPr>
                <w:rFonts w:hint="eastAsia"/>
                <w:color w:val="000000" w:themeColor="text1"/>
                <w:sz w:val="24"/>
                <w14:textFill>
                  <w14:solidFill>
                    <w14:schemeClr w14:val="tx1"/>
                  </w14:solidFill>
                </w14:textFill>
              </w:rPr>
              <w:t>。</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废布袋</w:t>
            </w:r>
          </w:p>
          <w:p>
            <w:pPr>
              <w:pStyle w:val="42"/>
              <w:adjustRightInd w:val="0"/>
              <w:snapToGrid w:val="0"/>
              <w:jc w:val="both"/>
              <w:rPr>
                <w:rFonts w:hAnsi="Times New Roman"/>
                <w:color w:val="000000" w:themeColor="text1"/>
                <w:kern w:val="10"/>
                <w14:textFill>
                  <w14:solidFill>
                    <w14:schemeClr w14:val="tx1"/>
                  </w14:solidFill>
                </w14:textFill>
              </w:rPr>
            </w:pPr>
            <w:r>
              <w:rPr>
                <w:rFonts w:hAnsi="Times New Roman"/>
                <w:color w:val="000000" w:themeColor="text1"/>
                <w:kern w:val="10"/>
                <w14:textFill>
                  <w14:solidFill>
                    <w14:schemeClr w14:val="tx1"/>
                  </w14:solidFill>
                </w14:textFill>
              </w:rPr>
              <w:t>根据企业提供</w:t>
            </w:r>
            <w:r>
              <w:rPr>
                <w:rFonts w:hint="eastAsia" w:hAnsi="Times New Roman"/>
                <w:color w:val="000000" w:themeColor="text1"/>
                <w:kern w:val="10"/>
                <w14:textFill>
                  <w14:solidFill>
                    <w14:schemeClr w14:val="tx1"/>
                  </w14:solidFill>
                </w14:textFill>
              </w:rPr>
              <w:t>资料</w:t>
            </w:r>
            <w:r>
              <w:rPr>
                <w:rFonts w:hAnsi="Times New Roman"/>
                <w:color w:val="000000" w:themeColor="text1"/>
                <w:kern w:val="10"/>
                <w14:textFill>
                  <w14:solidFill>
                    <w14:schemeClr w14:val="tx1"/>
                  </w14:solidFill>
                </w14:textFill>
              </w:rPr>
              <w:t>，企业</w:t>
            </w:r>
            <w:r>
              <w:rPr>
                <w:rFonts w:hint="eastAsia" w:hAnsi="Times New Roman"/>
                <w:color w:val="000000" w:themeColor="text1"/>
                <w:kern w:val="10"/>
                <w14:textFill>
                  <w14:solidFill>
                    <w14:schemeClr w14:val="tx1"/>
                  </w14:solidFill>
                </w14:textFill>
              </w:rPr>
              <w:t>废布袋</w:t>
            </w:r>
            <w:r>
              <w:rPr>
                <w:rFonts w:hAnsi="Times New Roman"/>
                <w:color w:val="000000" w:themeColor="text1"/>
                <w:kern w:val="10"/>
                <w14:textFill>
                  <w14:solidFill>
                    <w14:schemeClr w14:val="tx1"/>
                  </w14:solidFill>
                </w14:textFill>
              </w:rPr>
              <w:t>产生量约</w:t>
            </w:r>
            <w:r>
              <w:rPr>
                <w:rFonts w:hint="eastAsia" w:hAnsi="Times New Roman"/>
                <w:color w:val="000000" w:themeColor="text1"/>
                <w:kern w:val="10"/>
                <w14:textFill>
                  <w14:solidFill>
                    <w14:schemeClr w14:val="tx1"/>
                  </w14:solidFill>
                </w14:textFill>
              </w:rPr>
              <w:t>2</w:t>
            </w:r>
            <w:r>
              <w:rPr>
                <w:rFonts w:hAnsi="Times New Roman"/>
                <w:color w:val="000000" w:themeColor="text1"/>
                <w:kern w:val="10"/>
                <w14:textFill>
                  <w14:solidFill>
                    <w14:schemeClr w14:val="tx1"/>
                  </w14:solidFill>
                </w14:textFill>
              </w:rPr>
              <w:t>t/a。</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废液压油</w:t>
            </w:r>
          </w:p>
          <w:p>
            <w:pPr>
              <w:adjustRightInd w:val="0"/>
              <w:snapToGrid w:val="0"/>
              <w:spacing w:line="360" w:lineRule="auto"/>
              <w:ind w:firstLine="480" w:firstLineChars="200"/>
              <w:rPr>
                <w:bCs/>
                <w:color w:val="000000" w:themeColor="text1"/>
                <w:sz w:val="24"/>
                <w14:textFill>
                  <w14:solidFill>
                    <w14:schemeClr w14:val="tx1"/>
                  </w14:solidFill>
                </w14:textFill>
              </w:rPr>
            </w:pPr>
            <w:r>
              <w:rPr>
                <w:color w:val="000000" w:themeColor="text1"/>
                <w:sz w:val="24"/>
                <w14:textFill>
                  <w14:solidFill>
                    <w14:schemeClr w14:val="tx1"/>
                  </w14:solidFill>
                </w14:textFill>
              </w:rPr>
              <w:t>设备维修</w:t>
            </w:r>
            <w:r>
              <w:rPr>
                <w:rFonts w:hint="eastAsia"/>
                <w:color w:val="000000" w:themeColor="text1"/>
                <w:sz w:val="24"/>
                <w14:textFill>
                  <w14:solidFill>
                    <w14:schemeClr w14:val="tx1"/>
                  </w14:solidFill>
                </w14:textFill>
              </w:rPr>
              <w:t>、保养</w:t>
            </w:r>
            <w:r>
              <w:rPr>
                <w:color w:val="000000" w:themeColor="text1"/>
                <w:sz w:val="24"/>
                <w14:textFill>
                  <w14:solidFill>
                    <w14:schemeClr w14:val="tx1"/>
                  </w14:solidFill>
                </w14:textFill>
              </w:rPr>
              <w:t>产生</w:t>
            </w:r>
            <w:r>
              <w:rPr>
                <w:rFonts w:hint="eastAsia"/>
                <w:color w:val="000000" w:themeColor="text1"/>
                <w:sz w:val="24"/>
                <w14:textFill>
                  <w14:solidFill>
                    <w14:schemeClr w14:val="tx1"/>
                  </w14:solidFill>
                </w14:textFill>
              </w:rPr>
              <w:t>废液压油</w:t>
            </w:r>
            <w:r>
              <w:rPr>
                <w:color w:val="000000" w:themeColor="text1"/>
                <w:sz w:val="24"/>
                <w14:textFill>
                  <w14:solidFill>
                    <w14:schemeClr w14:val="tx1"/>
                  </w14:solidFill>
                </w14:textFill>
              </w:rPr>
              <w:t>，产生量约0.</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t/a</w:t>
            </w:r>
            <w:r>
              <w:rPr>
                <w:rFonts w:hint="eastAsia"/>
                <w:color w:val="000000" w:themeColor="text1"/>
                <w:sz w:val="24"/>
                <w14:textFill>
                  <w14:solidFill>
                    <w14:schemeClr w14:val="tx1"/>
                  </w14:solidFill>
                </w14:textFill>
              </w:rPr>
              <w:t>。</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w:t>
            </w:r>
            <w:r>
              <w:rPr>
                <w:rFonts w:hint="eastAsia"/>
                <w:bCs/>
                <w:color w:val="000000" w:themeColor="text1"/>
                <w:sz w:val="24"/>
                <w14:textFill>
                  <w14:solidFill>
                    <w14:schemeClr w14:val="tx1"/>
                  </w14:solidFill>
                </w14:textFill>
              </w:rPr>
              <w:t>废抹布、手套</w:t>
            </w:r>
          </w:p>
          <w:p>
            <w:pPr>
              <w:adjustRightInd w:val="0"/>
              <w:snapToGrid w:val="0"/>
              <w:spacing w:line="360" w:lineRule="auto"/>
              <w:ind w:firstLine="480" w:firstLineChars="200"/>
              <w:rPr>
                <w:bCs/>
                <w:color w:val="000000" w:themeColor="text1"/>
                <w:sz w:val="24"/>
                <w14:textFill>
                  <w14:solidFill>
                    <w14:schemeClr w14:val="tx1"/>
                  </w14:solidFill>
                </w14:textFill>
              </w:rPr>
            </w:pPr>
            <w:r>
              <w:rPr>
                <w:color w:val="000000" w:themeColor="text1"/>
                <w:sz w:val="24"/>
                <w14:textFill>
                  <w14:solidFill>
                    <w14:schemeClr w14:val="tx1"/>
                  </w14:solidFill>
                </w14:textFill>
              </w:rPr>
              <w:t>设备维修过程产生含油废抹布、手套，产生量约0.2t/a，属于全过程豁免管理的危险废物，与生活垃圾一并收集处理。</w:t>
            </w:r>
          </w:p>
          <w:p>
            <w:pPr>
              <w:adjustRightInd w:val="0"/>
              <w:snapToGrid w:val="0"/>
              <w:spacing w:line="360" w:lineRule="auto"/>
              <w:ind w:firstLine="480" w:firstLineChars="200"/>
              <w:rPr>
                <w:rFonts w:hint="default" w:eastAsia="宋体"/>
                <w:bCs/>
                <w:color w:val="000000" w:themeColor="text1"/>
                <w:sz w:val="24"/>
                <w:lang w:val="en-US" w:eastAsia="zh-CN"/>
                <w14:textFill>
                  <w14:solidFill>
                    <w14:schemeClr w14:val="tx1"/>
                  </w14:solidFill>
                </w14:textFill>
              </w:rPr>
            </w:pPr>
            <w:r>
              <w:rPr>
                <w:bCs/>
                <w:color w:val="000000" w:themeColor="text1"/>
                <w:sz w:val="24"/>
                <w14:textFill>
                  <w14:solidFill>
                    <w14:schemeClr w14:val="tx1"/>
                  </w14:solidFill>
                </w14:textFill>
              </w:rPr>
              <w:t>（7）</w:t>
            </w:r>
            <w:r>
              <w:rPr>
                <w:rFonts w:hint="eastAsia"/>
                <w:bCs/>
                <w:color w:val="000000" w:themeColor="text1"/>
                <w:sz w:val="24"/>
                <w:lang w:eastAsia="zh-CN"/>
                <w14:textFill>
                  <w14:solidFill>
                    <w14:schemeClr w14:val="tx1"/>
                  </w14:solidFill>
                </w14:textFill>
              </w:rPr>
              <w:t>铝渣、</w:t>
            </w:r>
            <w:r>
              <w:rPr>
                <w:rFonts w:hint="eastAsia"/>
                <w:bCs/>
                <w:color w:val="000000" w:themeColor="text1"/>
                <w:sz w:val="24"/>
                <w:lang w:val="en-US" w:eastAsia="zh-CN"/>
                <w14:textFill>
                  <w14:solidFill>
                    <w14:schemeClr w14:val="tx1"/>
                  </w14:solidFill>
                </w14:textFill>
              </w:rPr>
              <w:t>铝灰</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铝液净化工段会产生</w:t>
            </w:r>
            <w:r>
              <w:rPr>
                <w:rFonts w:hint="eastAsia"/>
                <w:bCs/>
                <w:color w:val="000000" w:themeColor="text1"/>
                <w:sz w:val="24"/>
                <w:lang w:eastAsia="zh-CN"/>
                <w14:textFill>
                  <w14:solidFill>
                    <w14:schemeClr w14:val="tx1"/>
                  </w14:solidFill>
                </w14:textFill>
              </w:rPr>
              <w:t>铝渣，</w:t>
            </w:r>
            <w:r>
              <w:rPr>
                <w:rFonts w:hint="eastAsia"/>
                <w:bCs/>
                <w:color w:val="000000" w:themeColor="text1"/>
                <w:sz w:val="24"/>
                <w:lang w:val="en-US" w:eastAsia="zh-CN"/>
                <w14:textFill>
                  <w14:solidFill>
                    <w14:schemeClr w14:val="tx1"/>
                  </w14:solidFill>
                </w14:textFill>
              </w:rPr>
              <w:t>布袋除尘器收尘会产生铝灰，</w:t>
            </w:r>
            <w:r>
              <w:rPr>
                <w:rFonts w:hint="eastAsia"/>
                <w:bCs/>
                <w:color w:val="000000" w:themeColor="text1"/>
                <w:sz w:val="24"/>
                <w14:textFill>
                  <w14:solidFill>
                    <w14:schemeClr w14:val="tx1"/>
                  </w14:solidFill>
                </w14:textFill>
              </w:rPr>
              <w:t>根据企业提供资料，</w:t>
            </w:r>
            <w:r>
              <w:rPr>
                <w:rFonts w:hint="eastAsia"/>
                <w:bCs/>
                <w:color w:val="000000" w:themeColor="text1"/>
                <w:sz w:val="24"/>
                <w:lang w:eastAsia="zh-CN"/>
                <w14:textFill>
                  <w14:solidFill>
                    <w14:schemeClr w14:val="tx1"/>
                  </w14:solidFill>
                </w14:textFill>
              </w:rPr>
              <w:t>铝渣、</w:t>
            </w:r>
            <w:r>
              <w:rPr>
                <w:rFonts w:hint="eastAsia"/>
                <w:bCs/>
                <w:color w:val="000000" w:themeColor="text1"/>
                <w:sz w:val="24"/>
                <w:lang w:val="en-US" w:eastAsia="zh-CN"/>
                <w14:textFill>
                  <w14:solidFill>
                    <w14:schemeClr w14:val="tx1"/>
                  </w14:solidFill>
                </w14:textFill>
              </w:rPr>
              <w:t>铝灰</w:t>
            </w:r>
            <w:r>
              <w:rPr>
                <w:rFonts w:hint="eastAsia"/>
                <w:bCs/>
                <w:color w:val="000000" w:themeColor="text1"/>
                <w:sz w:val="24"/>
                <w14:textFill>
                  <w14:solidFill>
                    <w14:schemeClr w14:val="tx1"/>
                  </w14:solidFill>
                </w14:textFill>
              </w:rPr>
              <w:t>产生量</w:t>
            </w:r>
            <w:r>
              <w:rPr>
                <w:rFonts w:hint="eastAsia"/>
                <w:bCs/>
                <w:color w:val="000000" w:themeColor="text1"/>
                <w:sz w:val="24"/>
                <w:lang w:val="en-US" w:eastAsia="zh-CN"/>
                <w14:textFill>
                  <w14:solidFill>
                    <w14:schemeClr w14:val="tx1"/>
                  </w14:solidFill>
                </w14:textFill>
              </w:rPr>
              <w:t>合计</w:t>
            </w:r>
            <w:r>
              <w:rPr>
                <w:rFonts w:hint="eastAsia"/>
                <w:bCs/>
                <w:color w:val="000000" w:themeColor="text1"/>
                <w:sz w:val="24"/>
                <w14:textFill>
                  <w14:solidFill>
                    <w14:schemeClr w14:val="tx1"/>
                  </w14:solidFill>
                </w14:textFill>
              </w:rPr>
              <w:t>为</w:t>
            </w:r>
            <w:r>
              <w:rPr>
                <w:rFonts w:hint="eastAsia"/>
                <w:bCs/>
                <w:color w:val="000000" w:themeColor="text1"/>
                <w:sz w:val="24"/>
                <w:lang w:val="en-US" w:eastAsia="zh-CN"/>
                <w14:textFill>
                  <w14:solidFill>
                    <w14:schemeClr w14:val="tx1"/>
                  </w14:solidFill>
                </w14:textFill>
              </w:rPr>
              <w:t>25</w:t>
            </w:r>
            <w:r>
              <w:rPr>
                <w:rFonts w:hint="eastAsia"/>
                <w:bCs/>
                <w:color w:val="000000" w:themeColor="text1"/>
                <w:sz w:val="24"/>
                <w14:textFill>
                  <w14:solidFill>
                    <w14:schemeClr w14:val="tx1"/>
                  </w14:solidFill>
                </w14:textFill>
              </w:rPr>
              <w:t>t/a。</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（8）废砂芯</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本项目除砂芯过程中会产生废砂芯，根据企业提供资料，废砂芯产生量为5t/a，废砂芯厂家回收再利用。</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（9）废边角料</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企业切割、机加工过程中会产生废边角料，根据企业提供资料，废边角料产生量为35t/a。</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（10）废切削液</w:t>
            </w:r>
          </w:p>
          <w:p>
            <w:pPr>
              <w:pStyle w:val="42"/>
              <w:adjustRightInd w:val="0"/>
              <w:snapToGrid w:val="0"/>
              <w:jc w:val="both"/>
              <w:rPr>
                <w:rFonts w:hAnsi="Times New Roman"/>
                <w:color w:val="000000" w:themeColor="text1"/>
                <w:kern w:val="10"/>
                <w14:textFill>
                  <w14:solidFill>
                    <w14:schemeClr w14:val="tx1"/>
                  </w14:solidFill>
                </w14:textFill>
              </w:rPr>
            </w:pPr>
            <w:r>
              <w:rPr>
                <w:rFonts w:hAnsi="Times New Roman"/>
                <w:color w:val="000000" w:themeColor="text1"/>
                <w:kern w:val="10"/>
                <w14:textFill>
                  <w14:solidFill>
                    <w14:schemeClr w14:val="tx1"/>
                  </w14:solidFill>
                </w14:textFill>
              </w:rPr>
              <w:t>根据企业提供资料，本项目废</w:t>
            </w:r>
            <w:r>
              <w:rPr>
                <w:rFonts w:hint="eastAsia" w:hAnsi="Times New Roman"/>
                <w:color w:val="000000" w:themeColor="text1"/>
                <w:kern w:val="10"/>
                <w14:textFill>
                  <w14:solidFill>
                    <w14:schemeClr w14:val="tx1"/>
                  </w14:solidFill>
                </w14:textFill>
              </w:rPr>
              <w:t>切削液</w:t>
            </w:r>
            <w:r>
              <w:rPr>
                <w:rFonts w:hAnsi="Times New Roman"/>
                <w:color w:val="000000" w:themeColor="text1"/>
                <w:kern w:val="10"/>
                <w14:textFill>
                  <w14:solidFill>
                    <w14:schemeClr w14:val="tx1"/>
                  </w14:solidFill>
                </w14:textFill>
              </w:rPr>
              <w:t>产生量为</w:t>
            </w:r>
            <w:r>
              <w:rPr>
                <w:rFonts w:hint="eastAsia" w:hAnsi="Times New Roman"/>
                <w:color w:val="000000" w:themeColor="text1"/>
                <w:kern w:val="10"/>
                <w14:textFill>
                  <w14:solidFill>
                    <w14:schemeClr w14:val="tx1"/>
                  </w14:solidFill>
                </w14:textFill>
              </w:rPr>
              <w:t>0.15</w:t>
            </w:r>
            <w:r>
              <w:rPr>
                <w:rFonts w:hAnsi="Times New Roman"/>
                <w:color w:val="000000" w:themeColor="text1"/>
                <w:kern w:val="10"/>
                <w14:textFill>
                  <w14:solidFill>
                    <w14:schemeClr w14:val="tx1"/>
                  </w14:solidFill>
                </w14:textFill>
              </w:rPr>
              <w:t>t/a。</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（11）废钢丸</w:t>
            </w:r>
          </w:p>
          <w:p>
            <w:pPr>
              <w:pStyle w:val="42"/>
              <w:adjustRightInd w:val="0"/>
              <w:snapToGrid w:val="0"/>
              <w:jc w:val="both"/>
              <w:rPr>
                <w:rFonts w:hAnsi="Times New Roman"/>
                <w:color w:val="000000" w:themeColor="text1"/>
                <w:kern w:val="10"/>
                <w14:textFill>
                  <w14:solidFill>
                    <w14:schemeClr w14:val="tx1"/>
                  </w14:solidFill>
                </w14:textFill>
              </w:rPr>
            </w:pPr>
            <w:r>
              <w:rPr>
                <w:rFonts w:hAnsi="Times New Roman"/>
                <w:color w:val="000000" w:themeColor="text1"/>
                <w:kern w:val="10"/>
                <w14:textFill>
                  <w14:solidFill>
                    <w14:schemeClr w14:val="tx1"/>
                  </w14:solidFill>
                </w14:textFill>
              </w:rPr>
              <w:t>抛丸钢丸在使用</w:t>
            </w:r>
            <w:r>
              <w:rPr>
                <w:rFonts w:hint="eastAsia" w:hAnsi="Times New Roman"/>
                <w:color w:val="000000" w:themeColor="text1"/>
                <w:kern w:val="10"/>
                <w14:textFill>
                  <w14:solidFill>
                    <w14:schemeClr w14:val="tx1"/>
                  </w14:solidFill>
                </w14:textFill>
              </w:rPr>
              <w:t>一段时间</w:t>
            </w:r>
            <w:r>
              <w:rPr>
                <w:rFonts w:hAnsi="Times New Roman"/>
                <w:color w:val="000000" w:themeColor="text1"/>
                <w:kern w:val="10"/>
                <w14:textFill>
                  <w14:solidFill>
                    <w14:schemeClr w14:val="tx1"/>
                  </w14:solidFill>
                </w14:textFill>
              </w:rPr>
              <w:t>后达不到使用要求，有废钢丸产生，根据建设单位提供资料，其产生量约为</w:t>
            </w:r>
            <w:r>
              <w:rPr>
                <w:rFonts w:hint="eastAsia" w:hAnsi="Times New Roman"/>
                <w:color w:val="000000" w:themeColor="text1"/>
                <w:kern w:val="10"/>
                <w14:textFill>
                  <w14:solidFill>
                    <w14:schemeClr w14:val="tx1"/>
                  </w14:solidFill>
                </w14:textFill>
              </w:rPr>
              <w:t>3.5</w:t>
            </w:r>
            <w:r>
              <w:rPr>
                <w:rFonts w:hAnsi="Times New Roman"/>
                <w:color w:val="000000" w:themeColor="text1"/>
                <w:kern w:val="10"/>
                <w14:textFill>
                  <w14:solidFill>
                    <w14:schemeClr w14:val="tx1"/>
                  </w14:solidFill>
                </w14:textFill>
              </w:rPr>
              <w:t>t/a，收集后外售。</w:t>
            </w:r>
          </w:p>
          <w:p>
            <w:pPr>
              <w:pStyle w:val="42"/>
              <w:adjustRightInd w:val="0"/>
              <w:snapToGrid w:val="0"/>
              <w:jc w:val="both"/>
              <w:rPr>
                <w:rFonts w:hAnsi="Times New Roman"/>
                <w:color w:val="000000" w:themeColor="text1"/>
                <w:kern w:val="10"/>
                <w14:textFill>
                  <w14:solidFill>
                    <w14:schemeClr w14:val="tx1"/>
                  </w14:solidFill>
                </w14:textFill>
              </w:rPr>
            </w:pPr>
            <w:r>
              <w:rPr>
                <w:rFonts w:hint="eastAsia" w:hAnsi="Times New Roman"/>
                <w:color w:val="000000" w:themeColor="text1"/>
                <w:kern w:val="10"/>
                <w14:textFill>
                  <w14:solidFill>
                    <w14:schemeClr w14:val="tx1"/>
                  </w14:solidFill>
                </w14:textFill>
              </w:rPr>
              <w:t>（12）废导轨油</w:t>
            </w:r>
          </w:p>
          <w:p>
            <w:pPr>
              <w:pStyle w:val="42"/>
              <w:adjustRightInd w:val="0"/>
              <w:snapToGrid w:val="0"/>
              <w:jc w:val="both"/>
              <w:rPr>
                <w:rFonts w:hAnsi="Times New Roman"/>
                <w:color w:val="000000" w:themeColor="text1"/>
                <w:kern w:val="10"/>
                <w14:textFill>
                  <w14:solidFill>
                    <w14:schemeClr w14:val="tx1"/>
                  </w14:solidFill>
                </w14:textFill>
              </w:rPr>
            </w:pPr>
            <w:r>
              <w:rPr>
                <w:rFonts w:hint="eastAsia" w:hAnsi="Times New Roman"/>
                <w:color w:val="000000" w:themeColor="text1"/>
                <w:kern w:val="10"/>
                <w14:textFill>
                  <w14:solidFill>
                    <w14:schemeClr w14:val="tx1"/>
                  </w14:solidFill>
                </w14:textFill>
              </w:rPr>
              <w:t>企业机加工过程中会产生废导轨油，</w:t>
            </w:r>
            <w:r>
              <w:rPr>
                <w:rFonts w:hAnsi="Times New Roman"/>
                <w:color w:val="000000" w:themeColor="text1"/>
                <w:kern w:val="10"/>
                <w14:textFill>
                  <w14:solidFill>
                    <w14:schemeClr w14:val="tx1"/>
                  </w14:solidFill>
                </w14:textFill>
              </w:rPr>
              <w:t>废</w:t>
            </w:r>
            <w:r>
              <w:rPr>
                <w:rFonts w:hint="eastAsia" w:hAnsi="Times New Roman"/>
                <w:color w:val="000000" w:themeColor="text1"/>
                <w:kern w:val="10"/>
                <w14:textFill>
                  <w14:solidFill>
                    <w14:schemeClr w14:val="tx1"/>
                  </w14:solidFill>
                </w14:textFill>
              </w:rPr>
              <w:t>导轨油</w:t>
            </w:r>
            <w:r>
              <w:rPr>
                <w:rFonts w:hAnsi="Times New Roman"/>
                <w:color w:val="000000" w:themeColor="text1"/>
                <w:kern w:val="10"/>
                <w14:textFill>
                  <w14:solidFill>
                    <w14:schemeClr w14:val="tx1"/>
                  </w14:solidFill>
                </w14:textFill>
              </w:rPr>
              <w:t>产生量约占原料使用量的5%。本项目</w:t>
            </w:r>
            <w:r>
              <w:rPr>
                <w:rFonts w:hint="eastAsia" w:hAnsi="Times New Roman"/>
                <w:color w:val="000000" w:themeColor="text1"/>
                <w:kern w:val="10"/>
                <w14:textFill>
                  <w14:solidFill>
                    <w14:schemeClr w14:val="tx1"/>
                  </w14:solidFill>
                </w14:textFill>
              </w:rPr>
              <w:t>导轨油</w:t>
            </w:r>
            <w:r>
              <w:rPr>
                <w:rFonts w:hAnsi="Times New Roman"/>
                <w:color w:val="000000" w:themeColor="text1"/>
                <w:kern w:val="10"/>
                <w14:textFill>
                  <w14:solidFill>
                    <w14:schemeClr w14:val="tx1"/>
                  </w14:solidFill>
                </w14:textFill>
              </w:rPr>
              <w:t>使用量为</w:t>
            </w:r>
            <w:r>
              <w:rPr>
                <w:rFonts w:hint="eastAsia" w:hAnsi="Times New Roman"/>
                <w:color w:val="000000" w:themeColor="text1"/>
                <w:kern w:val="10"/>
                <w14:textFill>
                  <w14:solidFill>
                    <w14:schemeClr w14:val="tx1"/>
                  </w14:solidFill>
                </w14:textFill>
              </w:rPr>
              <w:t>1.7</w:t>
            </w:r>
            <w:r>
              <w:rPr>
                <w:rFonts w:hAnsi="Times New Roman"/>
                <w:color w:val="000000" w:themeColor="text1"/>
                <w:kern w:val="10"/>
                <w14:textFill>
                  <w14:solidFill>
                    <w14:schemeClr w14:val="tx1"/>
                  </w14:solidFill>
                </w14:textFill>
              </w:rPr>
              <w:t>t/a，则本项目废</w:t>
            </w:r>
            <w:r>
              <w:rPr>
                <w:rFonts w:hint="eastAsia" w:hAnsi="Times New Roman"/>
                <w:color w:val="000000" w:themeColor="text1"/>
                <w:kern w:val="10"/>
                <w14:textFill>
                  <w14:solidFill>
                    <w14:schemeClr w14:val="tx1"/>
                  </w14:solidFill>
                </w14:textFill>
              </w:rPr>
              <w:t>导轨油</w:t>
            </w:r>
            <w:r>
              <w:rPr>
                <w:rFonts w:hAnsi="Times New Roman"/>
                <w:color w:val="000000" w:themeColor="text1"/>
                <w:kern w:val="10"/>
                <w14:textFill>
                  <w14:solidFill>
                    <w14:schemeClr w14:val="tx1"/>
                  </w14:solidFill>
                </w14:textFill>
              </w:rPr>
              <w:t>产生量为</w:t>
            </w:r>
            <w:r>
              <w:rPr>
                <w:rFonts w:hint="eastAsia" w:hAnsi="Times New Roman"/>
                <w:color w:val="000000" w:themeColor="text1"/>
                <w:kern w:val="10"/>
                <w14:textFill>
                  <w14:solidFill>
                    <w14:schemeClr w14:val="tx1"/>
                  </w14:solidFill>
                </w14:textFill>
              </w:rPr>
              <w:t>0.085</w:t>
            </w:r>
            <w:r>
              <w:rPr>
                <w:rFonts w:hAnsi="Times New Roman"/>
                <w:color w:val="000000" w:themeColor="text1"/>
                <w:kern w:val="10"/>
                <w14:textFill>
                  <w14:solidFill>
                    <w14:schemeClr w14:val="tx1"/>
                  </w14:solidFill>
                </w14:textFill>
              </w:rPr>
              <w:t>t/a。</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（13）清洗残渣</w:t>
            </w:r>
          </w:p>
          <w:p>
            <w:pPr>
              <w:pStyle w:val="42"/>
              <w:adjustRightInd w:val="0"/>
              <w:snapToGrid w:val="0"/>
              <w:jc w:val="both"/>
              <w:rPr>
                <w:rFonts w:hAnsi="Times New Roman"/>
                <w:color w:val="000000" w:themeColor="text1"/>
                <w:kern w:val="10"/>
                <w14:textFill>
                  <w14:solidFill>
                    <w14:schemeClr w14:val="tx1"/>
                  </w14:solidFill>
                </w14:textFill>
              </w:rPr>
            </w:pPr>
            <w:r>
              <w:rPr>
                <w:rFonts w:hint="eastAsia" w:hAnsi="Times New Roman"/>
                <w:color w:val="000000" w:themeColor="text1"/>
                <w:kern w:val="10"/>
                <w14:textFill>
                  <w14:solidFill>
                    <w14:schemeClr w14:val="tx1"/>
                  </w14:solidFill>
                </w14:textFill>
              </w:rPr>
              <w:t>本项目超声波清洗过程中会产生清洗残渣，根据企业提供资料，清洗残渣的产生量为0.2t/a。</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（14）喷淋残液</w:t>
            </w:r>
          </w:p>
          <w:p>
            <w:pPr>
              <w:pStyle w:val="42"/>
              <w:adjustRightInd w:val="0"/>
              <w:snapToGrid w:val="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本项目喷淋塔使用过程中会产生喷淋残液，根据企业提供资料，喷淋残液的产生量为0.5t/a。</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）生活垃圾</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本项目劳动定员</w:t>
            </w:r>
            <w:r>
              <w:rPr>
                <w:rFonts w:hint="eastAsia"/>
                <w:bCs/>
                <w:color w:val="000000" w:themeColor="text1"/>
                <w:sz w:val="24"/>
                <w14:textFill>
                  <w14:solidFill>
                    <w14:schemeClr w14:val="tx1"/>
                  </w14:solidFill>
                </w14:textFill>
              </w:rPr>
              <w:t>150</w:t>
            </w:r>
            <w:r>
              <w:rPr>
                <w:bCs/>
                <w:color w:val="000000" w:themeColor="text1"/>
                <w:sz w:val="24"/>
                <w14:textFill>
                  <w14:solidFill>
                    <w14:schemeClr w14:val="tx1"/>
                  </w14:solidFill>
                </w14:textFill>
              </w:rPr>
              <w:t>人，工作天数3</w:t>
            </w:r>
            <w:r>
              <w:rPr>
                <w:rFonts w:hint="eastAsia"/>
                <w:bCs/>
                <w:color w:val="000000" w:themeColor="text1"/>
                <w:sz w:val="24"/>
                <w14:textFill>
                  <w14:solidFill>
                    <w14:schemeClr w14:val="tx1"/>
                  </w14:solidFill>
                </w14:textFill>
              </w:rPr>
              <w:t>00</w:t>
            </w:r>
            <w:r>
              <w:rPr>
                <w:bCs/>
                <w:color w:val="000000" w:themeColor="text1"/>
                <w:sz w:val="24"/>
                <w14:textFill>
                  <w14:solidFill>
                    <w14:schemeClr w14:val="tx1"/>
                  </w14:solidFill>
                </w14:textFill>
              </w:rPr>
              <w:t>天，人均职工生活垃圾产生量按1kg/d计，则生活垃圾产生量约为</w:t>
            </w:r>
            <w:r>
              <w:rPr>
                <w:rFonts w:hint="eastAsia"/>
                <w:bCs/>
                <w:color w:val="000000" w:themeColor="text1"/>
                <w:sz w:val="24"/>
                <w14:textFill>
                  <w14:solidFill>
                    <w14:schemeClr w14:val="tx1"/>
                  </w14:solidFill>
                </w14:textFill>
              </w:rPr>
              <w:t>45</w:t>
            </w:r>
            <w:r>
              <w:rPr>
                <w:bCs/>
                <w:color w:val="000000" w:themeColor="text1"/>
                <w:sz w:val="24"/>
                <w14:textFill>
                  <w14:solidFill>
                    <w14:schemeClr w14:val="tx1"/>
                  </w14:solidFill>
                </w14:textFill>
              </w:rPr>
              <w:t>t/a。</w:t>
            </w:r>
          </w:p>
          <w:p>
            <w:pPr>
              <w:pStyle w:val="10"/>
              <w:spacing w:after="0"/>
              <w:ind w:left="0" w:leftChars="0" w:firstLine="482" w:firstLineChars="200"/>
              <w:jc w:val="center"/>
              <w:rPr>
                <w:b/>
                <w:bCs/>
                <w:color w:val="000000" w:themeColor="text1"/>
                <w:szCs w:val="24"/>
                <w14:textFill>
                  <w14:solidFill>
                    <w14:schemeClr w14:val="tx1"/>
                  </w14:solidFill>
                </w14:textFill>
              </w:rPr>
            </w:pPr>
            <w:r>
              <w:rPr>
                <w:b/>
                <w:bCs/>
                <w:color w:val="000000" w:themeColor="text1"/>
                <w:szCs w:val="24"/>
                <w14:textFill>
                  <w14:solidFill>
                    <w14:schemeClr w14:val="tx1"/>
                  </w14:solidFill>
                </w14:textFill>
              </w:rPr>
              <w:t>表4-</w:t>
            </w:r>
            <w:r>
              <w:rPr>
                <w:rFonts w:hint="eastAsia"/>
                <w:b/>
                <w:bCs/>
                <w:color w:val="000000" w:themeColor="text1"/>
                <w:szCs w:val="24"/>
                <w14:textFill>
                  <w14:solidFill>
                    <w14:schemeClr w14:val="tx1"/>
                  </w14:solidFill>
                </w14:textFill>
              </w:rPr>
              <w:t>10</w:t>
            </w:r>
            <w:r>
              <w:rPr>
                <w:b/>
                <w:bCs/>
                <w:color w:val="000000" w:themeColor="text1"/>
                <w:szCs w:val="24"/>
                <w14:textFill>
                  <w14:solidFill>
                    <w14:schemeClr w14:val="tx1"/>
                  </w14:solidFill>
                </w14:textFill>
              </w:rPr>
              <w:t xml:space="preserve">  固体废物产生情况汇总表</w:t>
            </w:r>
          </w:p>
          <w:tbl>
            <w:tblPr>
              <w:tblStyle w:val="1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626"/>
              <w:gridCol w:w="1512"/>
              <w:gridCol w:w="1069"/>
              <w:gridCol w:w="1741"/>
              <w:gridCol w:w="11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Align w:val="center"/>
                </w:tcPr>
                <w:p>
                  <w:pPr>
                    <w:pStyle w:val="6"/>
                    <w:wordWrap w:val="0"/>
                    <w:adjustRightInd/>
                    <w:spacing w:line="240" w:lineRule="auto"/>
                    <w:ind w:firstLine="0"/>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序号</w:t>
                  </w:r>
                </w:p>
              </w:tc>
              <w:tc>
                <w:tcPr>
                  <w:tcW w:w="1726" w:type="dxa"/>
                  <w:vAlign w:val="center"/>
                </w:tcPr>
                <w:p>
                  <w:pPr>
                    <w:pStyle w:val="6"/>
                    <w:wordWrap w:val="0"/>
                    <w:adjustRightInd/>
                    <w:spacing w:line="240" w:lineRule="auto"/>
                    <w:ind w:firstLine="0"/>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固体废物名称</w:t>
                  </w:r>
                </w:p>
              </w:tc>
              <w:tc>
                <w:tcPr>
                  <w:tcW w:w="1601" w:type="dxa"/>
                  <w:vAlign w:val="center"/>
                </w:tcPr>
                <w:p>
                  <w:pPr>
                    <w:pStyle w:val="6"/>
                    <w:wordWrap w:val="0"/>
                    <w:adjustRightInd/>
                    <w:spacing w:line="240" w:lineRule="auto"/>
                    <w:ind w:firstLine="0"/>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产生工序</w:t>
                  </w:r>
                </w:p>
              </w:tc>
              <w:tc>
                <w:tcPr>
                  <w:tcW w:w="1134" w:type="dxa"/>
                  <w:vAlign w:val="center"/>
                </w:tcPr>
                <w:p>
                  <w:pPr>
                    <w:pStyle w:val="6"/>
                    <w:wordWrap w:val="0"/>
                    <w:adjustRightInd/>
                    <w:spacing w:line="240" w:lineRule="auto"/>
                    <w:ind w:firstLine="0"/>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形态</w:t>
                  </w:r>
                </w:p>
              </w:tc>
              <w:tc>
                <w:tcPr>
                  <w:tcW w:w="1853" w:type="dxa"/>
                  <w:vAlign w:val="center"/>
                </w:tcPr>
                <w:p>
                  <w:pPr>
                    <w:pStyle w:val="6"/>
                    <w:wordWrap w:val="0"/>
                    <w:adjustRightInd/>
                    <w:spacing w:line="240" w:lineRule="auto"/>
                    <w:ind w:firstLine="0"/>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主要成分</w:t>
                  </w:r>
                </w:p>
              </w:tc>
              <w:tc>
                <w:tcPr>
                  <w:tcW w:w="1211" w:type="dxa"/>
                  <w:vAlign w:val="center"/>
                </w:tcPr>
                <w:p>
                  <w:pPr>
                    <w:pStyle w:val="6"/>
                    <w:wordWrap w:val="0"/>
                    <w:adjustRightInd/>
                    <w:spacing w:line="240" w:lineRule="auto"/>
                    <w:ind w:firstLine="0"/>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产生量t/a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w:t>
                  </w:r>
                </w:p>
              </w:tc>
              <w:tc>
                <w:tcPr>
                  <w:tcW w:w="1726"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废包装袋</w:t>
                  </w:r>
                </w:p>
              </w:tc>
              <w:tc>
                <w:tcPr>
                  <w:tcW w:w="1601"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原辅料包装</w:t>
                  </w:r>
                </w:p>
              </w:tc>
              <w:tc>
                <w:tcPr>
                  <w:tcW w:w="1134"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固</w:t>
                  </w:r>
                </w:p>
              </w:tc>
              <w:tc>
                <w:tcPr>
                  <w:tcW w:w="1853"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塑料</w:t>
                  </w:r>
                  <w:r>
                    <w:rPr>
                      <w:rFonts w:hint="eastAsia"/>
                      <w:color w:val="000000" w:themeColor="text1"/>
                      <w:kern w:val="0"/>
                      <w:szCs w:val="21"/>
                      <w:lang w:bidi="ar"/>
                      <w14:textFill>
                        <w14:solidFill>
                          <w14:schemeClr w14:val="tx1"/>
                        </w14:solidFill>
                      </w14:textFill>
                    </w:rPr>
                    <w:t>、尼龙等</w:t>
                  </w:r>
                </w:p>
              </w:tc>
              <w:tc>
                <w:tcPr>
                  <w:tcW w:w="1211"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2</w:t>
                  </w:r>
                </w:p>
              </w:tc>
              <w:tc>
                <w:tcPr>
                  <w:tcW w:w="1726"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废布袋</w:t>
                  </w:r>
                </w:p>
              </w:tc>
              <w:tc>
                <w:tcPr>
                  <w:tcW w:w="1601"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环保设备</w:t>
                  </w:r>
                </w:p>
              </w:tc>
              <w:tc>
                <w:tcPr>
                  <w:tcW w:w="1134"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固</w:t>
                  </w:r>
                </w:p>
              </w:tc>
              <w:tc>
                <w:tcPr>
                  <w:tcW w:w="1853"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金属粉尘、</w:t>
                  </w:r>
                  <w:r>
                    <w:rPr>
                      <w:rFonts w:hint="eastAsia"/>
                      <w:color w:val="000000" w:themeColor="text1"/>
                      <w:kern w:val="0"/>
                      <w:szCs w:val="21"/>
                      <w:lang w:bidi="ar"/>
                      <w14:textFill>
                        <w14:solidFill>
                          <w14:schemeClr w14:val="tx1"/>
                        </w14:solidFill>
                      </w14:textFill>
                    </w:rPr>
                    <w:t>布袋</w:t>
                  </w:r>
                  <w:r>
                    <w:rPr>
                      <w:color w:val="000000" w:themeColor="text1"/>
                      <w:kern w:val="0"/>
                      <w:szCs w:val="21"/>
                      <w:lang w:bidi="ar"/>
                      <w14:textFill>
                        <w14:solidFill>
                          <w14:schemeClr w14:val="tx1"/>
                        </w14:solidFill>
                      </w14:textFill>
                    </w:rPr>
                    <w:t>等</w:t>
                  </w:r>
                </w:p>
              </w:tc>
              <w:tc>
                <w:tcPr>
                  <w:tcW w:w="1211"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3</w:t>
                  </w:r>
                </w:p>
              </w:tc>
              <w:tc>
                <w:tcPr>
                  <w:tcW w:w="1726"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废边角料</w:t>
                  </w:r>
                </w:p>
              </w:tc>
              <w:tc>
                <w:tcPr>
                  <w:tcW w:w="1601"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切割、机加工</w:t>
                  </w:r>
                </w:p>
              </w:tc>
              <w:tc>
                <w:tcPr>
                  <w:tcW w:w="1134"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固</w:t>
                  </w:r>
                </w:p>
              </w:tc>
              <w:tc>
                <w:tcPr>
                  <w:tcW w:w="1853"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铝合金、合金钢等</w:t>
                  </w:r>
                </w:p>
              </w:tc>
              <w:tc>
                <w:tcPr>
                  <w:tcW w:w="1211"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4</w:t>
                  </w:r>
                </w:p>
              </w:tc>
              <w:tc>
                <w:tcPr>
                  <w:tcW w:w="1726"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废砂芯</w:t>
                  </w:r>
                </w:p>
              </w:tc>
              <w:tc>
                <w:tcPr>
                  <w:tcW w:w="1601"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去砂芯</w:t>
                  </w:r>
                </w:p>
              </w:tc>
              <w:tc>
                <w:tcPr>
                  <w:tcW w:w="1134"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固</w:t>
                  </w:r>
                </w:p>
              </w:tc>
              <w:tc>
                <w:tcPr>
                  <w:tcW w:w="1853"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覆膜砂等</w:t>
                  </w:r>
                </w:p>
              </w:tc>
              <w:tc>
                <w:tcPr>
                  <w:tcW w:w="1211"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5</w:t>
                  </w:r>
                </w:p>
              </w:tc>
              <w:tc>
                <w:tcPr>
                  <w:tcW w:w="1726" w:type="dxa"/>
                  <w:vAlign w:val="center"/>
                </w:tcPr>
                <w:p>
                  <w:pPr>
                    <w:widowControl/>
                    <w:wordWrap w:val="0"/>
                    <w:topLinePunct/>
                    <w:jc w:val="center"/>
                    <w:textAlignment w:val="center"/>
                    <w:rPr>
                      <w:rFonts w:hint="eastAsia" w:eastAsia="宋体"/>
                      <w:color w:val="000000" w:themeColor="text1"/>
                      <w:kern w:val="0"/>
                      <w:szCs w:val="21"/>
                      <w:lang w:eastAsia="zh-CN" w:bidi="ar"/>
                      <w14:textFill>
                        <w14:solidFill>
                          <w14:schemeClr w14:val="tx1"/>
                        </w14:solidFill>
                      </w14:textFill>
                    </w:rPr>
                  </w:pPr>
                  <w:r>
                    <w:rPr>
                      <w:rFonts w:hint="eastAsia" w:eastAsia="宋体"/>
                      <w:color w:val="000000" w:themeColor="text1"/>
                      <w:kern w:val="0"/>
                      <w:szCs w:val="21"/>
                      <w:lang w:eastAsia="zh-CN" w:bidi="ar"/>
                      <w14:textFill>
                        <w14:solidFill>
                          <w14:schemeClr w14:val="tx1"/>
                        </w14:solidFill>
                      </w14:textFill>
                    </w:rPr>
                    <w:t>铝渣、</w:t>
                  </w:r>
                  <w:r>
                    <w:rPr>
                      <w:rFonts w:hint="eastAsia" w:eastAsia="宋体"/>
                      <w:color w:val="000000" w:themeColor="text1"/>
                      <w:kern w:val="0"/>
                      <w:szCs w:val="21"/>
                      <w:lang w:val="en-US" w:eastAsia="zh-CN" w:bidi="ar"/>
                      <w14:textFill>
                        <w14:solidFill>
                          <w14:schemeClr w14:val="tx1"/>
                        </w14:solidFill>
                      </w14:textFill>
                    </w:rPr>
                    <w:t>铝灰</w:t>
                  </w:r>
                </w:p>
              </w:tc>
              <w:tc>
                <w:tcPr>
                  <w:tcW w:w="1601" w:type="dxa"/>
                  <w:vAlign w:val="center"/>
                </w:tcPr>
                <w:p>
                  <w:pPr>
                    <w:widowControl/>
                    <w:wordWrap w:val="0"/>
                    <w:topLinePunct/>
                    <w:jc w:val="center"/>
                    <w:textAlignment w:val="center"/>
                    <w:rPr>
                      <w:rFonts w:hint="default"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bidi="ar"/>
                      <w14:textFill>
                        <w14:solidFill>
                          <w14:schemeClr w14:val="tx1"/>
                        </w14:solidFill>
                      </w14:textFill>
                    </w:rPr>
                    <w:t>铝液净化</w:t>
                  </w:r>
                  <w:r>
                    <w:rPr>
                      <w:rFonts w:hint="eastAsia"/>
                      <w:color w:val="000000" w:themeColor="text1"/>
                      <w:kern w:val="0"/>
                      <w:szCs w:val="21"/>
                      <w:lang w:eastAsia="zh-CN" w:bidi="ar"/>
                      <w14:textFill>
                        <w14:solidFill>
                          <w14:schemeClr w14:val="tx1"/>
                        </w14:solidFill>
                      </w14:textFill>
                    </w:rPr>
                    <w:t>、</w:t>
                  </w:r>
                  <w:r>
                    <w:rPr>
                      <w:rFonts w:hint="eastAsia"/>
                      <w:color w:val="000000" w:themeColor="text1"/>
                      <w:kern w:val="0"/>
                      <w:szCs w:val="21"/>
                      <w:lang w:val="en-US" w:eastAsia="zh-CN" w:bidi="ar"/>
                      <w14:textFill>
                        <w14:solidFill>
                          <w14:schemeClr w14:val="tx1"/>
                        </w14:solidFill>
                      </w14:textFill>
                    </w:rPr>
                    <w:t>布袋除尘收尘</w:t>
                  </w:r>
                </w:p>
              </w:tc>
              <w:tc>
                <w:tcPr>
                  <w:tcW w:w="1134"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固</w:t>
                  </w:r>
                </w:p>
              </w:tc>
              <w:tc>
                <w:tcPr>
                  <w:tcW w:w="1853"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铝合金等</w:t>
                  </w:r>
                </w:p>
              </w:tc>
              <w:tc>
                <w:tcPr>
                  <w:tcW w:w="1211" w:type="dxa"/>
                  <w:vAlign w:val="center"/>
                </w:tcPr>
                <w:p>
                  <w:pPr>
                    <w:widowControl/>
                    <w:wordWrap w:val="0"/>
                    <w:topLinePunct/>
                    <w:jc w:val="center"/>
                    <w:textAlignment w:val="center"/>
                    <w:rPr>
                      <w:rFonts w:hint="default"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6</w:t>
                  </w:r>
                </w:p>
              </w:tc>
              <w:tc>
                <w:tcPr>
                  <w:tcW w:w="1726"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废钢丸</w:t>
                  </w:r>
                </w:p>
              </w:tc>
              <w:tc>
                <w:tcPr>
                  <w:tcW w:w="1601"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抛丸</w:t>
                  </w:r>
                </w:p>
              </w:tc>
              <w:tc>
                <w:tcPr>
                  <w:tcW w:w="1134"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固</w:t>
                  </w:r>
                </w:p>
              </w:tc>
              <w:tc>
                <w:tcPr>
                  <w:tcW w:w="1853"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合金钢等</w:t>
                  </w:r>
                </w:p>
              </w:tc>
              <w:tc>
                <w:tcPr>
                  <w:tcW w:w="1211"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7</w:t>
                  </w:r>
                </w:p>
              </w:tc>
              <w:tc>
                <w:tcPr>
                  <w:tcW w:w="1726"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废包装桶</w:t>
                  </w:r>
                </w:p>
              </w:tc>
              <w:tc>
                <w:tcPr>
                  <w:tcW w:w="1601"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原辅料包装</w:t>
                  </w:r>
                </w:p>
              </w:tc>
              <w:tc>
                <w:tcPr>
                  <w:tcW w:w="1134"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固</w:t>
                  </w:r>
                </w:p>
              </w:tc>
              <w:tc>
                <w:tcPr>
                  <w:tcW w:w="1853"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塑料、</w:t>
                  </w:r>
                  <w:r>
                    <w:rPr>
                      <w:rFonts w:hint="eastAsia"/>
                      <w:color w:val="000000" w:themeColor="text1"/>
                      <w:kern w:val="0"/>
                      <w:szCs w:val="21"/>
                      <w:lang w:bidi="ar"/>
                      <w14:textFill>
                        <w14:solidFill>
                          <w14:schemeClr w14:val="tx1"/>
                        </w14:solidFill>
                      </w14:textFill>
                    </w:rPr>
                    <w:t>铁、</w:t>
                  </w:r>
                  <w:r>
                    <w:rPr>
                      <w:color w:val="000000" w:themeColor="text1"/>
                      <w:kern w:val="0"/>
                      <w:szCs w:val="21"/>
                      <w:lang w:bidi="ar"/>
                      <w14:textFill>
                        <w14:solidFill>
                          <w14:schemeClr w14:val="tx1"/>
                        </w14:solidFill>
                      </w14:textFill>
                    </w:rPr>
                    <w:t>油类等</w:t>
                  </w:r>
                </w:p>
              </w:tc>
              <w:tc>
                <w:tcPr>
                  <w:tcW w:w="1211"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8</w:t>
                  </w:r>
                </w:p>
              </w:tc>
              <w:tc>
                <w:tcPr>
                  <w:tcW w:w="1726"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废活性炭</w:t>
                  </w:r>
                </w:p>
              </w:tc>
              <w:tc>
                <w:tcPr>
                  <w:tcW w:w="1601"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环保设备</w:t>
                  </w:r>
                </w:p>
              </w:tc>
              <w:tc>
                <w:tcPr>
                  <w:tcW w:w="1134"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固</w:t>
                  </w:r>
                </w:p>
              </w:tc>
              <w:tc>
                <w:tcPr>
                  <w:tcW w:w="1853"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活性炭</w:t>
                  </w:r>
                </w:p>
              </w:tc>
              <w:tc>
                <w:tcPr>
                  <w:tcW w:w="1211"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5.453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9</w:t>
                  </w:r>
                </w:p>
              </w:tc>
              <w:tc>
                <w:tcPr>
                  <w:tcW w:w="1726"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废液压油</w:t>
                  </w:r>
                </w:p>
              </w:tc>
              <w:tc>
                <w:tcPr>
                  <w:tcW w:w="1601"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设备维修</w:t>
                  </w:r>
                </w:p>
              </w:tc>
              <w:tc>
                <w:tcPr>
                  <w:tcW w:w="1134"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液</w:t>
                  </w:r>
                </w:p>
              </w:tc>
              <w:tc>
                <w:tcPr>
                  <w:tcW w:w="1853"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油类等</w:t>
                  </w:r>
                </w:p>
              </w:tc>
              <w:tc>
                <w:tcPr>
                  <w:tcW w:w="1211"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10</w:t>
                  </w:r>
                </w:p>
              </w:tc>
              <w:tc>
                <w:tcPr>
                  <w:tcW w:w="1726"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废抹布、手套</w:t>
                  </w:r>
                </w:p>
              </w:tc>
              <w:tc>
                <w:tcPr>
                  <w:tcW w:w="1601"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设备维修</w:t>
                  </w:r>
                </w:p>
              </w:tc>
              <w:tc>
                <w:tcPr>
                  <w:tcW w:w="1134"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固</w:t>
                  </w:r>
                </w:p>
              </w:tc>
              <w:tc>
                <w:tcPr>
                  <w:tcW w:w="1853"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废弃的含油抹布、劳保用品</w:t>
                  </w:r>
                </w:p>
              </w:tc>
              <w:tc>
                <w:tcPr>
                  <w:tcW w:w="1211"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w:t>
                  </w:r>
                  <w:r>
                    <w:rPr>
                      <w:rFonts w:hint="eastAsia"/>
                      <w:color w:val="000000" w:themeColor="text1"/>
                      <w:kern w:val="0"/>
                      <w:szCs w:val="21"/>
                      <w:lang w:bidi="ar"/>
                      <w14:textFill>
                        <w14:solidFill>
                          <w14:schemeClr w14:val="tx1"/>
                        </w14:solidFill>
                      </w14:textFill>
                    </w:rPr>
                    <w:t>1</w:t>
                  </w:r>
                </w:p>
              </w:tc>
              <w:tc>
                <w:tcPr>
                  <w:tcW w:w="1726"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废切削液</w:t>
                  </w:r>
                </w:p>
              </w:tc>
              <w:tc>
                <w:tcPr>
                  <w:tcW w:w="1601"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切割、切割、机加工</w:t>
                  </w:r>
                </w:p>
              </w:tc>
              <w:tc>
                <w:tcPr>
                  <w:tcW w:w="1134"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液</w:t>
                  </w:r>
                </w:p>
              </w:tc>
              <w:tc>
                <w:tcPr>
                  <w:tcW w:w="1853"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油类等</w:t>
                  </w:r>
                </w:p>
              </w:tc>
              <w:tc>
                <w:tcPr>
                  <w:tcW w:w="1211"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w:t>
                  </w:r>
                  <w:r>
                    <w:rPr>
                      <w:rFonts w:hint="eastAsia"/>
                      <w:color w:val="000000" w:themeColor="text1"/>
                      <w:kern w:val="0"/>
                      <w:szCs w:val="21"/>
                      <w:lang w:bidi="ar"/>
                      <w14:textFill>
                        <w14:solidFill>
                          <w14:schemeClr w14:val="tx1"/>
                        </w14:solidFill>
                      </w14:textFill>
                    </w:rPr>
                    <w:t>2</w:t>
                  </w:r>
                </w:p>
              </w:tc>
              <w:tc>
                <w:tcPr>
                  <w:tcW w:w="1726"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废导轨油</w:t>
                  </w:r>
                </w:p>
              </w:tc>
              <w:tc>
                <w:tcPr>
                  <w:tcW w:w="1601"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打磨、切割、机加工</w:t>
                  </w:r>
                </w:p>
              </w:tc>
              <w:tc>
                <w:tcPr>
                  <w:tcW w:w="1134"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液</w:t>
                  </w:r>
                </w:p>
              </w:tc>
              <w:tc>
                <w:tcPr>
                  <w:tcW w:w="1853"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油类等</w:t>
                  </w:r>
                </w:p>
              </w:tc>
              <w:tc>
                <w:tcPr>
                  <w:tcW w:w="1211"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0.085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w:t>
                  </w:r>
                  <w:r>
                    <w:rPr>
                      <w:rFonts w:hint="eastAsia"/>
                      <w:color w:val="000000" w:themeColor="text1"/>
                      <w:kern w:val="0"/>
                      <w:szCs w:val="21"/>
                      <w:lang w:bidi="ar"/>
                      <w14:textFill>
                        <w14:solidFill>
                          <w14:schemeClr w14:val="tx1"/>
                        </w14:solidFill>
                      </w14:textFill>
                    </w:rPr>
                    <w:t>3</w:t>
                  </w:r>
                </w:p>
              </w:tc>
              <w:tc>
                <w:tcPr>
                  <w:tcW w:w="1726"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清洗残渣</w:t>
                  </w:r>
                </w:p>
              </w:tc>
              <w:tc>
                <w:tcPr>
                  <w:tcW w:w="1601"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超声波清洗</w:t>
                  </w:r>
                </w:p>
              </w:tc>
              <w:tc>
                <w:tcPr>
                  <w:tcW w:w="1134"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固</w:t>
                  </w:r>
                </w:p>
              </w:tc>
              <w:tc>
                <w:tcPr>
                  <w:tcW w:w="1853"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清洗剂等</w:t>
                  </w:r>
                </w:p>
              </w:tc>
              <w:tc>
                <w:tcPr>
                  <w:tcW w:w="1211"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14</w:t>
                  </w:r>
                </w:p>
              </w:tc>
              <w:tc>
                <w:tcPr>
                  <w:tcW w:w="1726"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喷淋残液</w:t>
                  </w:r>
                </w:p>
              </w:tc>
              <w:tc>
                <w:tcPr>
                  <w:tcW w:w="1601"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废气设备</w:t>
                  </w:r>
                </w:p>
              </w:tc>
              <w:tc>
                <w:tcPr>
                  <w:tcW w:w="1134"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液</w:t>
                  </w:r>
                </w:p>
              </w:tc>
              <w:tc>
                <w:tcPr>
                  <w:tcW w:w="1853"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氯化氢、金属颗粒、甲醛等</w:t>
                  </w:r>
                </w:p>
              </w:tc>
              <w:tc>
                <w:tcPr>
                  <w:tcW w:w="1211"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w:t>
                  </w:r>
                  <w:r>
                    <w:rPr>
                      <w:rFonts w:hint="eastAsia"/>
                      <w:color w:val="000000" w:themeColor="text1"/>
                      <w:kern w:val="0"/>
                      <w:szCs w:val="21"/>
                      <w:lang w:bidi="ar"/>
                      <w14:textFill>
                        <w14:solidFill>
                          <w14:schemeClr w14:val="tx1"/>
                        </w14:solidFill>
                      </w14:textFill>
                    </w:rPr>
                    <w:t>5</w:t>
                  </w:r>
                </w:p>
              </w:tc>
              <w:tc>
                <w:tcPr>
                  <w:tcW w:w="1726"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生活垃圾</w:t>
                  </w:r>
                </w:p>
              </w:tc>
              <w:tc>
                <w:tcPr>
                  <w:tcW w:w="1601"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员工生活</w:t>
                  </w:r>
                </w:p>
              </w:tc>
              <w:tc>
                <w:tcPr>
                  <w:tcW w:w="1134"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固</w:t>
                  </w:r>
                </w:p>
              </w:tc>
              <w:tc>
                <w:tcPr>
                  <w:tcW w:w="1853"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生活垃圾</w:t>
                  </w:r>
                </w:p>
              </w:tc>
              <w:tc>
                <w:tcPr>
                  <w:tcW w:w="1211" w:type="dxa"/>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45</w:t>
                  </w:r>
                </w:p>
              </w:tc>
            </w:tr>
          </w:tbl>
          <w:p>
            <w:pPr>
              <w:adjustRightInd w:val="0"/>
              <w:spacing w:line="360" w:lineRule="auto"/>
              <w:ind w:firstLine="480" w:firstLineChars="200"/>
              <w:rPr>
                <w:bCs/>
                <w:color w:val="000000" w:themeColor="text1"/>
                <w:spacing w:val="-10"/>
                <w:szCs w:val="21"/>
                <w14:textFill>
                  <w14:solidFill>
                    <w14:schemeClr w14:val="tx1"/>
                  </w14:solidFill>
                </w14:textFill>
              </w:rPr>
            </w:pPr>
            <w:r>
              <w:rPr>
                <w:bCs/>
                <w:color w:val="000000" w:themeColor="text1"/>
                <w:sz w:val="24"/>
                <w14:textFill>
                  <w14:solidFill>
                    <w14:schemeClr w14:val="tx1"/>
                  </w14:solidFill>
                </w14:textFill>
              </w:rPr>
              <w:t>根据《固体废物鉴别标准  通则》（GB34330-2017）判断每种副产物是否属于固体废物，具体判定结果见下表。</w:t>
            </w:r>
          </w:p>
          <w:p>
            <w:pPr>
              <w:pStyle w:val="10"/>
              <w:spacing w:after="0"/>
              <w:ind w:left="0" w:leftChars="0" w:firstLine="482" w:firstLineChars="200"/>
              <w:jc w:val="center"/>
              <w:rPr>
                <w:b/>
                <w:bCs/>
                <w:color w:val="000000" w:themeColor="text1"/>
                <w:szCs w:val="24"/>
                <w14:textFill>
                  <w14:solidFill>
                    <w14:schemeClr w14:val="tx1"/>
                  </w14:solidFill>
                </w14:textFill>
              </w:rPr>
            </w:pPr>
          </w:p>
          <w:p>
            <w:pPr>
              <w:pStyle w:val="10"/>
              <w:spacing w:after="0"/>
              <w:ind w:left="0" w:leftChars="0" w:firstLine="482" w:firstLineChars="200"/>
              <w:jc w:val="center"/>
              <w:rPr>
                <w:b/>
                <w:bCs/>
                <w:color w:val="000000" w:themeColor="text1"/>
                <w:szCs w:val="24"/>
                <w14:textFill>
                  <w14:solidFill>
                    <w14:schemeClr w14:val="tx1"/>
                  </w14:solidFill>
                </w14:textFill>
              </w:rPr>
            </w:pPr>
          </w:p>
          <w:p>
            <w:pPr>
              <w:pStyle w:val="10"/>
              <w:spacing w:after="0"/>
              <w:ind w:left="0" w:leftChars="0" w:firstLine="482" w:firstLineChars="200"/>
              <w:jc w:val="center"/>
              <w:rPr>
                <w:b/>
                <w:bCs/>
                <w:color w:val="000000" w:themeColor="text1"/>
                <w:szCs w:val="24"/>
                <w14:textFill>
                  <w14:solidFill>
                    <w14:schemeClr w14:val="tx1"/>
                  </w14:solidFill>
                </w14:textFill>
              </w:rPr>
            </w:pPr>
          </w:p>
          <w:p>
            <w:pPr>
              <w:pStyle w:val="10"/>
              <w:spacing w:after="0"/>
              <w:ind w:left="0" w:leftChars="0" w:firstLine="482" w:firstLineChars="200"/>
              <w:jc w:val="center"/>
              <w:rPr>
                <w:b/>
                <w:bCs/>
                <w:color w:val="000000" w:themeColor="text1"/>
                <w:szCs w:val="24"/>
                <w14:textFill>
                  <w14:solidFill>
                    <w14:schemeClr w14:val="tx1"/>
                  </w14:solidFill>
                </w14:textFill>
              </w:rPr>
            </w:pPr>
            <w:r>
              <w:rPr>
                <w:b/>
                <w:bCs/>
                <w:color w:val="000000" w:themeColor="text1"/>
                <w:szCs w:val="24"/>
                <w14:textFill>
                  <w14:solidFill>
                    <w14:schemeClr w14:val="tx1"/>
                  </w14:solidFill>
                </w14:textFill>
              </w:rPr>
              <w:t>表4-</w:t>
            </w:r>
            <w:r>
              <w:rPr>
                <w:rFonts w:hint="eastAsia"/>
                <w:b/>
                <w:bCs/>
                <w:color w:val="000000" w:themeColor="text1"/>
                <w:szCs w:val="24"/>
                <w14:textFill>
                  <w14:solidFill>
                    <w14:schemeClr w14:val="tx1"/>
                  </w14:solidFill>
                </w14:textFill>
              </w:rPr>
              <w:t>11</w:t>
            </w:r>
            <w:r>
              <w:rPr>
                <w:b/>
                <w:bCs/>
                <w:color w:val="000000" w:themeColor="text1"/>
                <w:szCs w:val="24"/>
                <w14:textFill>
                  <w14:solidFill>
                    <w14:schemeClr w14:val="tx1"/>
                  </w14:solidFill>
                </w14:textFill>
              </w:rPr>
              <w:t xml:space="preserve">  固废属性判定表</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48"/>
              <w:gridCol w:w="917"/>
              <w:gridCol w:w="1095"/>
              <w:gridCol w:w="671"/>
              <w:gridCol w:w="1209"/>
              <w:gridCol w:w="871"/>
              <w:gridCol w:w="722"/>
              <w:gridCol w:w="727"/>
              <w:gridCol w:w="11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 w:type="pct"/>
                  <w:vMerge w:val="restart"/>
                  <w:vAlign w:val="center"/>
                </w:tcPr>
                <w:p>
                  <w:pPr>
                    <w:pStyle w:val="8"/>
                    <w:snapToGrid/>
                    <w:spacing w:before="0" w:after="0" w:line="240" w:lineRule="auto"/>
                    <w:ind w:right="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序号</w:t>
                  </w:r>
                </w:p>
              </w:tc>
              <w:tc>
                <w:tcPr>
                  <w:tcW w:w="590" w:type="pct"/>
                  <w:vMerge w:val="restart"/>
                  <w:vAlign w:val="center"/>
                </w:tcPr>
                <w:p>
                  <w:pPr>
                    <w:pStyle w:val="8"/>
                    <w:snapToGrid/>
                    <w:spacing w:before="0" w:after="0" w:line="240" w:lineRule="auto"/>
                    <w:ind w:right="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工序/生产线</w:t>
                  </w:r>
                </w:p>
              </w:tc>
              <w:tc>
                <w:tcPr>
                  <w:tcW w:w="704" w:type="pct"/>
                  <w:vMerge w:val="restart"/>
                  <w:vAlign w:val="center"/>
                </w:tcPr>
                <w:p>
                  <w:pPr>
                    <w:pStyle w:val="8"/>
                    <w:snapToGrid/>
                    <w:spacing w:before="0" w:after="0" w:line="240" w:lineRule="auto"/>
                    <w:ind w:right="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固体废物名称</w:t>
                  </w:r>
                </w:p>
              </w:tc>
              <w:tc>
                <w:tcPr>
                  <w:tcW w:w="432" w:type="pct"/>
                  <w:vMerge w:val="restart"/>
                  <w:vAlign w:val="center"/>
                </w:tcPr>
                <w:p>
                  <w:pPr>
                    <w:pStyle w:val="8"/>
                    <w:snapToGrid/>
                    <w:spacing w:before="0" w:after="0" w:line="240" w:lineRule="auto"/>
                    <w:ind w:right="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形态</w:t>
                  </w:r>
                </w:p>
              </w:tc>
              <w:tc>
                <w:tcPr>
                  <w:tcW w:w="777" w:type="pct"/>
                  <w:vMerge w:val="restart"/>
                  <w:vAlign w:val="center"/>
                </w:tcPr>
                <w:p>
                  <w:pPr>
                    <w:pStyle w:val="8"/>
                    <w:snapToGrid/>
                    <w:spacing w:before="0" w:after="0" w:line="240" w:lineRule="auto"/>
                    <w:ind w:right="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主要成分</w:t>
                  </w:r>
                </w:p>
              </w:tc>
              <w:tc>
                <w:tcPr>
                  <w:tcW w:w="545" w:type="pct"/>
                  <w:vMerge w:val="restart"/>
                  <w:vAlign w:val="center"/>
                </w:tcPr>
                <w:p>
                  <w:pPr>
                    <w:pStyle w:val="8"/>
                    <w:snapToGrid/>
                    <w:spacing w:before="0" w:after="0" w:line="240" w:lineRule="auto"/>
                    <w:ind w:right="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估算产生量（t/a）</w:t>
                  </w:r>
                </w:p>
              </w:tc>
              <w:tc>
                <w:tcPr>
                  <w:tcW w:w="1660" w:type="pct"/>
                  <w:gridSpan w:val="3"/>
                  <w:vAlign w:val="center"/>
                </w:tcPr>
                <w:p>
                  <w:pPr>
                    <w:pStyle w:val="8"/>
                    <w:snapToGrid/>
                    <w:spacing w:before="0" w:after="0" w:line="240" w:lineRule="auto"/>
                    <w:ind w:right="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种类判定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 w:type="pct"/>
                  <w:vMerge w:val="continue"/>
                  <w:vAlign w:val="center"/>
                </w:tcPr>
                <w:p>
                  <w:pPr>
                    <w:pStyle w:val="8"/>
                    <w:snapToGrid/>
                    <w:spacing w:before="0" w:after="0" w:line="240" w:lineRule="auto"/>
                    <w:ind w:right="0"/>
                    <w:jc w:val="center"/>
                    <w:rPr>
                      <w:b/>
                      <w:color w:val="000000" w:themeColor="text1"/>
                      <w:sz w:val="21"/>
                      <w:szCs w:val="21"/>
                      <w14:textFill>
                        <w14:solidFill>
                          <w14:schemeClr w14:val="tx1"/>
                        </w14:solidFill>
                      </w14:textFill>
                    </w:rPr>
                  </w:pPr>
                </w:p>
              </w:tc>
              <w:tc>
                <w:tcPr>
                  <w:tcW w:w="590" w:type="pct"/>
                  <w:vMerge w:val="continue"/>
                  <w:vAlign w:val="center"/>
                </w:tcPr>
                <w:p>
                  <w:pPr>
                    <w:pStyle w:val="8"/>
                    <w:snapToGrid/>
                    <w:spacing w:before="0" w:after="0" w:line="240" w:lineRule="auto"/>
                    <w:ind w:right="0"/>
                    <w:jc w:val="center"/>
                    <w:rPr>
                      <w:b/>
                      <w:color w:val="000000" w:themeColor="text1"/>
                      <w:sz w:val="21"/>
                      <w:szCs w:val="21"/>
                      <w14:textFill>
                        <w14:solidFill>
                          <w14:schemeClr w14:val="tx1"/>
                        </w14:solidFill>
                      </w14:textFill>
                    </w:rPr>
                  </w:pPr>
                </w:p>
              </w:tc>
              <w:tc>
                <w:tcPr>
                  <w:tcW w:w="704" w:type="pct"/>
                  <w:vMerge w:val="continue"/>
                  <w:vAlign w:val="center"/>
                </w:tcPr>
                <w:p>
                  <w:pPr>
                    <w:pStyle w:val="8"/>
                    <w:snapToGrid/>
                    <w:spacing w:before="0" w:after="0" w:line="240" w:lineRule="auto"/>
                    <w:ind w:right="0"/>
                    <w:jc w:val="center"/>
                    <w:rPr>
                      <w:b/>
                      <w:color w:val="000000" w:themeColor="text1"/>
                      <w:sz w:val="21"/>
                      <w:szCs w:val="21"/>
                      <w14:textFill>
                        <w14:solidFill>
                          <w14:schemeClr w14:val="tx1"/>
                        </w14:solidFill>
                      </w14:textFill>
                    </w:rPr>
                  </w:pPr>
                </w:p>
              </w:tc>
              <w:tc>
                <w:tcPr>
                  <w:tcW w:w="432" w:type="pct"/>
                  <w:vMerge w:val="continue"/>
                  <w:vAlign w:val="center"/>
                </w:tcPr>
                <w:p>
                  <w:pPr>
                    <w:pStyle w:val="8"/>
                    <w:snapToGrid/>
                    <w:spacing w:before="0" w:after="0" w:line="240" w:lineRule="auto"/>
                    <w:ind w:right="0"/>
                    <w:jc w:val="center"/>
                    <w:rPr>
                      <w:b/>
                      <w:color w:val="000000" w:themeColor="text1"/>
                      <w:sz w:val="21"/>
                      <w:szCs w:val="21"/>
                      <w14:textFill>
                        <w14:solidFill>
                          <w14:schemeClr w14:val="tx1"/>
                        </w14:solidFill>
                      </w14:textFill>
                    </w:rPr>
                  </w:pPr>
                </w:p>
              </w:tc>
              <w:tc>
                <w:tcPr>
                  <w:tcW w:w="777" w:type="pct"/>
                  <w:vMerge w:val="continue"/>
                  <w:vAlign w:val="center"/>
                </w:tcPr>
                <w:p>
                  <w:pPr>
                    <w:pStyle w:val="8"/>
                    <w:snapToGrid/>
                    <w:spacing w:before="0" w:after="0" w:line="240" w:lineRule="auto"/>
                    <w:ind w:right="0"/>
                    <w:jc w:val="center"/>
                    <w:rPr>
                      <w:b/>
                      <w:color w:val="000000" w:themeColor="text1"/>
                      <w:sz w:val="21"/>
                      <w:szCs w:val="21"/>
                      <w14:textFill>
                        <w14:solidFill>
                          <w14:schemeClr w14:val="tx1"/>
                        </w14:solidFill>
                      </w14:textFill>
                    </w:rPr>
                  </w:pPr>
                </w:p>
              </w:tc>
              <w:tc>
                <w:tcPr>
                  <w:tcW w:w="545" w:type="pct"/>
                  <w:vMerge w:val="continue"/>
                  <w:vAlign w:val="center"/>
                </w:tcPr>
                <w:p>
                  <w:pPr>
                    <w:pStyle w:val="8"/>
                    <w:snapToGrid/>
                    <w:spacing w:before="0" w:after="0" w:line="240" w:lineRule="auto"/>
                    <w:ind w:right="0"/>
                    <w:jc w:val="center"/>
                    <w:rPr>
                      <w:b/>
                      <w:color w:val="000000" w:themeColor="text1"/>
                      <w:sz w:val="21"/>
                      <w:szCs w:val="21"/>
                      <w14:textFill>
                        <w14:solidFill>
                          <w14:schemeClr w14:val="tx1"/>
                        </w14:solidFill>
                      </w14:textFill>
                    </w:rPr>
                  </w:pPr>
                </w:p>
              </w:tc>
              <w:tc>
                <w:tcPr>
                  <w:tcW w:w="464" w:type="pct"/>
                  <w:vAlign w:val="center"/>
                </w:tcPr>
                <w:p>
                  <w:pPr>
                    <w:pStyle w:val="8"/>
                    <w:snapToGrid/>
                    <w:spacing w:before="0" w:after="0" w:line="240" w:lineRule="auto"/>
                    <w:ind w:right="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固体废物</w:t>
                  </w:r>
                </w:p>
              </w:tc>
              <w:tc>
                <w:tcPr>
                  <w:tcW w:w="467" w:type="pct"/>
                  <w:vAlign w:val="center"/>
                </w:tcPr>
                <w:p>
                  <w:pPr>
                    <w:pStyle w:val="8"/>
                    <w:snapToGrid/>
                    <w:spacing w:before="0" w:after="0" w:line="240" w:lineRule="auto"/>
                    <w:ind w:right="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副产物</w:t>
                  </w:r>
                </w:p>
              </w:tc>
              <w:tc>
                <w:tcPr>
                  <w:tcW w:w="728" w:type="pct"/>
                  <w:vAlign w:val="center"/>
                </w:tcPr>
                <w:p>
                  <w:pPr>
                    <w:pStyle w:val="8"/>
                    <w:snapToGrid/>
                    <w:spacing w:before="0" w:after="0" w:line="240" w:lineRule="auto"/>
                    <w:ind w:right="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判断依据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w:t>
                  </w:r>
                </w:p>
              </w:tc>
              <w:tc>
                <w:tcPr>
                  <w:tcW w:w="590"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原辅料包装</w:t>
                  </w:r>
                </w:p>
              </w:tc>
              <w:tc>
                <w:tcPr>
                  <w:tcW w:w="70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废包装袋</w:t>
                  </w:r>
                </w:p>
              </w:tc>
              <w:tc>
                <w:tcPr>
                  <w:tcW w:w="432"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固</w:t>
                  </w:r>
                </w:p>
              </w:tc>
              <w:tc>
                <w:tcPr>
                  <w:tcW w:w="777"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塑料</w:t>
                  </w:r>
                  <w:r>
                    <w:rPr>
                      <w:rFonts w:hint="eastAsia"/>
                      <w:color w:val="000000" w:themeColor="text1"/>
                      <w:kern w:val="0"/>
                      <w:szCs w:val="21"/>
                      <w:lang w:bidi="ar"/>
                      <w14:textFill>
                        <w14:solidFill>
                          <w14:schemeClr w14:val="tx1"/>
                        </w14:solidFill>
                      </w14:textFill>
                    </w:rPr>
                    <w:t>、尼龙等</w:t>
                  </w:r>
                </w:p>
              </w:tc>
              <w:tc>
                <w:tcPr>
                  <w:tcW w:w="545"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0.03</w:t>
                  </w:r>
                </w:p>
              </w:tc>
              <w:tc>
                <w:tcPr>
                  <w:tcW w:w="46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467"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728" w:type="pct"/>
                  <w:vMerge w:val="restart"/>
                  <w:vAlign w:val="center"/>
                </w:tcPr>
                <w:p>
                  <w:pPr>
                    <w:widowControl/>
                    <w:wordWrap w:val="0"/>
                    <w:topLinePunct/>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4.1丧失原有使用价值的物质中的h）类因丧失原有功能而无法继续使用的物质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2</w:t>
                  </w:r>
                </w:p>
              </w:tc>
              <w:tc>
                <w:tcPr>
                  <w:tcW w:w="590"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环保设备</w:t>
                  </w:r>
                </w:p>
              </w:tc>
              <w:tc>
                <w:tcPr>
                  <w:tcW w:w="70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废布袋</w:t>
                  </w:r>
                </w:p>
              </w:tc>
              <w:tc>
                <w:tcPr>
                  <w:tcW w:w="432"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固</w:t>
                  </w:r>
                </w:p>
              </w:tc>
              <w:tc>
                <w:tcPr>
                  <w:tcW w:w="777"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金属粉尘、</w:t>
                  </w:r>
                  <w:r>
                    <w:rPr>
                      <w:rFonts w:hint="eastAsia"/>
                      <w:color w:val="000000" w:themeColor="text1"/>
                      <w:kern w:val="0"/>
                      <w:szCs w:val="21"/>
                      <w:lang w:bidi="ar"/>
                      <w14:textFill>
                        <w14:solidFill>
                          <w14:schemeClr w14:val="tx1"/>
                        </w14:solidFill>
                      </w14:textFill>
                    </w:rPr>
                    <w:t>布袋</w:t>
                  </w:r>
                  <w:r>
                    <w:rPr>
                      <w:color w:val="000000" w:themeColor="text1"/>
                      <w:kern w:val="0"/>
                      <w:szCs w:val="21"/>
                      <w:lang w:bidi="ar"/>
                      <w14:textFill>
                        <w14:solidFill>
                          <w14:schemeClr w14:val="tx1"/>
                        </w14:solidFill>
                      </w14:textFill>
                    </w:rPr>
                    <w:t>等</w:t>
                  </w:r>
                </w:p>
              </w:tc>
              <w:tc>
                <w:tcPr>
                  <w:tcW w:w="545"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2</w:t>
                  </w:r>
                </w:p>
              </w:tc>
              <w:tc>
                <w:tcPr>
                  <w:tcW w:w="46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467"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728" w:type="pct"/>
                  <w:vMerge w:val="continue"/>
                  <w:vAlign w:val="center"/>
                </w:tcPr>
                <w:p>
                  <w:pPr>
                    <w:widowControl/>
                    <w:wordWrap w:val="0"/>
                    <w:topLinePunct/>
                    <w:jc w:val="center"/>
                    <w:rPr>
                      <w:bCs/>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3</w:t>
                  </w:r>
                </w:p>
              </w:tc>
              <w:tc>
                <w:tcPr>
                  <w:tcW w:w="590"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切割、机加工</w:t>
                  </w:r>
                </w:p>
              </w:tc>
              <w:tc>
                <w:tcPr>
                  <w:tcW w:w="70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废边角料</w:t>
                  </w:r>
                </w:p>
              </w:tc>
              <w:tc>
                <w:tcPr>
                  <w:tcW w:w="432"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固</w:t>
                  </w:r>
                </w:p>
              </w:tc>
              <w:tc>
                <w:tcPr>
                  <w:tcW w:w="777"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铝合金、合金钢等</w:t>
                  </w:r>
                </w:p>
              </w:tc>
              <w:tc>
                <w:tcPr>
                  <w:tcW w:w="545"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35</w:t>
                  </w:r>
                </w:p>
              </w:tc>
              <w:tc>
                <w:tcPr>
                  <w:tcW w:w="46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467"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728" w:type="pct"/>
                  <w:vMerge w:val="continue"/>
                  <w:vAlign w:val="center"/>
                </w:tcPr>
                <w:p>
                  <w:pPr>
                    <w:widowControl/>
                    <w:wordWrap w:val="0"/>
                    <w:topLinePunct/>
                    <w:jc w:val="center"/>
                    <w:rPr>
                      <w:bCs/>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4</w:t>
                  </w:r>
                </w:p>
              </w:tc>
              <w:tc>
                <w:tcPr>
                  <w:tcW w:w="590"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去砂芯</w:t>
                  </w:r>
                </w:p>
              </w:tc>
              <w:tc>
                <w:tcPr>
                  <w:tcW w:w="70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废砂芯</w:t>
                  </w:r>
                </w:p>
              </w:tc>
              <w:tc>
                <w:tcPr>
                  <w:tcW w:w="432"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固</w:t>
                  </w:r>
                </w:p>
              </w:tc>
              <w:tc>
                <w:tcPr>
                  <w:tcW w:w="777"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覆膜砂等</w:t>
                  </w:r>
                </w:p>
              </w:tc>
              <w:tc>
                <w:tcPr>
                  <w:tcW w:w="545"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5</w:t>
                  </w:r>
                </w:p>
              </w:tc>
              <w:tc>
                <w:tcPr>
                  <w:tcW w:w="46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467"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728" w:type="pct"/>
                  <w:vMerge w:val="continue"/>
                  <w:vAlign w:val="center"/>
                </w:tcPr>
                <w:p>
                  <w:pPr>
                    <w:widowControl/>
                    <w:wordWrap w:val="0"/>
                    <w:topLinePunct/>
                    <w:jc w:val="center"/>
                    <w:rPr>
                      <w:bCs/>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5</w:t>
                  </w:r>
                </w:p>
              </w:tc>
              <w:tc>
                <w:tcPr>
                  <w:tcW w:w="590" w:type="pct"/>
                  <w:vAlign w:val="center"/>
                </w:tcPr>
                <w:p>
                  <w:pPr>
                    <w:widowControl/>
                    <w:wordWrap w:val="0"/>
                    <w:topLinePunct/>
                    <w:jc w:val="center"/>
                    <w:textAlignment w:val="center"/>
                    <w:rPr>
                      <w:rFonts w:hint="default"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bidi="ar"/>
                      <w14:textFill>
                        <w14:solidFill>
                          <w14:schemeClr w14:val="tx1"/>
                        </w14:solidFill>
                      </w14:textFill>
                    </w:rPr>
                    <w:t>铝液净化</w:t>
                  </w:r>
                  <w:r>
                    <w:rPr>
                      <w:rFonts w:hint="eastAsia"/>
                      <w:color w:val="000000" w:themeColor="text1"/>
                      <w:kern w:val="0"/>
                      <w:szCs w:val="21"/>
                      <w:lang w:eastAsia="zh-CN" w:bidi="ar"/>
                      <w14:textFill>
                        <w14:solidFill>
                          <w14:schemeClr w14:val="tx1"/>
                        </w14:solidFill>
                      </w14:textFill>
                    </w:rPr>
                    <w:t>、</w:t>
                  </w:r>
                  <w:r>
                    <w:rPr>
                      <w:rFonts w:hint="eastAsia"/>
                      <w:color w:val="000000" w:themeColor="text1"/>
                      <w:kern w:val="0"/>
                      <w:szCs w:val="21"/>
                      <w:lang w:val="en-US" w:eastAsia="zh-CN" w:bidi="ar"/>
                      <w14:textFill>
                        <w14:solidFill>
                          <w14:schemeClr w14:val="tx1"/>
                        </w14:solidFill>
                      </w14:textFill>
                    </w:rPr>
                    <w:t>布袋除尘收尘</w:t>
                  </w:r>
                </w:p>
              </w:tc>
              <w:tc>
                <w:tcPr>
                  <w:tcW w:w="704" w:type="pct"/>
                  <w:vAlign w:val="center"/>
                </w:tcPr>
                <w:p>
                  <w:pPr>
                    <w:widowControl/>
                    <w:wordWrap w:val="0"/>
                    <w:topLinePunct/>
                    <w:jc w:val="center"/>
                    <w:textAlignment w:val="center"/>
                    <w:rPr>
                      <w:rFonts w:hint="default"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eastAsia="zh-CN" w:bidi="ar"/>
                      <w14:textFill>
                        <w14:solidFill>
                          <w14:schemeClr w14:val="tx1"/>
                        </w14:solidFill>
                      </w14:textFill>
                    </w:rPr>
                    <w:t>铝渣、</w:t>
                  </w:r>
                  <w:r>
                    <w:rPr>
                      <w:rFonts w:hint="eastAsia"/>
                      <w:color w:val="000000" w:themeColor="text1"/>
                      <w:kern w:val="0"/>
                      <w:szCs w:val="21"/>
                      <w:lang w:val="en-US" w:eastAsia="zh-CN" w:bidi="ar"/>
                      <w14:textFill>
                        <w14:solidFill>
                          <w14:schemeClr w14:val="tx1"/>
                        </w14:solidFill>
                      </w14:textFill>
                    </w:rPr>
                    <w:t>铝灰</w:t>
                  </w:r>
                </w:p>
              </w:tc>
              <w:tc>
                <w:tcPr>
                  <w:tcW w:w="432"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固</w:t>
                  </w:r>
                </w:p>
              </w:tc>
              <w:tc>
                <w:tcPr>
                  <w:tcW w:w="777"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铝合金等</w:t>
                  </w:r>
                </w:p>
              </w:tc>
              <w:tc>
                <w:tcPr>
                  <w:tcW w:w="545" w:type="pct"/>
                  <w:vAlign w:val="center"/>
                </w:tcPr>
                <w:p>
                  <w:pPr>
                    <w:widowControl/>
                    <w:wordWrap w:val="0"/>
                    <w:topLinePunct/>
                    <w:jc w:val="center"/>
                    <w:textAlignment w:val="center"/>
                    <w:rPr>
                      <w:rFonts w:hint="default"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25</w:t>
                  </w:r>
                </w:p>
              </w:tc>
              <w:tc>
                <w:tcPr>
                  <w:tcW w:w="46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467"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728" w:type="pct"/>
                  <w:vMerge w:val="continue"/>
                  <w:vAlign w:val="center"/>
                </w:tcPr>
                <w:p>
                  <w:pPr>
                    <w:widowControl/>
                    <w:wordWrap w:val="0"/>
                    <w:topLinePunct/>
                    <w:jc w:val="center"/>
                    <w:rPr>
                      <w:bCs/>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6</w:t>
                  </w:r>
                </w:p>
              </w:tc>
              <w:tc>
                <w:tcPr>
                  <w:tcW w:w="590"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抛丸</w:t>
                  </w:r>
                </w:p>
              </w:tc>
              <w:tc>
                <w:tcPr>
                  <w:tcW w:w="70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废钢丸</w:t>
                  </w:r>
                </w:p>
              </w:tc>
              <w:tc>
                <w:tcPr>
                  <w:tcW w:w="432"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固</w:t>
                  </w:r>
                </w:p>
              </w:tc>
              <w:tc>
                <w:tcPr>
                  <w:tcW w:w="777"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合金钢等</w:t>
                  </w:r>
                </w:p>
              </w:tc>
              <w:tc>
                <w:tcPr>
                  <w:tcW w:w="545"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3.5</w:t>
                  </w:r>
                </w:p>
              </w:tc>
              <w:tc>
                <w:tcPr>
                  <w:tcW w:w="46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467"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728" w:type="pct"/>
                  <w:vMerge w:val="continue"/>
                  <w:vAlign w:val="center"/>
                </w:tcPr>
                <w:p>
                  <w:pPr>
                    <w:widowControl/>
                    <w:wordWrap w:val="0"/>
                    <w:topLinePunct/>
                    <w:jc w:val="center"/>
                    <w:rPr>
                      <w:bCs/>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7</w:t>
                  </w:r>
                </w:p>
              </w:tc>
              <w:tc>
                <w:tcPr>
                  <w:tcW w:w="590"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原辅料包装</w:t>
                  </w:r>
                </w:p>
              </w:tc>
              <w:tc>
                <w:tcPr>
                  <w:tcW w:w="70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废包装桶</w:t>
                  </w:r>
                </w:p>
              </w:tc>
              <w:tc>
                <w:tcPr>
                  <w:tcW w:w="432"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固</w:t>
                  </w:r>
                </w:p>
              </w:tc>
              <w:tc>
                <w:tcPr>
                  <w:tcW w:w="777"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塑料、</w:t>
                  </w:r>
                  <w:r>
                    <w:rPr>
                      <w:rFonts w:hint="eastAsia"/>
                      <w:color w:val="000000" w:themeColor="text1"/>
                      <w:kern w:val="0"/>
                      <w:szCs w:val="21"/>
                      <w:lang w:bidi="ar"/>
                      <w14:textFill>
                        <w14:solidFill>
                          <w14:schemeClr w14:val="tx1"/>
                        </w14:solidFill>
                      </w14:textFill>
                    </w:rPr>
                    <w:t>铁、</w:t>
                  </w:r>
                  <w:r>
                    <w:rPr>
                      <w:color w:val="000000" w:themeColor="text1"/>
                      <w:kern w:val="0"/>
                      <w:szCs w:val="21"/>
                      <w:lang w:bidi="ar"/>
                      <w14:textFill>
                        <w14:solidFill>
                          <w14:schemeClr w14:val="tx1"/>
                        </w14:solidFill>
                      </w14:textFill>
                    </w:rPr>
                    <w:t>油类等</w:t>
                  </w:r>
                </w:p>
              </w:tc>
              <w:tc>
                <w:tcPr>
                  <w:tcW w:w="545"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0.5</w:t>
                  </w:r>
                </w:p>
              </w:tc>
              <w:tc>
                <w:tcPr>
                  <w:tcW w:w="46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467"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728" w:type="pct"/>
                  <w:vMerge w:val="continue"/>
                  <w:vAlign w:val="center"/>
                </w:tcPr>
                <w:p>
                  <w:pPr>
                    <w:widowControl/>
                    <w:wordWrap w:val="0"/>
                    <w:topLinePunct/>
                    <w:jc w:val="center"/>
                    <w:rPr>
                      <w:bCs/>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8</w:t>
                  </w:r>
                </w:p>
              </w:tc>
              <w:tc>
                <w:tcPr>
                  <w:tcW w:w="590"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环保设备</w:t>
                  </w:r>
                </w:p>
              </w:tc>
              <w:tc>
                <w:tcPr>
                  <w:tcW w:w="70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废活性炭</w:t>
                  </w:r>
                </w:p>
              </w:tc>
              <w:tc>
                <w:tcPr>
                  <w:tcW w:w="432"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固</w:t>
                  </w:r>
                </w:p>
              </w:tc>
              <w:tc>
                <w:tcPr>
                  <w:tcW w:w="777"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活性炭</w:t>
                  </w:r>
                </w:p>
              </w:tc>
              <w:tc>
                <w:tcPr>
                  <w:tcW w:w="545"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5.453</w:t>
                  </w:r>
                </w:p>
              </w:tc>
              <w:tc>
                <w:tcPr>
                  <w:tcW w:w="46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467"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728" w:type="pct"/>
                  <w:vMerge w:val="continue"/>
                  <w:vAlign w:val="center"/>
                </w:tcPr>
                <w:p>
                  <w:pPr>
                    <w:widowControl/>
                    <w:wordWrap w:val="0"/>
                    <w:topLinePunct/>
                    <w:jc w:val="center"/>
                    <w:rPr>
                      <w:bCs/>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9</w:t>
                  </w:r>
                </w:p>
              </w:tc>
              <w:tc>
                <w:tcPr>
                  <w:tcW w:w="590"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设备维修</w:t>
                  </w:r>
                </w:p>
              </w:tc>
              <w:tc>
                <w:tcPr>
                  <w:tcW w:w="70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废液压油</w:t>
                  </w:r>
                </w:p>
              </w:tc>
              <w:tc>
                <w:tcPr>
                  <w:tcW w:w="432"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液</w:t>
                  </w:r>
                </w:p>
              </w:tc>
              <w:tc>
                <w:tcPr>
                  <w:tcW w:w="777"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油类等</w:t>
                  </w:r>
                </w:p>
              </w:tc>
              <w:tc>
                <w:tcPr>
                  <w:tcW w:w="545"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0.4</w:t>
                  </w:r>
                </w:p>
              </w:tc>
              <w:tc>
                <w:tcPr>
                  <w:tcW w:w="46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467"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728" w:type="pct"/>
                  <w:vMerge w:val="continue"/>
                  <w:vAlign w:val="center"/>
                </w:tcPr>
                <w:p>
                  <w:pPr>
                    <w:widowControl/>
                    <w:wordWrap w:val="0"/>
                    <w:topLinePunct/>
                    <w:jc w:val="center"/>
                    <w:rPr>
                      <w:bCs/>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10</w:t>
                  </w:r>
                </w:p>
              </w:tc>
              <w:tc>
                <w:tcPr>
                  <w:tcW w:w="590"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设备维修</w:t>
                  </w:r>
                </w:p>
              </w:tc>
              <w:tc>
                <w:tcPr>
                  <w:tcW w:w="70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废抹布、手套</w:t>
                  </w:r>
                </w:p>
              </w:tc>
              <w:tc>
                <w:tcPr>
                  <w:tcW w:w="432"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固</w:t>
                  </w:r>
                </w:p>
              </w:tc>
              <w:tc>
                <w:tcPr>
                  <w:tcW w:w="777"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废弃的含油抹布、劳保用品</w:t>
                  </w:r>
                </w:p>
              </w:tc>
              <w:tc>
                <w:tcPr>
                  <w:tcW w:w="545"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0.2</w:t>
                  </w:r>
                </w:p>
              </w:tc>
              <w:tc>
                <w:tcPr>
                  <w:tcW w:w="46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467"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728" w:type="pct"/>
                  <w:vMerge w:val="continue"/>
                  <w:vAlign w:val="center"/>
                </w:tcPr>
                <w:p>
                  <w:pPr>
                    <w:widowControl/>
                    <w:wordWrap w:val="0"/>
                    <w:topLinePunct/>
                    <w:jc w:val="center"/>
                    <w:rPr>
                      <w:bCs/>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w:t>
                  </w:r>
                  <w:r>
                    <w:rPr>
                      <w:rFonts w:hint="eastAsia"/>
                      <w:color w:val="000000" w:themeColor="text1"/>
                      <w:kern w:val="0"/>
                      <w:szCs w:val="21"/>
                      <w:lang w:bidi="ar"/>
                      <w14:textFill>
                        <w14:solidFill>
                          <w14:schemeClr w14:val="tx1"/>
                        </w14:solidFill>
                      </w14:textFill>
                    </w:rPr>
                    <w:t>1</w:t>
                  </w:r>
                </w:p>
              </w:tc>
              <w:tc>
                <w:tcPr>
                  <w:tcW w:w="590"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切割、切割、机加工</w:t>
                  </w:r>
                </w:p>
              </w:tc>
              <w:tc>
                <w:tcPr>
                  <w:tcW w:w="70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废切削液</w:t>
                  </w:r>
                </w:p>
              </w:tc>
              <w:tc>
                <w:tcPr>
                  <w:tcW w:w="432"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液</w:t>
                  </w:r>
                </w:p>
              </w:tc>
              <w:tc>
                <w:tcPr>
                  <w:tcW w:w="777"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油类等</w:t>
                  </w:r>
                </w:p>
              </w:tc>
              <w:tc>
                <w:tcPr>
                  <w:tcW w:w="545"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0.15</w:t>
                  </w:r>
                </w:p>
              </w:tc>
              <w:tc>
                <w:tcPr>
                  <w:tcW w:w="46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467"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728" w:type="pct"/>
                  <w:vMerge w:val="continue"/>
                  <w:vAlign w:val="center"/>
                </w:tcPr>
                <w:p>
                  <w:pPr>
                    <w:widowControl/>
                    <w:wordWrap w:val="0"/>
                    <w:topLinePunct/>
                    <w:jc w:val="center"/>
                    <w:rPr>
                      <w:bCs/>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w:t>
                  </w:r>
                  <w:r>
                    <w:rPr>
                      <w:rFonts w:hint="eastAsia"/>
                      <w:color w:val="000000" w:themeColor="text1"/>
                      <w:kern w:val="0"/>
                      <w:szCs w:val="21"/>
                      <w:lang w:bidi="ar"/>
                      <w14:textFill>
                        <w14:solidFill>
                          <w14:schemeClr w14:val="tx1"/>
                        </w14:solidFill>
                      </w14:textFill>
                    </w:rPr>
                    <w:t>2</w:t>
                  </w:r>
                </w:p>
              </w:tc>
              <w:tc>
                <w:tcPr>
                  <w:tcW w:w="590"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打磨、切割、机加工</w:t>
                  </w:r>
                </w:p>
              </w:tc>
              <w:tc>
                <w:tcPr>
                  <w:tcW w:w="70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废导轨油</w:t>
                  </w:r>
                </w:p>
              </w:tc>
              <w:tc>
                <w:tcPr>
                  <w:tcW w:w="432"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液</w:t>
                  </w:r>
                </w:p>
              </w:tc>
              <w:tc>
                <w:tcPr>
                  <w:tcW w:w="777"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油类等</w:t>
                  </w:r>
                </w:p>
              </w:tc>
              <w:tc>
                <w:tcPr>
                  <w:tcW w:w="545"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0.085</w:t>
                  </w:r>
                </w:p>
              </w:tc>
              <w:tc>
                <w:tcPr>
                  <w:tcW w:w="46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467"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728" w:type="pct"/>
                  <w:vMerge w:val="continue"/>
                  <w:vAlign w:val="center"/>
                </w:tcPr>
                <w:p>
                  <w:pPr>
                    <w:widowControl/>
                    <w:wordWrap w:val="0"/>
                    <w:topLinePunct/>
                    <w:jc w:val="center"/>
                    <w:rPr>
                      <w:bCs/>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w:t>
                  </w:r>
                  <w:r>
                    <w:rPr>
                      <w:rFonts w:hint="eastAsia"/>
                      <w:color w:val="000000" w:themeColor="text1"/>
                      <w:kern w:val="0"/>
                      <w:szCs w:val="21"/>
                      <w:lang w:bidi="ar"/>
                      <w14:textFill>
                        <w14:solidFill>
                          <w14:schemeClr w14:val="tx1"/>
                        </w14:solidFill>
                      </w14:textFill>
                    </w:rPr>
                    <w:t>3</w:t>
                  </w:r>
                </w:p>
              </w:tc>
              <w:tc>
                <w:tcPr>
                  <w:tcW w:w="590"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超声波清洗</w:t>
                  </w:r>
                </w:p>
              </w:tc>
              <w:tc>
                <w:tcPr>
                  <w:tcW w:w="70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清洗残渣</w:t>
                  </w:r>
                </w:p>
              </w:tc>
              <w:tc>
                <w:tcPr>
                  <w:tcW w:w="432"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固</w:t>
                  </w:r>
                </w:p>
              </w:tc>
              <w:tc>
                <w:tcPr>
                  <w:tcW w:w="777"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清洗剂等</w:t>
                  </w:r>
                </w:p>
              </w:tc>
              <w:tc>
                <w:tcPr>
                  <w:tcW w:w="545"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0.2</w:t>
                  </w:r>
                </w:p>
              </w:tc>
              <w:tc>
                <w:tcPr>
                  <w:tcW w:w="46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467"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728" w:type="pct"/>
                  <w:vMerge w:val="continue"/>
                  <w:vAlign w:val="center"/>
                </w:tcPr>
                <w:p>
                  <w:pPr>
                    <w:widowControl/>
                    <w:wordWrap w:val="0"/>
                    <w:topLinePunct/>
                    <w:jc w:val="center"/>
                    <w:rPr>
                      <w:bCs/>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14</w:t>
                  </w:r>
                </w:p>
              </w:tc>
              <w:tc>
                <w:tcPr>
                  <w:tcW w:w="590"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喷淋残液</w:t>
                  </w:r>
                </w:p>
              </w:tc>
              <w:tc>
                <w:tcPr>
                  <w:tcW w:w="70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废气设备</w:t>
                  </w:r>
                </w:p>
              </w:tc>
              <w:tc>
                <w:tcPr>
                  <w:tcW w:w="432"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液</w:t>
                  </w:r>
                </w:p>
              </w:tc>
              <w:tc>
                <w:tcPr>
                  <w:tcW w:w="777"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氯化氢、金属颗粒、甲醛等</w:t>
                  </w:r>
                </w:p>
              </w:tc>
              <w:tc>
                <w:tcPr>
                  <w:tcW w:w="545"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0.5</w:t>
                  </w:r>
                </w:p>
              </w:tc>
              <w:tc>
                <w:tcPr>
                  <w:tcW w:w="46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467"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728" w:type="pct"/>
                  <w:vMerge w:val="continue"/>
                  <w:vAlign w:val="center"/>
                </w:tcPr>
                <w:p>
                  <w:pPr>
                    <w:widowControl/>
                    <w:wordWrap w:val="0"/>
                    <w:topLinePunct/>
                    <w:jc w:val="center"/>
                    <w:rPr>
                      <w:bCs/>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15</w:t>
                  </w:r>
                </w:p>
              </w:tc>
              <w:tc>
                <w:tcPr>
                  <w:tcW w:w="590"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员工生活</w:t>
                  </w:r>
                </w:p>
              </w:tc>
              <w:tc>
                <w:tcPr>
                  <w:tcW w:w="70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生活垃圾</w:t>
                  </w:r>
                </w:p>
              </w:tc>
              <w:tc>
                <w:tcPr>
                  <w:tcW w:w="432"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固</w:t>
                  </w:r>
                </w:p>
              </w:tc>
              <w:tc>
                <w:tcPr>
                  <w:tcW w:w="777"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生活垃圾</w:t>
                  </w:r>
                </w:p>
              </w:tc>
              <w:tc>
                <w:tcPr>
                  <w:tcW w:w="545"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45</w:t>
                  </w:r>
                </w:p>
              </w:tc>
              <w:tc>
                <w:tcPr>
                  <w:tcW w:w="46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467"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728" w:type="pct"/>
                  <w:vMerge w:val="continue"/>
                  <w:vAlign w:val="center"/>
                </w:tcPr>
                <w:p>
                  <w:pPr>
                    <w:widowControl/>
                    <w:wordWrap w:val="0"/>
                    <w:topLinePunct/>
                    <w:jc w:val="center"/>
                    <w:rPr>
                      <w:bCs/>
                      <w:color w:val="000000" w:themeColor="text1"/>
                      <w:szCs w:val="21"/>
                      <w14:textFill>
                        <w14:solidFill>
                          <w14:schemeClr w14:val="tx1"/>
                        </w14:solidFill>
                      </w14:textFill>
                    </w:rPr>
                  </w:pPr>
                </w:p>
              </w:tc>
            </w:tr>
          </w:tbl>
          <w:p>
            <w:pPr>
              <w:adjustRightIn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根据《国家危险废物名录》（2021年版）以及《危险废物鉴别标准  通则》（GB5085.7-2019），判定本项目的固体废物是否属于危险废物。</w:t>
            </w:r>
          </w:p>
          <w:p>
            <w:pPr>
              <w:adjustRightIn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根据《建设项目危险废物环境影响评价指南》（环境保护部公告〔2017〕第43号）的要求，本项目危废汇总表见下表。</w:t>
            </w:r>
          </w:p>
          <w:p>
            <w:pPr>
              <w:pStyle w:val="10"/>
              <w:spacing w:after="0"/>
              <w:ind w:left="0" w:leftChars="0" w:firstLine="482" w:firstLineChars="200"/>
              <w:jc w:val="center"/>
              <w:rPr>
                <w:b/>
                <w:bCs/>
                <w:color w:val="000000" w:themeColor="text1"/>
                <w:szCs w:val="24"/>
                <w14:textFill>
                  <w14:solidFill>
                    <w14:schemeClr w14:val="tx1"/>
                  </w14:solidFill>
                </w14:textFill>
              </w:rPr>
            </w:pPr>
            <w:r>
              <w:rPr>
                <w:b/>
                <w:bCs/>
                <w:color w:val="000000" w:themeColor="text1"/>
                <w:szCs w:val="24"/>
                <w14:textFill>
                  <w14:solidFill>
                    <w14:schemeClr w14:val="tx1"/>
                  </w14:solidFill>
                </w14:textFill>
              </w:rPr>
              <w:t>表4-</w:t>
            </w:r>
            <w:r>
              <w:rPr>
                <w:rFonts w:hint="eastAsia"/>
                <w:b/>
                <w:bCs/>
                <w:color w:val="000000" w:themeColor="text1"/>
                <w:szCs w:val="24"/>
                <w14:textFill>
                  <w14:solidFill>
                    <w14:schemeClr w14:val="tx1"/>
                  </w14:solidFill>
                </w14:textFill>
              </w:rPr>
              <w:t>12</w:t>
            </w:r>
            <w:r>
              <w:rPr>
                <w:b/>
                <w:bCs/>
                <w:color w:val="000000" w:themeColor="text1"/>
                <w:szCs w:val="24"/>
                <w14:textFill>
                  <w14:solidFill>
                    <w14:schemeClr w14:val="tx1"/>
                  </w14:solidFill>
                </w14:textFill>
              </w:rPr>
              <w:t xml:space="preserve">  项目一般工业固体废物产生和处置情况汇总表</w:t>
            </w:r>
          </w:p>
          <w:tbl>
            <w:tblPr>
              <w:tblStyle w:val="19"/>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920"/>
              <w:gridCol w:w="427"/>
              <w:gridCol w:w="882"/>
              <w:gridCol w:w="431"/>
              <w:gridCol w:w="896"/>
              <w:gridCol w:w="896"/>
              <w:gridCol w:w="1197"/>
              <w:gridCol w:w="986"/>
              <w:gridCol w:w="7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 w:type="pct"/>
                  <w:vAlign w:val="center"/>
                </w:tcPr>
                <w:p>
                  <w:pPr>
                    <w:pStyle w:val="39"/>
                    <w:adjustRightIn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590" w:type="pct"/>
                  <w:vAlign w:val="center"/>
                </w:tcPr>
                <w:p>
                  <w:pPr>
                    <w:pStyle w:val="39"/>
                    <w:adjustRightIn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固废名称</w:t>
                  </w:r>
                </w:p>
              </w:tc>
              <w:tc>
                <w:tcPr>
                  <w:tcW w:w="273" w:type="pct"/>
                  <w:vAlign w:val="center"/>
                </w:tcPr>
                <w:p>
                  <w:pPr>
                    <w:pStyle w:val="39"/>
                    <w:adjustRightIn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属性</w:t>
                  </w:r>
                </w:p>
              </w:tc>
              <w:tc>
                <w:tcPr>
                  <w:tcW w:w="566" w:type="pct"/>
                  <w:vAlign w:val="center"/>
                </w:tcPr>
                <w:p>
                  <w:pPr>
                    <w:pStyle w:val="39"/>
                    <w:adjustRightIn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产生工序</w:t>
                  </w:r>
                </w:p>
              </w:tc>
              <w:tc>
                <w:tcPr>
                  <w:tcW w:w="277" w:type="pct"/>
                  <w:vAlign w:val="center"/>
                </w:tcPr>
                <w:p>
                  <w:pPr>
                    <w:pStyle w:val="39"/>
                    <w:adjustRightIn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形态</w:t>
                  </w:r>
                </w:p>
              </w:tc>
              <w:tc>
                <w:tcPr>
                  <w:tcW w:w="574" w:type="pct"/>
                  <w:vAlign w:val="center"/>
                </w:tcPr>
                <w:p>
                  <w:pPr>
                    <w:pStyle w:val="39"/>
                    <w:adjustRightIn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主要成分</w:t>
                  </w:r>
                </w:p>
              </w:tc>
              <w:tc>
                <w:tcPr>
                  <w:tcW w:w="574" w:type="pct"/>
                  <w:vAlign w:val="center"/>
                </w:tcPr>
                <w:p>
                  <w:pPr>
                    <w:pStyle w:val="39"/>
                    <w:adjustRightInd w:val="0"/>
                    <w:jc w:val="center"/>
                    <w:rPr>
                      <w:rFonts w:hint="default" w:eastAsia="宋体"/>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废物类别</w:t>
                  </w:r>
                </w:p>
              </w:tc>
              <w:tc>
                <w:tcPr>
                  <w:tcW w:w="767" w:type="pct"/>
                  <w:vAlign w:val="center"/>
                </w:tcPr>
                <w:p>
                  <w:pPr>
                    <w:pStyle w:val="39"/>
                    <w:adjustRightInd w:val="0"/>
                    <w:jc w:val="center"/>
                    <w:rPr>
                      <w:rFonts w:hint="default" w:eastAsia="宋体"/>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废物代码</w:t>
                  </w:r>
                </w:p>
              </w:tc>
              <w:tc>
                <w:tcPr>
                  <w:tcW w:w="632" w:type="pct"/>
                  <w:vAlign w:val="center"/>
                </w:tcPr>
                <w:p>
                  <w:pPr>
                    <w:pStyle w:val="39"/>
                    <w:adjustRightIn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估算产生量（t/a）</w:t>
                  </w:r>
                </w:p>
              </w:tc>
              <w:tc>
                <w:tcPr>
                  <w:tcW w:w="468" w:type="pct"/>
                  <w:vAlign w:val="center"/>
                </w:tcPr>
                <w:p>
                  <w:pPr>
                    <w:pStyle w:val="39"/>
                    <w:adjustRightIn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处置去向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w:t>
                  </w:r>
                </w:p>
              </w:tc>
              <w:tc>
                <w:tcPr>
                  <w:tcW w:w="590" w:type="pct"/>
                  <w:vAlign w:val="center"/>
                </w:tcPr>
                <w:p>
                  <w:pPr>
                    <w:widowControl/>
                    <w:wordWrap w:val="0"/>
                    <w:topLinePunct/>
                    <w:jc w:val="center"/>
                    <w:textAlignment w:val="center"/>
                    <w:rPr>
                      <w:color w:val="000000" w:themeColor="text1"/>
                      <w:kern w:val="0"/>
                      <w:szCs w:val="21"/>
                      <w:lang w:val="zh-CN" w:bidi="ar"/>
                      <w14:textFill>
                        <w14:solidFill>
                          <w14:schemeClr w14:val="tx1"/>
                        </w14:solidFill>
                      </w14:textFill>
                    </w:rPr>
                  </w:pPr>
                  <w:r>
                    <w:rPr>
                      <w:rFonts w:hint="eastAsia"/>
                      <w:color w:val="000000" w:themeColor="text1"/>
                      <w:kern w:val="0"/>
                      <w:szCs w:val="21"/>
                      <w:lang w:bidi="ar"/>
                      <w14:textFill>
                        <w14:solidFill>
                          <w14:schemeClr w14:val="tx1"/>
                        </w14:solidFill>
                      </w14:textFill>
                    </w:rPr>
                    <w:t>废包装袋</w:t>
                  </w:r>
                </w:p>
              </w:tc>
              <w:tc>
                <w:tcPr>
                  <w:tcW w:w="273" w:type="pct"/>
                  <w:vMerge w:val="restar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一般工业固废</w:t>
                  </w:r>
                </w:p>
              </w:tc>
              <w:tc>
                <w:tcPr>
                  <w:tcW w:w="566"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废包装袋</w:t>
                  </w:r>
                </w:p>
              </w:tc>
              <w:tc>
                <w:tcPr>
                  <w:tcW w:w="277"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固</w:t>
                  </w:r>
                </w:p>
              </w:tc>
              <w:tc>
                <w:tcPr>
                  <w:tcW w:w="57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塑料</w:t>
                  </w:r>
                  <w:r>
                    <w:rPr>
                      <w:rFonts w:hint="eastAsia"/>
                      <w:color w:val="000000" w:themeColor="text1"/>
                      <w:kern w:val="0"/>
                      <w:szCs w:val="21"/>
                      <w:lang w:bidi="ar"/>
                      <w14:textFill>
                        <w14:solidFill>
                          <w14:schemeClr w14:val="tx1"/>
                        </w14:solidFill>
                      </w14:textFill>
                    </w:rPr>
                    <w:t>、尼龙等</w:t>
                  </w:r>
                </w:p>
              </w:tc>
              <w:tc>
                <w:tcPr>
                  <w:tcW w:w="574" w:type="pct"/>
                  <w:vAlign w:val="center"/>
                </w:tcPr>
                <w:p>
                  <w:pPr>
                    <w:widowControl/>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99</w:t>
                  </w:r>
                </w:p>
              </w:tc>
              <w:tc>
                <w:tcPr>
                  <w:tcW w:w="767" w:type="pct"/>
                  <w:vAlign w:val="center"/>
                </w:tcPr>
                <w:p>
                  <w:pPr>
                    <w:widowControl/>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900-999-99</w:t>
                  </w:r>
                </w:p>
              </w:tc>
              <w:tc>
                <w:tcPr>
                  <w:tcW w:w="632"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0.03</w:t>
                  </w:r>
                </w:p>
              </w:tc>
              <w:tc>
                <w:tcPr>
                  <w:tcW w:w="468"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收集后外售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2</w:t>
                  </w:r>
                </w:p>
              </w:tc>
              <w:tc>
                <w:tcPr>
                  <w:tcW w:w="590" w:type="pct"/>
                  <w:vAlign w:val="center"/>
                </w:tcPr>
                <w:p>
                  <w:pPr>
                    <w:widowControl/>
                    <w:wordWrap w:val="0"/>
                    <w:topLinePunct/>
                    <w:jc w:val="center"/>
                    <w:textAlignment w:val="center"/>
                    <w:rPr>
                      <w:color w:val="000000" w:themeColor="text1"/>
                      <w:kern w:val="0"/>
                      <w:szCs w:val="21"/>
                      <w:lang w:val="zh-CN" w:bidi="ar"/>
                      <w14:textFill>
                        <w14:solidFill>
                          <w14:schemeClr w14:val="tx1"/>
                        </w14:solidFill>
                      </w14:textFill>
                    </w:rPr>
                  </w:pPr>
                  <w:r>
                    <w:rPr>
                      <w:rFonts w:hint="eastAsia"/>
                      <w:color w:val="000000" w:themeColor="text1"/>
                      <w:kern w:val="0"/>
                      <w:szCs w:val="21"/>
                      <w:lang w:bidi="ar"/>
                      <w14:textFill>
                        <w14:solidFill>
                          <w14:schemeClr w14:val="tx1"/>
                        </w14:solidFill>
                      </w14:textFill>
                    </w:rPr>
                    <w:t>废布袋</w:t>
                  </w:r>
                </w:p>
              </w:tc>
              <w:tc>
                <w:tcPr>
                  <w:tcW w:w="273"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566"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废布袋</w:t>
                  </w:r>
                </w:p>
              </w:tc>
              <w:tc>
                <w:tcPr>
                  <w:tcW w:w="277"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固</w:t>
                  </w:r>
                </w:p>
              </w:tc>
              <w:tc>
                <w:tcPr>
                  <w:tcW w:w="57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金属粉尘、</w:t>
                  </w:r>
                  <w:r>
                    <w:rPr>
                      <w:rFonts w:hint="eastAsia"/>
                      <w:color w:val="000000" w:themeColor="text1"/>
                      <w:kern w:val="0"/>
                      <w:szCs w:val="21"/>
                      <w:lang w:bidi="ar"/>
                      <w14:textFill>
                        <w14:solidFill>
                          <w14:schemeClr w14:val="tx1"/>
                        </w14:solidFill>
                      </w14:textFill>
                    </w:rPr>
                    <w:t>布袋</w:t>
                  </w:r>
                  <w:r>
                    <w:rPr>
                      <w:color w:val="000000" w:themeColor="text1"/>
                      <w:kern w:val="0"/>
                      <w:szCs w:val="21"/>
                      <w:lang w:bidi="ar"/>
                      <w14:textFill>
                        <w14:solidFill>
                          <w14:schemeClr w14:val="tx1"/>
                        </w14:solidFill>
                      </w14:textFill>
                    </w:rPr>
                    <w:t>等</w:t>
                  </w:r>
                </w:p>
              </w:tc>
              <w:tc>
                <w:tcPr>
                  <w:tcW w:w="574" w:type="pct"/>
                  <w:vAlign w:val="center"/>
                </w:tcPr>
                <w:p>
                  <w:pPr>
                    <w:widowControl/>
                    <w:wordWrap w:val="0"/>
                    <w:topLinePunct/>
                    <w:jc w:val="center"/>
                    <w:textAlignment w:val="center"/>
                    <w:rPr>
                      <w:rFonts w:hint="default"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99</w:t>
                  </w:r>
                </w:p>
              </w:tc>
              <w:tc>
                <w:tcPr>
                  <w:tcW w:w="767" w:type="pct"/>
                  <w:vAlign w:val="center"/>
                </w:tcPr>
                <w:p>
                  <w:pPr>
                    <w:widowControl/>
                    <w:wordWrap w:val="0"/>
                    <w:topLinePunct/>
                    <w:jc w:val="center"/>
                    <w:textAlignment w:val="center"/>
                    <w:rPr>
                      <w:rFonts w:hint="default"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900-999-99</w:t>
                  </w:r>
                </w:p>
              </w:tc>
              <w:tc>
                <w:tcPr>
                  <w:tcW w:w="632"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2</w:t>
                  </w:r>
                </w:p>
              </w:tc>
              <w:tc>
                <w:tcPr>
                  <w:tcW w:w="468"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收集后外售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3</w:t>
                  </w:r>
                </w:p>
              </w:tc>
              <w:tc>
                <w:tcPr>
                  <w:tcW w:w="590" w:type="pct"/>
                  <w:vAlign w:val="center"/>
                </w:tcPr>
                <w:p>
                  <w:pPr>
                    <w:widowControl/>
                    <w:wordWrap w:val="0"/>
                    <w:topLinePunct/>
                    <w:jc w:val="center"/>
                    <w:textAlignment w:val="center"/>
                    <w:rPr>
                      <w:color w:val="000000" w:themeColor="text1"/>
                      <w:kern w:val="0"/>
                      <w:szCs w:val="21"/>
                      <w:lang w:val="zh-CN" w:bidi="ar"/>
                      <w14:textFill>
                        <w14:solidFill>
                          <w14:schemeClr w14:val="tx1"/>
                        </w14:solidFill>
                      </w14:textFill>
                    </w:rPr>
                  </w:pPr>
                  <w:r>
                    <w:rPr>
                      <w:rFonts w:hint="eastAsia"/>
                      <w:color w:val="000000" w:themeColor="text1"/>
                      <w:kern w:val="0"/>
                      <w:szCs w:val="21"/>
                      <w:lang w:bidi="ar"/>
                      <w14:textFill>
                        <w14:solidFill>
                          <w14:schemeClr w14:val="tx1"/>
                        </w14:solidFill>
                      </w14:textFill>
                    </w:rPr>
                    <w:t>废边角料</w:t>
                  </w:r>
                </w:p>
              </w:tc>
              <w:tc>
                <w:tcPr>
                  <w:tcW w:w="273"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566"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废边角料</w:t>
                  </w:r>
                </w:p>
              </w:tc>
              <w:tc>
                <w:tcPr>
                  <w:tcW w:w="277"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固</w:t>
                  </w:r>
                </w:p>
              </w:tc>
              <w:tc>
                <w:tcPr>
                  <w:tcW w:w="57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铝合金、合金钢等</w:t>
                  </w:r>
                </w:p>
              </w:tc>
              <w:tc>
                <w:tcPr>
                  <w:tcW w:w="574" w:type="pct"/>
                  <w:vAlign w:val="center"/>
                </w:tcPr>
                <w:p>
                  <w:pPr>
                    <w:widowControl/>
                    <w:wordWrap w:val="0"/>
                    <w:topLinePunct/>
                    <w:jc w:val="center"/>
                    <w:textAlignment w:val="center"/>
                    <w:rPr>
                      <w:rFonts w:hint="default"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10</w:t>
                  </w:r>
                </w:p>
              </w:tc>
              <w:tc>
                <w:tcPr>
                  <w:tcW w:w="767" w:type="pct"/>
                  <w:vAlign w:val="center"/>
                </w:tcPr>
                <w:p>
                  <w:pPr>
                    <w:widowControl/>
                    <w:wordWrap w:val="0"/>
                    <w:topLinePunct/>
                    <w:jc w:val="center"/>
                    <w:textAlignment w:val="center"/>
                    <w:rPr>
                      <w:rFonts w:hint="default"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320-001-10</w:t>
                  </w:r>
                </w:p>
              </w:tc>
              <w:tc>
                <w:tcPr>
                  <w:tcW w:w="632"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35</w:t>
                  </w:r>
                </w:p>
              </w:tc>
              <w:tc>
                <w:tcPr>
                  <w:tcW w:w="468"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收集后外售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4</w:t>
                  </w:r>
                </w:p>
              </w:tc>
              <w:tc>
                <w:tcPr>
                  <w:tcW w:w="590"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废砂芯</w:t>
                  </w:r>
                </w:p>
              </w:tc>
              <w:tc>
                <w:tcPr>
                  <w:tcW w:w="273"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566"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废砂芯</w:t>
                  </w:r>
                </w:p>
              </w:tc>
              <w:tc>
                <w:tcPr>
                  <w:tcW w:w="277"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固</w:t>
                  </w:r>
                </w:p>
              </w:tc>
              <w:tc>
                <w:tcPr>
                  <w:tcW w:w="57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覆膜砂等</w:t>
                  </w:r>
                </w:p>
              </w:tc>
              <w:tc>
                <w:tcPr>
                  <w:tcW w:w="574" w:type="pct"/>
                  <w:vAlign w:val="center"/>
                </w:tcPr>
                <w:p>
                  <w:pPr>
                    <w:widowControl/>
                    <w:jc w:val="center"/>
                    <w:textAlignment w:val="cente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99</w:t>
                  </w:r>
                </w:p>
              </w:tc>
              <w:tc>
                <w:tcPr>
                  <w:tcW w:w="767" w:type="pct"/>
                  <w:vAlign w:val="center"/>
                </w:tcPr>
                <w:p>
                  <w:pPr>
                    <w:widowControl/>
                    <w:jc w:val="center"/>
                    <w:textAlignment w:val="cente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900-999-99</w:t>
                  </w:r>
                </w:p>
              </w:tc>
              <w:tc>
                <w:tcPr>
                  <w:tcW w:w="632"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5</w:t>
                  </w:r>
                </w:p>
              </w:tc>
              <w:tc>
                <w:tcPr>
                  <w:tcW w:w="468"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收集后外售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 w:type="pct"/>
                  <w:vAlign w:val="center"/>
                </w:tcPr>
                <w:p>
                  <w:pPr>
                    <w:widowControl/>
                    <w:jc w:val="center"/>
                    <w:textAlignment w:val="center"/>
                    <w:rPr>
                      <w:rFonts w:hint="eastAsia" w:eastAsia="宋体"/>
                      <w:color w:val="000000" w:themeColor="text1"/>
                      <w:kern w:val="0"/>
                      <w:szCs w:val="21"/>
                      <w:lang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5</w:t>
                  </w:r>
                </w:p>
              </w:tc>
              <w:tc>
                <w:tcPr>
                  <w:tcW w:w="590"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废钢丸</w:t>
                  </w:r>
                </w:p>
              </w:tc>
              <w:tc>
                <w:tcPr>
                  <w:tcW w:w="273"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566"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废钢丸</w:t>
                  </w:r>
                </w:p>
              </w:tc>
              <w:tc>
                <w:tcPr>
                  <w:tcW w:w="277"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固</w:t>
                  </w:r>
                </w:p>
              </w:tc>
              <w:tc>
                <w:tcPr>
                  <w:tcW w:w="57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合金钢等</w:t>
                  </w:r>
                </w:p>
              </w:tc>
              <w:tc>
                <w:tcPr>
                  <w:tcW w:w="574" w:type="pct"/>
                  <w:vAlign w:val="center"/>
                </w:tcPr>
                <w:p>
                  <w:pPr>
                    <w:widowControl/>
                    <w:jc w:val="center"/>
                    <w:textAlignment w:val="cente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99</w:t>
                  </w:r>
                </w:p>
              </w:tc>
              <w:tc>
                <w:tcPr>
                  <w:tcW w:w="767" w:type="pct"/>
                  <w:vAlign w:val="center"/>
                </w:tcPr>
                <w:p>
                  <w:pPr>
                    <w:widowControl/>
                    <w:jc w:val="center"/>
                    <w:textAlignment w:val="cente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900-999-99</w:t>
                  </w:r>
                </w:p>
              </w:tc>
              <w:tc>
                <w:tcPr>
                  <w:tcW w:w="632"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3.5</w:t>
                  </w:r>
                </w:p>
              </w:tc>
              <w:tc>
                <w:tcPr>
                  <w:tcW w:w="468"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收集后外售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 w:type="pct"/>
                  <w:vAlign w:val="center"/>
                </w:tcPr>
                <w:p>
                  <w:pPr>
                    <w:widowControl/>
                    <w:jc w:val="center"/>
                    <w:textAlignment w:val="center"/>
                    <w:rPr>
                      <w:rFonts w:hint="default"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6</w:t>
                  </w:r>
                </w:p>
              </w:tc>
              <w:tc>
                <w:tcPr>
                  <w:tcW w:w="590"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生活垃圾</w:t>
                  </w:r>
                </w:p>
              </w:tc>
              <w:tc>
                <w:tcPr>
                  <w:tcW w:w="273" w:type="pct"/>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566"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员工生活</w:t>
                  </w:r>
                </w:p>
              </w:tc>
              <w:tc>
                <w:tcPr>
                  <w:tcW w:w="277"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固</w:t>
                  </w:r>
                </w:p>
              </w:tc>
              <w:tc>
                <w:tcPr>
                  <w:tcW w:w="574"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金属等</w:t>
                  </w:r>
                </w:p>
              </w:tc>
              <w:tc>
                <w:tcPr>
                  <w:tcW w:w="574" w:type="pct"/>
                  <w:vAlign w:val="center"/>
                </w:tcPr>
                <w:p>
                  <w:pPr>
                    <w:widowControl/>
                    <w:jc w:val="center"/>
                    <w:textAlignment w:val="center"/>
                    <w:rPr>
                      <w:rFonts w:hint="default"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99</w:t>
                  </w:r>
                </w:p>
              </w:tc>
              <w:tc>
                <w:tcPr>
                  <w:tcW w:w="767" w:type="pct"/>
                  <w:vAlign w:val="center"/>
                </w:tcPr>
                <w:p>
                  <w:pPr>
                    <w:widowControl/>
                    <w:jc w:val="center"/>
                    <w:textAlignment w:val="center"/>
                    <w:rPr>
                      <w:rFonts w:hint="default"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900-999-99</w:t>
                  </w:r>
                </w:p>
              </w:tc>
              <w:tc>
                <w:tcPr>
                  <w:tcW w:w="632"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45</w:t>
                  </w:r>
                </w:p>
              </w:tc>
              <w:tc>
                <w:tcPr>
                  <w:tcW w:w="468"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环卫清运</w:t>
                  </w:r>
                </w:p>
              </w:tc>
            </w:tr>
          </w:tbl>
          <w:p>
            <w:pPr>
              <w:pStyle w:val="10"/>
              <w:spacing w:after="0"/>
              <w:ind w:left="0" w:leftChars="0"/>
              <w:jc w:val="center"/>
              <w:rPr>
                <w:b/>
                <w:bCs/>
                <w:color w:val="000000" w:themeColor="text1"/>
                <w:szCs w:val="24"/>
                <w14:textFill>
                  <w14:solidFill>
                    <w14:schemeClr w14:val="tx1"/>
                  </w14:solidFill>
                </w14:textFill>
              </w:rPr>
            </w:pPr>
            <w:r>
              <w:rPr>
                <w:b/>
                <w:bCs/>
                <w:color w:val="000000" w:themeColor="text1"/>
                <w:szCs w:val="24"/>
                <w14:textFill>
                  <w14:solidFill>
                    <w14:schemeClr w14:val="tx1"/>
                  </w14:solidFill>
                </w14:textFill>
              </w:rPr>
              <w:t>表4-</w:t>
            </w:r>
            <w:r>
              <w:rPr>
                <w:rFonts w:hint="eastAsia"/>
                <w:b/>
                <w:bCs/>
                <w:color w:val="000000" w:themeColor="text1"/>
                <w:szCs w:val="24"/>
                <w14:textFill>
                  <w14:solidFill>
                    <w14:schemeClr w14:val="tx1"/>
                  </w14:solidFill>
                </w14:textFill>
              </w:rPr>
              <w:t>13</w:t>
            </w:r>
            <w:r>
              <w:rPr>
                <w:b/>
                <w:bCs/>
                <w:color w:val="000000" w:themeColor="text1"/>
                <w:szCs w:val="24"/>
                <w14:textFill>
                  <w14:solidFill>
                    <w14:schemeClr w14:val="tx1"/>
                  </w14:solidFill>
                </w14:textFill>
              </w:rPr>
              <w:t xml:space="preserve">  危险废物属性判定表</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546"/>
              <w:gridCol w:w="2112"/>
              <w:gridCol w:w="1140"/>
              <w:gridCol w:w="1026"/>
              <w:gridCol w:w="14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311" w:type="pct"/>
                  <w:vAlign w:val="center"/>
                </w:tcPr>
                <w:p>
                  <w:pPr>
                    <w:pStyle w:val="39"/>
                    <w:adjustRightIn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991" w:type="pct"/>
                  <w:vAlign w:val="center"/>
                </w:tcPr>
                <w:p>
                  <w:pPr>
                    <w:pStyle w:val="39"/>
                    <w:adjustRightIn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固废名称</w:t>
                  </w:r>
                </w:p>
              </w:tc>
              <w:tc>
                <w:tcPr>
                  <w:tcW w:w="1354" w:type="pct"/>
                  <w:vAlign w:val="center"/>
                </w:tcPr>
                <w:p>
                  <w:pPr>
                    <w:pStyle w:val="39"/>
                    <w:adjustRightIn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产生工序</w:t>
                  </w:r>
                </w:p>
              </w:tc>
              <w:tc>
                <w:tcPr>
                  <w:tcW w:w="731" w:type="pct"/>
                  <w:vAlign w:val="center"/>
                </w:tcPr>
                <w:p>
                  <w:pPr>
                    <w:pStyle w:val="39"/>
                    <w:adjustRightIn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是否属于危险废物</w:t>
                  </w:r>
                </w:p>
              </w:tc>
              <w:tc>
                <w:tcPr>
                  <w:tcW w:w="658" w:type="pct"/>
                  <w:vAlign w:val="center"/>
                </w:tcPr>
                <w:p>
                  <w:pPr>
                    <w:pStyle w:val="39"/>
                    <w:adjustRightIn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危险废物类别</w:t>
                  </w:r>
                </w:p>
              </w:tc>
              <w:tc>
                <w:tcPr>
                  <w:tcW w:w="953" w:type="pct"/>
                  <w:vAlign w:val="center"/>
                </w:tcPr>
                <w:p>
                  <w:pPr>
                    <w:pStyle w:val="39"/>
                    <w:adjustRightIn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危险废物代码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311" w:type="pct"/>
                  <w:vAlign w:val="center"/>
                </w:tcPr>
                <w:p>
                  <w:pPr>
                    <w:widowControl/>
                    <w:jc w:val="center"/>
                    <w:textAlignment w:val="center"/>
                    <w:rPr>
                      <w:rFonts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color w:val="000000" w:themeColor="text1"/>
                      <w:kern w:val="0"/>
                      <w:szCs w:val="21"/>
                      <w:lang w:bidi="ar"/>
                      <w14:textFill>
                        <w14:solidFill>
                          <w14:schemeClr w14:val="tx1"/>
                        </w14:solidFill>
                      </w14:textFill>
                    </w:rPr>
                    <w:t>1</w:t>
                  </w:r>
                </w:p>
              </w:tc>
              <w:tc>
                <w:tcPr>
                  <w:tcW w:w="991" w:type="pct"/>
                  <w:vAlign w:val="center"/>
                </w:tcPr>
                <w:p>
                  <w:pPr>
                    <w:widowControl/>
                    <w:wordWrap w:val="0"/>
                    <w:topLinePunct/>
                    <w:jc w:val="center"/>
                    <w:textAlignment w:val="center"/>
                    <w:rPr>
                      <w:rFonts w:hint="default"/>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铝渣、铝灰</w:t>
                  </w:r>
                </w:p>
              </w:tc>
              <w:tc>
                <w:tcPr>
                  <w:tcW w:w="1354" w:type="pct"/>
                  <w:vAlign w:val="center"/>
                </w:tcPr>
                <w:p>
                  <w:pPr>
                    <w:widowControl/>
                    <w:wordWrap w:val="0"/>
                    <w:topLinePunct/>
                    <w:jc w:val="center"/>
                    <w:textAlignment w:val="center"/>
                    <w:rPr>
                      <w:rFonts w:hint="default"/>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铝液净化、布袋除尘收尘</w:t>
                  </w:r>
                </w:p>
              </w:tc>
              <w:tc>
                <w:tcPr>
                  <w:tcW w:w="731" w:type="pct"/>
                  <w:vAlign w:val="center"/>
                </w:tcPr>
                <w:p>
                  <w:pPr>
                    <w:widowControl/>
                    <w:wordWrap w:val="0"/>
                    <w:topLinePunct/>
                    <w:jc w:val="center"/>
                    <w:textAlignment w:val="center"/>
                    <w:rPr>
                      <w:rFonts w:hint="eastAsia"/>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是</w:t>
                  </w:r>
                </w:p>
              </w:tc>
              <w:tc>
                <w:tcPr>
                  <w:tcW w:w="658" w:type="pct"/>
                  <w:vAlign w:val="center"/>
                </w:tcPr>
                <w:p>
                  <w:pPr>
                    <w:widowControl/>
                    <w:jc w:val="center"/>
                    <w:textAlignment w:val="center"/>
                    <w:rPr>
                      <w:rFonts w:hint="default"/>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HW48</w:t>
                  </w:r>
                </w:p>
              </w:tc>
              <w:tc>
                <w:tcPr>
                  <w:tcW w:w="953"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321-026-48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 w:type="pct"/>
                  <w:vAlign w:val="center"/>
                </w:tcPr>
                <w:p>
                  <w:pPr>
                    <w:widowControl/>
                    <w:jc w:val="center"/>
                    <w:textAlignment w:val="center"/>
                    <w:rPr>
                      <w:rFonts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color w:val="000000" w:themeColor="text1"/>
                      <w:kern w:val="0"/>
                      <w:szCs w:val="21"/>
                      <w:lang w:bidi="ar"/>
                      <w14:textFill>
                        <w14:solidFill>
                          <w14:schemeClr w14:val="tx1"/>
                        </w14:solidFill>
                      </w14:textFill>
                    </w:rPr>
                    <w:t>2</w:t>
                  </w:r>
                </w:p>
              </w:tc>
              <w:tc>
                <w:tcPr>
                  <w:tcW w:w="991" w:type="pct"/>
                  <w:vAlign w:val="center"/>
                </w:tcPr>
                <w:p>
                  <w:pPr>
                    <w:widowControl/>
                    <w:wordWrap w:val="0"/>
                    <w:topLinePunct/>
                    <w:jc w:val="center"/>
                    <w:textAlignment w:val="center"/>
                    <w:rPr>
                      <w:rFonts w:hint="eastAsia"/>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废包装桶</w:t>
                  </w:r>
                </w:p>
              </w:tc>
              <w:tc>
                <w:tcPr>
                  <w:tcW w:w="135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原辅料包装</w:t>
                  </w:r>
                </w:p>
              </w:tc>
              <w:tc>
                <w:tcPr>
                  <w:tcW w:w="731"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是</w:t>
                  </w:r>
                </w:p>
              </w:tc>
              <w:tc>
                <w:tcPr>
                  <w:tcW w:w="658"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HW49</w:t>
                  </w:r>
                </w:p>
              </w:tc>
              <w:tc>
                <w:tcPr>
                  <w:tcW w:w="953"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900-041-49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 w:type="pct"/>
                  <w:vAlign w:val="center"/>
                </w:tcPr>
                <w:p>
                  <w:pPr>
                    <w:widowControl/>
                    <w:jc w:val="center"/>
                    <w:textAlignment w:val="center"/>
                    <w:rPr>
                      <w:rFonts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color w:val="000000" w:themeColor="text1"/>
                      <w:kern w:val="0"/>
                      <w:szCs w:val="21"/>
                      <w:lang w:bidi="ar"/>
                      <w14:textFill>
                        <w14:solidFill>
                          <w14:schemeClr w14:val="tx1"/>
                        </w14:solidFill>
                      </w14:textFill>
                    </w:rPr>
                    <w:t>3</w:t>
                  </w:r>
                </w:p>
              </w:tc>
              <w:tc>
                <w:tcPr>
                  <w:tcW w:w="991" w:type="pct"/>
                  <w:vAlign w:val="center"/>
                </w:tcPr>
                <w:p>
                  <w:pPr>
                    <w:widowControl/>
                    <w:wordWrap w:val="0"/>
                    <w:topLinePunct/>
                    <w:jc w:val="center"/>
                    <w:textAlignment w:val="center"/>
                    <w:rPr>
                      <w:rFonts w:hint="eastAsia"/>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废活性炭</w:t>
                  </w:r>
                </w:p>
              </w:tc>
              <w:tc>
                <w:tcPr>
                  <w:tcW w:w="1354" w:type="pct"/>
                  <w:vAlign w:val="center"/>
                </w:tcPr>
                <w:p>
                  <w:pPr>
                    <w:widowControl/>
                    <w:wordWrap w:val="0"/>
                    <w:topLinePunct/>
                    <w:jc w:val="center"/>
                    <w:textAlignment w:val="center"/>
                    <w:rPr>
                      <w:color w:val="000000" w:themeColor="text1"/>
                      <w:kern w:val="0"/>
                      <w:szCs w:val="21"/>
                      <w:lang w:val="zh-CN" w:bidi="ar"/>
                      <w14:textFill>
                        <w14:solidFill>
                          <w14:schemeClr w14:val="tx1"/>
                        </w14:solidFill>
                      </w14:textFill>
                    </w:rPr>
                  </w:pPr>
                  <w:r>
                    <w:rPr>
                      <w:rFonts w:hint="eastAsia"/>
                      <w:color w:val="000000" w:themeColor="text1"/>
                      <w:kern w:val="0"/>
                      <w:szCs w:val="21"/>
                      <w:lang w:bidi="ar"/>
                      <w14:textFill>
                        <w14:solidFill>
                          <w14:schemeClr w14:val="tx1"/>
                        </w14:solidFill>
                      </w14:textFill>
                    </w:rPr>
                    <w:t>环保设备</w:t>
                  </w:r>
                </w:p>
              </w:tc>
              <w:tc>
                <w:tcPr>
                  <w:tcW w:w="731"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是</w:t>
                  </w:r>
                </w:p>
              </w:tc>
              <w:tc>
                <w:tcPr>
                  <w:tcW w:w="658"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HW49</w:t>
                  </w:r>
                </w:p>
              </w:tc>
              <w:tc>
                <w:tcPr>
                  <w:tcW w:w="953"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900-039-49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 w:type="pct"/>
                  <w:vAlign w:val="center"/>
                </w:tcPr>
                <w:p>
                  <w:pPr>
                    <w:widowControl/>
                    <w:jc w:val="center"/>
                    <w:textAlignment w:val="center"/>
                    <w:rPr>
                      <w:rFonts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color w:val="000000" w:themeColor="text1"/>
                      <w:kern w:val="0"/>
                      <w:szCs w:val="21"/>
                      <w:lang w:bidi="ar"/>
                      <w14:textFill>
                        <w14:solidFill>
                          <w14:schemeClr w14:val="tx1"/>
                        </w14:solidFill>
                      </w14:textFill>
                    </w:rPr>
                    <w:t>4</w:t>
                  </w:r>
                </w:p>
              </w:tc>
              <w:tc>
                <w:tcPr>
                  <w:tcW w:w="991"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废液压油</w:t>
                  </w:r>
                </w:p>
              </w:tc>
              <w:tc>
                <w:tcPr>
                  <w:tcW w:w="1354" w:type="pct"/>
                  <w:vAlign w:val="center"/>
                </w:tcPr>
                <w:p>
                  <w:pPr>
                    <w:widowControl/>
                    <w:wordWrap w:val="0"/>
                    <w:topLinePunct/>
                    <w:jc w:val="center"/>
                    <w:textAlignment w:val="center"/>
                    <w:rPr>
                      <w:color w:val="000000" w:themeColor="text1"/>
                      <w:kern w:val="0"/>
                      <w:szCs w:val="21"/>
                      <w:lang w:val="zh-CN" w:bidi="ar"/>
                      <w14:textFill>
                        <w14:solidFill>
                          <w14:schemeClr w14:val="tx1"/>
                        </w14:solidFill>
                      </w14:textFill>
                    </w:rPr>
                  </w:pPr>
                  <w:r>
                    <w:rPr>
                      <w:rFonts w:hint="eastAsia"/>
                      <w:color w:val="000000" w:themeColor="text1"/>
                      <w:kern w:val="0"/>
                      <w:szCs w:val="21"/>
                      <w:lang w:bidi="ar"/>
                      <w14:textFill>
                        <w14:solidFill>
                          <w14:schemeClr w14:val="tx1"/>
                        </w14:solidFill>
                      </w14:textFill>
                    </w:rPr>
                    <w:t>设备维修</w:t>
                  </w:r>
                </w:p>
              </w:tc>
              <w:tc>
                <w:tcPr>
                  <w:tcW w:w="731"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是</w:t>
                  </w:r>
                </w:p>
              </w:tc>
              <w:tc>
                <w:tcPr>
                  <w:tcW w:w="658"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HW08</w:t>
                  </w:r>
                </w:p>
              </w:tc>
              <w:tc>
                <w:tcPr>
                  <w:tcW w:w="953"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900-249-08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 w:type="pct"/>
                  <w:vAlign w:val="center"/>
                </w:tcPr>
                <w:p>
                  <w:pPr>
                    <w:widowControl/>
                    <w:jc w:val="center"/>
                    <w:textAlignment w:val="center"/>
                    <w:rPr>
                      <w:rFonts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color w:val="000000" w:themeColor="text1"/>
                      <w:kern w:val="0"/>
                      <w:szCs w:val="21"/>
                      <w:lang w:bidi="ar"/>
                      <w14:textFill>
                        <w14:solidFill>
                          <w14:schemeClr w14:val="tx1"/>
                        </w14:solidFill>
                      </w14:textFill>
                    </w:rPr>
                    <w:t>5</w:t>
                  </w:r>
                </w:p>
              </w:tc>
              <w:tc>
                <w:tcPr>
                  <w:tcW w:w="991"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废抹布、手套</w:t>
                  </w:r>
                </w:p>
              </w:tc>
              <w:tc>
                <w:tcPr>
                  <w:tcW w:w="135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设备维修</w:t>
                  </w:r>
                </w:p>
              </w:tc>
              <w:tc>
                <w:tcPr>
                  <w:tcW w:w="731"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是</w:t>
                  </w:r>
                </w:p>
              </w:tc>
              <w:tc>
                <w:tcPr>
                  <w:tcW w:w="658"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HW49</w:t>
                  </w:r>
                </w:p>
              </w:tc>
              <w:tc>
                <w:tcPr>
                  <w:tcW w:w="953"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900-041-49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 w:type="pct"/>
                  <w:vAlign w:val="center"/>
                </w:tcPr>
                <w:p>
                  <w:pPr>
                    <w:widowControl/>
                    <w:jc w:val="center"/>
                    <w:textAlignment w:val="center"/>
                    <w:rPr>
                      <w:rFonts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color w:val="000000" w:themeColor="text1"/>
                      <w:kern w:val="0"/>
                      <w:szCs w:val="21"/>
                      <w:lang w:bidi="ar"/>
                      <w14:textFill>
                        <w14:solidFill>
                          <w14:schemeClr w14:val="tx1"/>
                        </w14:solidFill>
                      </w14:textFill>
                    </w:rPr>
                    <w:t>6</w:t>
                  </w:r>
                </w:p>
              </w:tc>
              <w:tc>
                <w:tcPr>
                  <w:tcW w:w="991"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废切削液</w:t>
                  </w:r>
                </w:p>
              </w:tc>
              <w:tc>
                <w:tcPr>
                  <w:tcW w:w="135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切割、切割、机加工</w:t>
                  </w:r>
                </w:p>
              </w:tc>
              <w:tc>
                <w:tcPr>
                  <w:tcW w:w="731"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是</w:t>
                  </w:r>
                </w:p>
              </w:tc>
              <w:tc>
                <w:tcPr>
                  <w:tcW w:w="658"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HW09</w:t>
                  </w:r>
                </w:p>
              </w:tc>
              <w:tc>
                <w:tcPr>
                  <w:tcW w:w="953"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900-007-09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 w:type="pct"/>
                  <w:vAlign w:val="center"/>
                </w:tcPr>
                <w:p>
                  <w:pPr>
                    <w:widowControl/>
                    <w:jc w:val="center"/>
                    <w:textAlignment w:val="center"/>
                    <w:rPr>
                      <w:rFonts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color w:val="000000" w:themeColor="text1"/>
                      <w:kern w:val="0"/>
                      <w:szCs w:val="21"/>
                      <w:lang w:bidi="ar"/>
                      <w14:textFill>
                        <w14:solidFill>
                          <w14:schemeClr w14:val="tx1"/>
                        </w14:solidFill>
                      </w14:textFill>
                    </w:rPr>
                    <w:t>7</w:t>
                  </w:r>
                </w:p>
              </w:tc>
              <w:tc>
                <w:tcPr>
                  <w:tcW w:w="991"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废导轨油</w:t>
                  </w:r>
                </w:p>
              </w:tc>
              <w:tc>
                <w:tcPr>
                  <w:tcW w:w="135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打磨、切割、机加工</w:t>
                  </w:r>
                </w:p>
              </w:tc>
              <w:tc>
                <w:tcPr>
                  <w:tcW w:w="731"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是</w:t>
                  </w:r>
                </w:p>
              </w:tc>
              <w:tc>
                <w:tcPr>
                  <w:tcW w:w="658"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HW08</w:t>
                  </w:r>
                </w:p>
              </w:tc>
              <w:tc>
                <w:tcPr>
                  <w:tcW w:w="953"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900-249-08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 w:type="pct"/>
                  <w:vAlign w:val="center"/>
                </w:tcPr>
                <w:p>
                  <w:pPr>
                    <w:widowControl/>
                    <w:jc w:val="center"/>
                    <w:textAlignment w:val="center"/>
                    <w:rPr>
                      <w:rFonts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color w:val="000000" w:themeColor="text1"/>
                      <w:kern w:val="0"/>
                      <w:szCs w:val="21"/>
                      <w:lang w:bidi="ar"/>
                      <w14:textFill>
                        <w14:solidFill>
                          <w14:schemeClr w14:val="tx1"/>
                        </w14:solidFill>
                      </w14:textFill>
                    </w:rPr>
                    <w:t>8</w:t>
                  </w:r>
                </w:p>
              </w:tc>
              <w:tc>
                <w:tcPr>
                  <w:tcW w:w="991"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清洗残渣</w:t>
                  </w:r>
                </w:p>
              </w:tc>
              <w:tc>
                <w:tcPr>
                  <w:tcW w:w="135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超声波清洗</w:t>
                  </w:r>
                </w:p>
              </w:tc>
              <w:tc>
                <w:tcPr>
                  <w:tcW w:w="731" w:type="pct"/>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是</w:t>
                  </w:r>
                </w:p>
              </w:tc>
              <w:tc>
                <w:tcPr>
                  <w:tcW w:w="658"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HW17</w:t>
                  </w:r>
                </w:p>
              </w:tc>
              <w:tc>
                <w:tcPr>
                  <w:tcW w:w="953"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336-064-17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 w:type="pct"/>
                  <w:vAlign w:val="center"/>
                </w:tcPr>
                <w:p>
                  <w:pPr>
                    <w:widowControl/>
                    <w:jc w:val="center"/>
                    <w:textAlignment w:val="center"/>
                    <w:rPr>
                      <w:rFonts w:hint="eastAsia"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9</w:t>
                  </w:r>
                </w:p>
              </w:tc>
              <w:tc>
                <w:tcPr>
                  <w:tcW w:w="991"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喷淋残液</w:t>
                  </w:r>
                </w:p>
              </w:tc>
              <w:tc>
                <w:tcPr>
                  <w:tcW w:w="1354" w:type="pct"/>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环保设备</w:t>
                  </w:r>
                </w:p>
              </w:tc>
              <w:tc>
                <w:tcPr>
                  <w:tcW w:w="731"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是</w:t>
                  </w:r>
                </w:p>
              </w:tc>
              <w:tc>
                <w:tcPr>
                  <w:tcW w:w="658"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HW49</w:t>
                  </w:r>
                </w:p>
              </w:tc>
              <w:tc>
                <w:tcPr>
                  <w:tcW w:w="953" w:type="pc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900-04</w:t>
                  </w:r>
                  <w:r>
                    <w:rPr>
                      <w:color w:val="000000" w:themeColor="text1"/>
                      <w:kern w:val="0"/>
                      <w:szCs w:val="21"/>
                      <w:lang w:bidi="ar"/>
                      <w14:textFill>
                        <w14:solidFill>
                          <w14:schemeClr w14:val="tx1"/>
                        </w14:solidFill>
                      </w14:textFill>
                    </w:rPr>
                    <w:t>1</w:t>
                  </w:r>
                  <w:r>
                    <w:rPr>
                      <w:rFonts w:hint="eastAsia"/>
                      <w:color w:val="000000" w:themeColor="text1"/>
                      <w:kern w:val="0"/>
                      <w:szCs w:val="21"/>
                      <w:lang w:bidi="ar"/>
                      <w14:textFill>
                        <w14:solidFill>
                          <w14:schemeClr w14:val="tx1"/>
                        </w14:solidFill>
                      </w14:textFill>
                    </w:rPr>
                    <w:t>-49</w:t>
                  </w:r>
                </w:p>
              </w:tc>
            </w:tr>
          </w:tbl>
          <w:p>
            <w:pPr>
              <w:pStyle w:val="10"/>
              <w:spacing w:after="0"/>
              <w:ind w:left="0" w:leftChars="0" w:firstLine="482" w:firstLineChars="200"/>
              <w:jc w:val="center"/>
              <w:rPr>
                <w:b/>
                <w:bCs/>
                <w:color w:val="000000" w:themeColor="text1"/>
                <w:szCs w:val="24"/>
                <w14:textFill>
                  <w14:solidFill>
                    <w14:schemeClr w14:val="tx1"/>
                  </w14:solidFill>
                </w14:textFill>
              </w:rPr>
            </w:pPr>
          </w:p>
          <w:p>
            <w:pPr>
              <w:pStyle w:val="10"/>
              <w:spacing w:after="0"/>
              <w:ind w:left="0" w:leftChars="0" w:firstLine="482" w:firstLineChars="200"/>
              <w:jc w:val="center"/>
              <w:rPr>
                <w:b/>
                <w:bCs/>
                <w:color w:val="000000" w:themeColor="text1"/>
                <w:szCs w:val="24"/>
                <w14:textFill>
                  <w14:solidFill>
                    <w14:schemeClr w14:val="tx1"/>
                  </w14:solidFill>
                </w14:textFill>
              </w:rPr>
            </w:pPr>
          </w:p>
          <w:p>
            <w:pPr>
              <w:pStyle w:val="10"/>
              <w:spacing w:after="0"/>
              <w:ind w:left="0" w:leftChars="0" w:firstLine="482" w:firstLineChars="200"/>
              <w:jc w:val="center"/>
              <w:rPr>
                <w:b/>
                <w:bCs/>
                <w:color w:val="000000" w:themeColor="text1"/>
                <w:szCs w:val="24"/>
                <w14:textFill>
                  <w14:solidFill>
                    <w14:schemeClr w14:val="tx1"/>
                  </w14:solidFill>
                </w14:textFill>
              </w:rPr>
            </w:pPr>
          </w:p>
          <w:p>
            <w:pPr>
              <w:pStyle w:val="10"/>
              <w:spacing w:after="0"/>
              <w:ind w:left="0" w:leftChars="0" w:firstLine="482" w:firstLineChars="200"/>
              <w:jc w:val="center"/>
              <w:rPr>
                <w:b/>
                <w:bCs/>
                <w:color w:val="000000" w:themeColor="text1"/>
                <w:szCs w:val="24"/>
                <w14:textFill>
                  <w14:solidFill>
                    <w14:schemeClr w14:val="tx1"/>
                  </w14:solidFill>
                </w14:textFill>
              </w:rPr>
            </w:pPr>
          </w:p>
          <w:p>
            <w:pPr>
              <w:pStyle w:val="10"/>
              <w:spacing w:after="0"/>
              <w:ind w:left="0" w:leftChars="0" w:firstLine="482" w:firstLineChars="200"/>
              <w:jc w:val="center"/>
              <w:rPr>
                <w:b/>
                <w:bCs/>
                <w:color w:val="000000" w:themeColor="text1"/>
                <w:szCs w:val="24"/>
                <w14:textFill>
                  <w14:solidFill>
                    <w14:schemeClr w14:val="tx1"/>
                  </w14:solidFill>
                </w14:textFill>
              </w:rPr>
            </w:pPr>
          </w:p>
          <w:p/>
          <w:p>
            <w:pPr>
              <w:pStyle w:val="10"/>
              <w:spacing w:after="0"/>
              <w:ind w:left="0" w:leftChars="0" w:firstLine="482" w:firstLineChars="200"/>
              <w:jc w:val="center"/>
              <w:rPr>
                <w:b/>
                <w:bCs/>
                <w:color w:val="000000" w:themeColor="text1"/>
                <w:szCs w:val="24"/>
                <w14:textFill>
                  <w14:solidFill>
                    <w14:schemeClr w14:val="tx1"/>
                  </w14:solidFill>
                </w14:textFill>
              </w:rPr>
            </w:pPr>
            <w:r>
              <w:rPr>
                <w:b/>
                <w:bCs/>
                <w:color w:val="000000" w:themeColor="text1"/>
                <w:szCs w:val="24"/>
                <w14:textFill>
                  <w14:solidFill>
                    <w14:schemeClr w14:val="tx1"/>
                  </w14:solidFill>
                </w14:textFill>
              </w:rPr>
              <w:t>表4-</w:t>
            </w:r>
            <w:r>
              <w:rPr>
                <w:rFonts w:hint="eastAsia"/>
                <w:b/>
                <w:bCs/>
                <w:color w:val="000000" w:themeColor="text1"/>
                <w:szCs w:val="24"/>
                <w14:textFill>
                  <w14:solidFill>
                    <w14:schemeClr w14:val="tx1"/>
                  </w14:solidFill>
                </w14:textFill>
              </w:rPr>
              <w:t>14</w:t>
            </w:r>
            <w:r>
              <w:rPr>
                <w:b/>
                <w:bCs/>
                <w:color w:val="000000" w:themeColor="text1"/>
                <w:szCs w:val="24"/>
                <w14:textFill>
                  <w14:solidFill>
                    <w14:schemeClr w14:val="tx1"/>
                  </w14:solidFill>
                </w14:textFill>
              </w:rPr>
              <w:t xml:space="preserve">  危险废物情况汇总表</w:t>
            </w:r>
          </w:p>
          <w:tbl>
            <w:tblPr>
              <w:tblStyle w:val="19"/>
              <w:tblW w:w="4996"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377"/>
              <w:gridCol w:w="636"/>
              <w:gridCol w:w="773"/>
              <w:gridCol w:w="1117"/>
              <w:gridCol w:w="788"/>
              <w:gridCol w:w="637"/>
              <w:gridCol w:w="396"/>
              <w:gridCol w:w="606"/>
              <w:gridCol w:w="576"/>
              <w:gridCol w:w="573"/>
              <w:gridCol w:w="777"/>
              <w:gridCol w:w="53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1" w:type="pct"/>
                  <w:vAlign w:val="center"/>
                </w:tcPr>
                <w:p>
                  <w:pPr>
                    <w:adjustRightInd w:val="0"/>
                    <w:snapToGrid w:val="0"/>
                    <w:jc w:val="center"/>
                    <w:rPr>
                      <w:b/>
                      <w:color w:val="000000" w:themeColor="text1"/>
                      <w:spacing w:val="-10"/>
                      <w:sz w:val="18"/>
                      <w:szCs w:val="18"/>
                      <w14:textFill>
                        <w14:solidFill>
                          <w14:schemeClr w14:val="tx1"/>
                        </w14:solidFill>
                      </w14:textFill>
                    </w:rPr>
                  </w:pPr>
                  <w:r>
                    <w:rPr>
                      <w:b/>
                      <w:color w:val="000000" w:themeColor="text1"/>
                      <w:spacing w:val="-10"/>
                      <w:sz w:val="18"/>
                      <w:szCs w:val="18"/>
                      <w14:textFill>
                        <w14:solidFill>
                          <w14:schemeClr w14:val="tx1"/>
                        </w14:solidFill>
                      </w14:textFill>
                    </w:rPr>
                    <w:t>序号</w:t>
                  </w:r>
                </w:p>
              </w:tc>
              <w:tc>
                <w:tcPr>
                  <w:tcW w:w="408" w:type="pct"/>
                  <w:vAlign w:val="center"/>
                </w:tcPr>
                <w:p>
                  <w:pPr>
                    <w:adjustRightInd w:val="0"/>
                    <w:snapToGrid w:val="0"/>
                    <w:jc w:val="center"/>
                    <w:rPr>
                      <w:b/>
                      <w:color w:val="000000" w:themeColor="text1"/>
                      <w:spacing w:val="-10"/>
                      <w:sz w:val="18"/>
                      <w:szCs w:val="18"/>
                      <w14:textFill>
                        <w14:solidFill>
                          <w14:schemeClr w14:val="tx1"/>
                        </w14:solidFill>
                      </w14:textFill>
                    </w:rPr>
                  </w:pPr>
                  <w:r>
                    <w:rPr>
                      <w:b/>
                      <w:color w:val="000000" w:themeColor="text1"/>
                      <w:spacing w:val="-10"/>
                      <w:sz w:val="18"/>
                      <w:szCs w:val="18"/>
                      <w14:textFill>
                        <w14:solidFill>
                          <w14:schemeClr w14:val="tx1"/>
                        </w14:solidFill>
                      </w14:textFill>
                    </w:rPr>
                    <w:t>危废名称</w:t>
                  </w:r>
                </w:p>
              </w:tc>
              <w:tc>
                <w:tcPr>
                  <w:tcW w:w="496" w:type="pct"/>
                  <w:vAlign w:val="center"/>
                </w:tcPr>
                <w:p>
                  <w:pPr>
                    <w:adjustRightInd w:val="0"/>
                    <w:snapToGrid w:val="0"/>
                    <w:jc w:val="center"/>
                    <w:rPr>
                      <w:b/>
                      <w:color w:val="000000" w:themeColor="text1"/>
                      <w:spacing w:val="-10"/>
                      <w:sz w:val="18"/>
                      <w:szCs w:val="18"/>
                      <w14:textFill>
                        <w14:solidFill>
                          <w14:schemeClr w14:val="tx1"/>
                        </w14:solidFill>
                      </w14:textFill>
                    </w:rPr>
                  </w:pPr>
                  <w:r>
                    <w:rPr>
                      <w:b/>
                      <w:color w:val="000000" w:themeColor="text1"/>
                      <w:spacing w:val="-10"/>
                      <w:sz w:val="18"/>
                      <w:szCs w:val="18"/>
                      <w14:textFill>
                        <w14:solidFill>
                          <w14:schemeClr w14:val="tx1"/>
                        </w14:solidFill>
                      </w14:textFill>
                    </w:rPr>
                    <w:t>危废类别</w:t>
                  </w:r>
                </w:p>
              </w:tc>
              <w:tc>
                <w:tcPr>
                  <w:tcW w:w="716" w:type="pct"/>
                  <w:vAlign w:val="center"/>
                </w:tcPr>
                <w:p>
                  <w:pPr>
                    <w:adjustRightInd w:val="0"/>
                    <w:snapToGrid w:val="0"/>
                    <w:jc w:val="center"/>
                    <w:rPr>
                      <w:b/>
                      <w:color w:val="000000" w:themeColor="text1"/>
                      <w:spacing w:val="-10"/>
                      <w:sz w:val="18"/>
                      <w:szCs w:val="18"/>
                      <w14:textFill>
                        <w14:solidFill>
                          <w14:schemeClr w14:val="tx1"/>
                        </w14:solidFill>
                      </w14:textFill>
                    </w:rPr>
                  </w:pPr>
                  <w:r>
                    <w:rPr>
                      <w:b/>
                      <w:color w:val="000000" w:themeColor="text1"/>
                      <w:spacing w:val="-10"/>
                      <w:sz w:val="18"/>
                      <w:szCs w:val="18"/>
                      <w14:textFill>
                        <w14:solidFill>
                          <w14:schemeClr w14:val="tx1"/>
                        </w14:solidFill>
                      </w14:textFill>
                    </w:rPr>
                    <w:t>危废代码</w:t>
                  </w:r>
                </w:p>
              </w:tc>
              <w:tc>
                <w:tcPr>
                  <w:tcW w:w="505" w:type="pct"/>
                  <w:vAlign w:val="center"/>
                </w:tcPr>
                <w:p>
                  <w:pPr>
                    <w:adjustRightInd w:val="0"/>
                    <w:snapToGrid w:val="0"/>
                    <w:jc w:val="center"/>
                    <w:rPr>
                      <w:b/>
                      <w:color w:val="000000" w:themeColor="text1"/>
                      <w:spacing w:val="-10"/>
                      <w:sz w:val="18"/>
                      <w:szCs w:val="18"/>
                      <w14:textFill>
                        <w14:solidFill>
                          <w14:schemeClr w14:val="tx1"/>
                        </w14:solidFill>
                      </w14:textFill>
                    </w:rPr>
                  </w:pPr>
                  <w:r>
                    <w:rPr>
                      <w:b/>
                      <w:color w:val="000000" w:themeColor="text1"/>
                      <w:spacing w:val="-10"/>
                      <w:sz w:val="18"/>
                      <w:szCs w:val="18"/>
                      <w14:textFill>
                        <w14:solidFill>
                          <w14:schemeClr w14:val="tx1"/>
                        </w14:solidFill>
                      </w14:textFill>
                    </w:rPr>
                    <w:t>产生量（t/a）</w:t>
                  </w:r>
                </w:p>
              </w:tc>
              <w:tc>
                <w:tcPr>
                  <w:tcW w:w="408" w:type="pct"/>
                  <w:vAlign w:val="center"/>
                </w:tcPr>
                <w:p>
                  <w:pPr>
                    <w:adjustRightInd w:val="0"/>
                    <w:snapToGrid w:val="0"/>
                    <w:jc w:val="center"/>
                    <w:rPr>
                      <w:b/>
                      <w:color w:val="000000" w:themeColor="text1"/>
                      <w:spacing w:val="-10"/>
                      <w:sz w:val="18"/>
                      <w:szCs w:val="18"/>
                      <w14:textFill>
                        <w14:solidFill>
                          <w14:schemeClr w14:val="tx1"/>
                        </w14:solidFill>
                      </w14:textFill>
                    </w:rPr>
                  </w:pPr>
                  <w:r>
                    <w:rPr>
                      <w:b/>
                      <w:color w:val="000000" w:themeColor="text1"/>
                      <w:spacing w:val="-10"/>
                      <w:sz w:val="18"/>
                      <w:szCs w:val="18"/>
                      <w14:textFill>
                        <w14:solidFill>
                          <w14:schemeClr w14:val="tx1"/>
                        </w14:solidFill>
                      </w14:textFill>
                    </w:rPr>
                    <w:t>产生工序及装置</w:t>
                  </w:r>
                </w:p>
              </w:tc>
              <w:tc>
                <w:tcPr>
                  <w:tcW w:w="254" w:type="pct"/>
                  <w:vAlign w:val="center"/>
                </w:tcPr>
                <w:p>
                  <w:pPr>
                    <w:adjustRightInd w:val="0"/>
                    <w:snapToGrid w:val="0"/>
                    <w:jc w:val="center"/>
                    <w:rPr>
                      <w:b/>
                      <w:color w:val="000000" w:themeColor="text1"/>
                      <w:spacing w:val="-10"/>
                      <w:sz w:val="18"/>
                      <w:szCs w:val="18"/>
                      <w14:textFill>
                        <w14:solidFill>
                          <w14:schemeClr w14:val="tx1"/>
                        </w14:solidFill>
                      </w14:textFill>
                    </w:rPr>
                  </w:pPr>
                  <w:r>
                    <w:rPr>
                      <w:b/>
                      <w:color w:val="000000" w:themeColor="text1"/>
                      <w:spacing w:val="-10"/>
                      <w:sz w:val="18"/>
                      <w:szCs w:val="18"/>
                      <w14:textFill>
                        <w14:solidFill>
                          <w14:schemeClr w14:val="tx1"/>
                        </w14:solidFill>
                      </w14:textFill>
                    </w:rPr>
                    <w:t>形态</w:t>
                  </w:r>
                </w:p>
              </w:tc>
              <w:tc>
                <w:tcPr>
                  <w:tcW w:w="388" w:type="pct"/>
                  <w:vAlign w:val="center"/>
                </w:tcPr>
                <w:p>
                  <w:pPr>
                    <w:adjustRightInd w:val="0"/>
                    <w:snapToGrid w:val="0"/>
                    <w:jc w:val="center"/>
                    <w:rPr>
                      <w:b/>
                      <w:color w:val="000000" w:themeColor="text1"/>
                      <w:spacing w:val="-10"/>
                      <w:sz w:val="18"/>
                      <w:szCs w:val="18"/>
                      <w14:textFill>
                        <w14:solidFill>
                          <w14:schemeClr w14:val="tx1"/>
                        </w14:solidFill>
                      </w14:textFill>
                    </w:rPr>
                  </w:pPr>
                  <w:r>
                    <w:rPr>
                      <w:b/>
                      <w:color w:val="000000" w:themeColor="text1"/>
                      <w:spacing w:val="-10"/>
                      <w:sz w:val="18"/>
                      <w:szCs w:val="18"/>
                      <w14:textFill>
                        <w14:solidFill>
                          <w14:schemeClr w14:val="tx1"/>
                        </w14:solidFill>
                      </w14:textFill>
                    </w:rPr>
                    <w:t>主要成分</w:t>
                  </w:r>
                </w:p>
              </w:tc>
              <w:tc>
                <w:tcPr>
                  <w:tcW w:w="369" w:type="pct"/>
                  <w:vAlign w:val="center"/>
                </w:tcPr>
                <w:p>
                  <w:pPr>
                    <w:adjustRightInd w:val="0"/>
                    <w:snapToGrid w:val="0"/>
                    <w:jc w:val="center"/>
                    <w:rPr>
                      <w:b/>
                      <w:color w:val="000000" w:themeColor="text1"/>
                      <w:spacing w:val="-10"/>
                      <w:sz w:val="18"/>
                      <w:szCs w:val="18"/>
                      <w14:textFill>
                        <w14:solidFill>
                          <w14:schemeClr w14:val="tx1"/>
                        </w14:solidFill>
                      </w14:textFill>
                    </w:rPr>
                  </w:pPr>
                  <w:r>
                    <w:rPr>
                      <w:b/>
                      <w:color w:val="000000" w:themeColor="text1"/>
                      <w:spacing w:val="-10"/>
                      <w:sz w:val="18"/>
                      <w:szCs w:val="18"/>
                      <w14:textFill>
                        <w14:solidFill>
                          <w14:schemeClr w14:val="tx1"/>
                        </w14:solidFill>
                      </w14:textFill>
                    </w:rPr>
                    <w:t>有害成分</w:t>
                  </w:r>
                </w:p>
              </w:tc>
              <w:tc>
                <w:tcPr>
                  <w:tcW w:w="367" w:type="pct"/>
                  <w:vAlign w:val="center"/>
                </w:tcPr>
                <w:p>
                  <w:pPr>
                    <w:adjustRightInd w:val="0"/>
                    <w:snapToGrid w:val="0"/>
                    <w:jc w:val="center"/>
                    <w:rPr>
                      <w:b/>
                      <w:color w:val="000000" w:themeColor="text1"/>
                      <w:spacing w:val="-10"/>
                      <w:sz w:val="18"/>
                      <w:szCs w:val="18"/>
                      <w14:textFill>
                        <w14:solidFill>
                          <w14:schemeClr w14:val="tx1"/>
                        </w14:solidFill>
                      </w14:textFill>
                    </w:rPr>
                  </w:pPr>
                  <w:r>
                    <w:rPr>
                      <w:b/>
                      <w:color w:val="000000" w:themeColor="text1"/>
                      <w:spacing w:val="-10"/>
                      <w:sz w:val="18"/>
                      <w:szCs w:val="18"/>
                      <w14:textFill>
                        <w14:solidFill>
                          <w14:schemeClr w14:val="tx1"/>
                        </w14:solidFill>
                      </w14:textFill>
                    </w:rPr>
                    <w:t>产废周期</w:t>
                  </w:r>
                </w:p>
              </w:tc>
              <w:tc>
                <w:tcPr>
                  <w:tcW w:w="498" w:type="pct"/>
                  <w:vAlign w:val="center"/>
                </w:tcPr>
                <w:p>
                  <w:pPr>
                    <w:adjustRightInd w:val="0"/>
                    <w:snapToGrid w:val="0"/>
                    <w:jc w:val="center"/>
                    <w:rPr>
                      <w:b/>
                      <w:color w:val="000000" w:themeColor="text1"/>
                      <w:spacing w:val="-10"/>
                      <w:sz w:val="18"/>
                      <w:szCs w:val="18"/>
                      <w14:textFill>
                        <w14:solidFill>
                          <w14:schemeClr w14:val="tx1"/>
                        </w14:solidFill>
                      </w14:textFill>
                    </w:rPr>
                  </w:pPr>
                  <w:r>
                    <w:rPr>
                      <w:b/>
                      <w:color w:val="000000" w:themeColor="text1"/>
                      <w:spacing w:val="-10"/>
                      <w:sz w:val="18"/>
                      <w:szCs w:val="18"/>
                      <w14:textFill>
                        <w14:solidFill>
                          <w14:schemeClr w14:val="tx1"/>
                        </w14:solidFill>
                      </w14:textFill>
                    </w:rPr>
                    <w:t>危险特性</w:t>
                  </w:r>
                </w:p>
              </w:tc>
              <w:tc>
                <w:tcPr>
                  <w:tcW w:w="343" w:type="pct"/>
                  <w:vAlign w:val="center"/>
                </w:tcPr>
                <w:p>
                  <w:pPr>
                    <w:adjustRightInd w:val="0"/>
                    <w:snapToGrid w:val="0"/>
                    <w:jc w:val="center"/>
                    <w:rPr>
                      <w:b/>
                      <w:color w:val="000000" w:themeColor="text1"/>
                      <w:spacing w:val="-10"/>
                      <w:sz w:val="18"/>
                      <w:szCs w:val="18"/>
                      <w14:textFill>
                        <w14:solidFill>
                          <w14:schemeClr w14:val="tx1"/>
                        </w14:solidFill>
                      </w14:textFill>
                    </w:rPr>
                  </w:pPr>
                  <w:r>
                    <w:rPr>
                      <w:b/>
                      <w:color w:val="000000" w:themeColor="text1"/>
                      <w:spacing w:val="-10"/>
                      <w:sz w:val="18"/>
                      <w:szCs w:val="18"/>
                      <w14:textFill>
                        <w14:solidFill>
                          <w14:schemeClr w14:val="tx1"/>
                        </w14:solidFill>
                      </w14:textFill>
                    </w:rPr>
                    <w:t>污染防治措施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1" w:type="pct"/>
                  <w:vAlign w:val="center"/>
                </w:tcPr>
                <w:p>
                  <w:pPr>
                    <w:widowControl/>
                    <w:wordWrap w:val="0"/>
                    <w:topLinePunct/>
                    <w:jc w:val="center"/>
                    <w:textAlignment w:val="center"/>
                    <w:rPr>
                      <w:rFonts w:hint="eastAsia"/>
                      <w:color w:val="000000" w:themeColor="text1"/>
                      <w:kern w:val="0"/>
                      <w:sz w:val="18"/>
                      <w:szCs w:val="18"/>
                      <w:lang w:val="en-US" w:eastAsia="zh-CN"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1</w:t>
                  </w:r>
                </w:p>
              </w:tc>
              <w:tc>
                <w:tcPr>
                  <w:tcW w:w="408" w:type="pct"/>
                  <w:vAlign w:val="center"/>
                </w:tcPr>
                <w:p>
                  <w:pPr>
                    <w:widowControl/>
                    <w:wordWrap w:val="0"/>
                    <w:topLinePunct/>
                    <w:jc w:val="center"/>
                    <w:textAlignment w:val="center"/>
                    <w:rPr>
                      <w:rFonts w:hint="eastAsia"/>
                      <w:color w:val="000000" w:themeColor="text1"/>
                      <w:kern w:val="0"/>
                      <w:sz w:val="18"/>
                      <w:szCs w:val="18"/>
                      <w:lang w:bidi="ar"/>
                      <w14:textFill>
                        <w14:solidFill>
                          <w14:schemeClr w14:val="tx1"/>
                        </w14:solidFill>
                      </w14:textFill>
                    </w:rPr>
                  </w:pPr>
                  <w:r>
                    <w:rPr>
                      <w:rFonts w:hint="eastAsia"/>
                      <w:color w:val="000000" w:themeColor="text1"/>
                      <w:kern w:val="0"/>
                      <w:sz w:val="18"/>
                      <w:szCs w:val="18"/>
                      <w:lang w:val="en-US" w:eastAsia="zh-CN" w:bidi="ar"/>
                      <w14:textFill>
                        <w14:solidFill>
                          <w14:schemeClr w14:val="tx1"/>
                        </w14:solidFill>
                      </w14:textFill>
                    </w:rPr>
                    <w:t>铝渣、铝灰</w:t>
                  </w:r>
                </w:p>
              </w:tc>
              <w:tc>
                <w:tcPr>
                  <w:tcW w:w="496" w:type="pct"/>
                  <w:vAlign w:val="center"/>
                </w:tcPr>
                <w:p>
                  <w:pPr>
                    <w:widowControl/>
                    <w:wordWrap w:val="0"/>
                    <w:topLinePunct/>
                    <w:jc w:val="center"/>
                    <w:textAlignment w:val="center"/>
                    <w:rPr>
                      <w:rFonts w:hint="default"/>
                      <w:color w:val="000000" w:themeColor="text1"/>
                      <w:kern w:val="0"/>
                      <w:sz w:val="18"/>
                      <w:szCs w:val="18"/>
                      <w:lang w:val="en-US" w:eastAsia="zh-CN" w:bidi="ar"/>
                      <w14:textFill>
                        <w14:solidFill>
                          <w14:schemeClr w14:val="tx1"/>
                        </w14:solidFill>
                      </w14:textFill>
                    </w:rPr>
                  </w:pPr>
                  <w:r>
                    <w:rPr>
                      <w:rFonts w:hint="eastAsia"/>
                      <w:color w:val="000000" w:themeColor="text1"/>
                      <w:kern w:val="0"/>
                      <w:sz w:val="18"/>
                      <w:szCs w:val="18"/>
                      <w:lang w:val="en-US" w:eastAsia="zh-CN" w:bidi="ar"/>
                      <w14:textFill>
                        <w14:solidFill>
                          <w14:schemeClr w14:val="tx1"/>
                        </w14:solidFill>
                      </w14:textFill>
                    </w:rPr>
                    <w:t>HW48</w:t>
                  </w:r>
                </w:p>
              </w:tc>
              <w:tc>
                <w:tcPr>
                  <w:tcW w:w="716" w:type="pct"/>
                  <w:vAlign w:val="center"/>
                </w:tcPr>
                <w:p>
                  <w:pPr>
                    <w:widowControl/>
                    <w:wordWrap w:val="0"/>
                    <w:topLinePunct/>
                    <w:jc w:val="center"/>
                    <w:textAlignment w:val="center"/>
                    <w:rPr>
                      <w:rFonts w:hint="eastAsia"/>
                      <w:color w:val="000000" w:themeColor="text1"/>
                      <w:kern w:val="0"/>
                      <w:sz w:val="18"/>
                      <w:szCs w:val="18"/>
                      <w:lang w:val="en-US" w:eastAsia="zh-CN"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321-026-48</w:t>
                  </w:r>
                </w:p>
              </w:tc>
              <w:tc>
                <w:tcPr>
                  <w:tcW w:w="505" w:type="pct"/>
                  <w:vAlign w:val="center"/>
                </w:tcPr>
                <w:p>
                  <w:pPr>
                    <w:widowControl/>
                    <w:wordWrap w:val="0"/>
                    <w:topLinePunct/>
                    <w:jc w:val="center"/>
                    <w:textAlignment w:val="center"/>
                    <w:rPr>
                      <w:rFonts w:hint="default"/>
                      <w:color w:val="000000" w:themeColor="text1"/>
                      <w:kern w:val="0"/>
                      <w:sz w:val="18"/>
                      <w:szCs w:val="18"/>
                      <w:lang w:val="en-US" w:eastAsia="zh-CN" w:bidi="ar"/>
                      <w14:textFill>
                        <w14:solidFill>
                          <w14:schemeClr w14:val="tx1"/>
                        </w14:solidFill>
                      </w14:textFill>
                    </w:rPr>
                  </w:pPr>
                  <w:r>
                    <w:rPr>
                      <w:rFonts w:hint="eastAsia"/>
                      <w:color w:val="000000" w:themeColor="text1"/>
                      <w:kern w:val="0"/>
                      <w:sz w:val="18"/>
                      <w:szCs w:val="18"/>
                      <w:lang w:val="en-US" w:eastAsia="zh-CN" w:bidi="ar"/>
                      <w14:textFill>
                        <w14:solidFill>
                          <w14:schemeClr w14:val="tx1"/>
                        </w14:solidFill>
                      </w14:textFill>
                    </w:rPr>
                    <w:t>25</w:t>
                  </w:r>
                </w:p>
              </w:tc>
              <w:tc>
                <w:tcPr>
                  <w:tcW w:w="408" w:type="pct"/>
                  <w:vAlign w:val="center"/>
                </w:tcPr>
                <w:p>
                  <w:pPr>
                    <w:widowControl/>
                    <w:wordWrap w:val="0"/>
                    <w:topLinePunct/>
                    <w:jc w:val="center"/>
                    <w:textAlignment w:val="center"/>
                    <w:rPr>
                      <w:rFonts w:hint="eastAsia"/>
                      <w:color w:val="000000" w:themeColor="text1"/>
                      <w:kern w:val="0"/>
                      <w:sz w:val="18"/>
                      <w:szCs w:val="18"/>
                      <w:lang w:bidi="ar"/>
                      <w14:textFill>
                        <w14:solidFill>
                          <w14:schemeClr w14:val="tx1"/>
                        </w14:solidFill>
                      </w14:textFill>
                    </w:rPr>
                  </w:pPr>
                  <w:r>
                    <w:rPr>
                      <w:rFonts w:hint="eastAsia"/>
                      <w:color w:val="000000" w:themeColor="text1"/>
                      <w:kern w:val="0"/>
                      <w:sz w:val="18"/>
                      <w:szCs w:val="18"/>
                      <w:lang w:val="en-US" w:eastAsia="zh-CN" w:bidi="ar"/>
                      <w14:textFill>
                        <w14:solidFill>
                          <w14:schemeClr w14:val="tx1"/>
                        </w14:solidFill>
                      </w14:textFill>
                    </w:rPr>
                    <w:t>铝液净化、布袋除尘收尘</w:t>
                  </w:r>
                </w:p>
              </w:tc>
              <w:tc>
                <w:tcPr>
                  <w:tcW w:w="254" w:type="pct"/>
                  <w:vAlign w:val="center"/>
                </w:tcPr>
                <w:p>
                  <w:pPr>
                    <w:widowControl/>
                    <w:wordWrap w:val="0"/>
                    <w:topLinePunct/>
                    <w:jc w:val="center"/>
                    <w:textAlignment w:val="center"/>
                    <w:rPr>
                      <w:rFonts w:hint="eastAsia"/>
                      <w:color w:val="000000" w:themeColor="text1"/>
                      <w:kern w:val="0"/>
                      <w:sz w:val="18"/>
                      <w:szCs w:val="18"/>
                      <w:lang w:val="en-US" w:eastAsia="zh-CN" w:bidi="ar"/>
                      <w14:textFill>
                        <w14:solidFill>
                          <w14:schemeClr w14:val="tx1"/>
                        </w14:solidFill>
                      </w14:textFill>
                    </w:rPr>
                  </w:pPr>
                  <w:r>
                    <w:rPr>
                      <w:rFonts w:hint="eastAsia"/>
                      <w:color w:val="000000" w:themeColor="text1"/>
                      <w:kern w:val="0"/>
                      <w:sz w:val="18"/>
                      <w:szCs w:val="18"/>
                      <w:lang w:val="en-US" w:eastAsia="zh-CN" w:bidi="ar"/>
                      <w14:textFill>
                        <w14:solidFill>
                          <w14:schemeClr w14:val="tx1"/>
                        </w14:solidFill>
                      </w14:textFill>
                    </w:rPr>
                    <w:t>固</w:t>
                  </w:r>
                </w:p>
              </w:tc>
              <w:tc>
                <w:tcPr>
                  <w:tcW w:w="388" w:type="pct"/>
                  <w:vAlign w:val="center"/>
                </w:tcPr>
                <w:p>
                  <w:pPr>
                    <w:widowControl/>
                    <w:wordWrap w:val="0"/>
                    <w:topLinePunct/>
                    <w:jc w:val="center"/>
                    <w:textAlignment w:val="center"/>
                    <w:rPr>
                      <w:rFonts w:hint="eastAsia"/>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铝合金等</w:t>
                  </w:r>
                </w:p>
              </w:tc>
              <w:tc>
                <w:tcPr>
                  <w:tcW w:w="369" w:type="pct"/>
                  <w:vAlign w:val="center"/>
                </w:tcPr>
                <w:p>
                  <w:pPr>
                    <w:widowControl/>
                    <w:wordWrap w:val="0"/>
                    <w:topLinePunct/>
                    <w:jc w:val="center"/>
                    <w:textAlignment w:val="center"/>
                    <w:rPr>
                      <w:rFonts w:hint="eastAsia"/>
                      <w:color w:val="000000" w:themeColor="text1"/>
                      <w:kern w:val="0"/>
                      <w:sz w:val="18"/>
                      <w:szCs w:val="18"/>
                      <w:lang w:val="en-US" w:eastAsia="zh-CN" w:bidi="ar"/>
                      <w14:textFill>
                        <w14:solidFill>
                          <w14:schemeClr w14:val="tx1"/>
                        </w14:solidFill>
                      </w14:textFill>
                    </w:rPr>
                  </w:pPr>
                  <w:r>
                    <w:rPr>
                      <w:rFonts w:hint="eastAsia"/>
                      <w:color w:val="000000" w:themeColor="text1"/>
                      <w:kern w:val="0"/>
                      <w:sz w:val="18"/>
                      <w:szCs w:val="18"/>
                      <w:lang w:val="en-US" w:eastAsia="zh-CN" w:bidi="ar"/>
                      <w14:textFill>
                        <w14:solidFill>
                          <w14:schemeClr w14:val="tx1"/>
                        </w14:solidFill>
                      </w14:textFill>
                    </w:rPr>
                    <w:t>金属铝</w:t>
                  </w:r>
                </w:p>
              </w:tc>
              <w:tc>
                <w:tcPr>
                  <w:tcW w:w="367" w:type="pct"/>
                  <w:vAlign w:val="center"/>
                </w:tcPr>
                <w:p>
                  <w:pPr>
                    <w:widowControl/>
                    <w:wordWrap w:val="0"/>
                    <w:topLinePunct/>
                    <w:jc w:val="center"/>
                    <w:textAlignment w:val="center"/>
                    <w:rPr>
                      <w:rFonts w:hint="default"/>
                      <w:color w:val="000000" w:themeColor="text1"/>
                      <w:kern w:val="0"/>
                      <w:sz w:val="18"/>
                      <w:szCs w:val="18"/>
                      <w:lang w:val="en-US" w:eastAsia="zh-CN" w:bidi="ar"/>
                      <w14:textFill>
                        <w14:solidFill>
                          <w14:schemeClr w14:val="tx1"/>
                        </w14:solidFill>
                      </w14:textFill>
                    </w:rPr>
                  </w:pPr>
                  <w:r>
                    <w:rPr>
                      <w:rFonts w:hint="eastAsia"/>
                      <w:color w:val="000000" w:themeColor="text1"/>
                      <w:kern w:val="0"/>
                      <w:sz w:val="18"/>
                      <w:szCs w:val="18"/>
                      <w:lang w:val="en-US" w:eastAsia="zh-CN" w:bidi="ar"/>
                      <w14:textFill>
                        <w14:solidFill>
                          <w14:schemeClr w14:val="tx1"/>
                        </w14:solidFill>
                      </w14:textFill>
                    </w:rPr>
                    <w:t>1周</w:t>
                  </w:r>
                </w:p>
              </w:tc>
              <w:tc>
                <w:tcPr>
                  <w:tcW w:w="498" w:type="pct"/>
                  <w:vAlign w:val="center"/>
                </w:tcPr>
                <w:p>
                  <w:pPr>
                    <w:widowControl/>
                    <w:wordWrap w:val="0"/>
                    <w:topLinePunct/>
                    <w:jc w:val="center"/>
                    <w:textAlignment w:val="center"/>
                    <w:rPr>
                      <w:rFonts w:hint="eastAsia"/>
                      <w:color w:val="000000" w:themeColor="text1"/>
                      <w:kern w:val="0"/>
                      <w:sz w:val="18"/>
                      <w:szCs w:val="18"/>
                      <w:lang w:val="en-US" w:eastAsia="zh-CN" w:bidi="ar"/>
                      <w14:textFill>
                        <w14:solidFill>
                          <w14:schemeClr w14:val="tx1"/>
                        </w14:solidFill>
                      </w14:textFill>
                    </w:rPr>
                  </w:pPr>
                  <w:r>
                    <w:rPr>
                      <w:rFonts w:hint="eastAsia"/>
                      <w:color w:val="000000" w:themeColor="text1"/>
                      <w:kern w:val="0"/>
                      <w:sz w:val="18"/>
                      <w:szCs w:val="18"/>
                      <w:lang w:val="en-US" w:eastAsia="zh-CN" w:bidi="ar"/>
                      <w14:textFill>
                        <w14:solidFill>
                          <w14:schemeClr w14:val="tx1"/>
                        </w14:solidFill>
                      </w14:textFill>
                    </w:rPr>
                    <w:t>R</w:t>
                  </w:r>
                </w:p>
              </w:tc>
              <w:tc>
                <w:tcPr>
                  <w:tcW w:w="343" w:type="pct"/>
                  <w:vMerge w:val="restart"/>
                  <w:vAlign w:val="center"/>
                </w:tcPr>
                <w:p>
                  <w:pPr>
                    <w:adjustRightInd w:val="0"/>
                    <w:snapToGrid w:val="0"/>
                    <w:jc w:val="center"/>
                    <w:rPr>
                      <w:bCs/>
                      <w:color w:val="000000" w:themeColor="text1"/>
                      <w:spacing w:val="-10"/>
                      <w:sz w:val="18"/>
                      <w:szCs w:val="18"/>
                      <w14:textFill>
                        <w14:solidFill>
                          <w14:schemeClr w14:val="tx1"/>
                        </w14:solidFill>
                      </w14:textFill>
                    </w:rPr>
                  </w:pPr>
                  <w:r>
                    <w:rPr>
                      <w:rFonts w:hint="eastAsia"/>
                      <w:bCs/>
                      <w:color w:val="000000" w:themeColor="text1"/>
                      <w:spacing w:val="-10"/>
                      <w:sz w:val="18"/>
                      <w:szCs w:val="18"/>
                      <w14:textFill>
                        <w14:solidFill>
                          <w14:schemeClr w14:val="tx1"/>
                        </w14:solidFill>
                      </w14:textFill>
                    </w:rPr>
                    <w:t>危废库暂存，委托有资质单位处置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1" w:type="pct"/>
                  <w:vAlign w:val="center"/>
                </w:tcPr>
                <w:p>
                  <w:pPr>
                    <w:widowControl/>
                    <w:jc w:val="center"/>
                    <w:textAlignment w:val="center"/>
                    <w:rPr>
                      <w:rFonts w:ascii="Times New Roman" w:hAnsi="Times New Roman" w:eastAsia="宋体" w:cs="Times New Roman"/>
                      <w:bCs/>
                      <w:color w:val="000000" w:themeColor="text1"/>
                      <w:spacing w:val="-10"/>
                      <w:kern w:val="2"/>
                      <w:sz w:val="18"/>
                      <w:szCs w:val="18"/>
                      <w:lang w:val="en-US" w:eastAsia="zh-CN" w:bidi="ar-SA"/>
                      <w14:textFill>
                        <w14:solidFill>
                          <w14:schemeClr w14:val="tx1"/>
                        </w14:solidFill>
                      </w14:textFill>
                    </w:rPr>
                  </w:pPr>
                  <w:r>
                    <w:rPr>
                      <w:color w:val="000000" w:themeColor="text1"/>
                      <w:kern w:val="0"/>
                      <w:sz w:val="18"/>
                      <w:szCs w:val="18"/>
                      <w:lang w:bidi="ar"/>
                      <w14:textFill>
                        <w14:solidFill>
                          <w14:schemeClr w14:val="tx1"/>
                        </w14:solidFill>
                      </w14:textFill>
                    </w:rPr>
                    <w:t>2</w:t>
                  </w:r>
                </w:p>
              </w:tc>
              <w:tc>
                <w:tcPr>
                  <w:tcW w:w="408"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废包装桶</w:t>
                  </w:r>
                </w:p>
              </w:tc>
              <w:tc>
                <w:tcPr>
                  <w:tcW w:w="496" w:type="pct"/>
                  <w:vAlign w:val="center"/>
                </w:tcPr>
                <w:p>
                  <w:pPr>
                    <w:widowControl/>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HW49</w:t>
                  </w:r>
                </w:p>
              </w:tc>
              <w:tc>
                <w:tcPr>
                  <w:tcW w:w="716" w:type="pct"/>
                  <w:vAlign w:val="center"/>
                </w:tcPr>
                <w:p>
                  <w:pPr>
                    <w:widowControl/>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900-041-49</w:t>
                  </w:r>
                </w:p>
              </w:tc>
              <w:tc>
                <w:tcPr>
                  <w:tcW w:w="505"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0.5</w:t>
                  </w:r>
                </w:p>
              </w:tc>
              <w:tc>
                <w:tcPr>
                  <w:tcW w:w="408"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原辅料包装</w:t>
                  </w:r>
                </w:p>
              </w:tc>
              <w:tc>
                <w:tcPr>
                  <w:tcW w:w="254"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固</w:t>
                  </w:r>
                </w:p>
              </w:tc>
              <w:tc>
                <w:tcPr>
                  <w:tcW w:w="388"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塑料、</w:t>
                  </w:r>
                  <w:r>
                    <w:rPr>
                      <w:rFonts w:hint="eastAsia"/>
                      <w:color w:val="000000" w:themeColor="text1"/>
                      <w:kern w:val="0"/>
                      <w:sz w:val="18"/>
                      <w:szCs w:val="18"/>
                      <w:lang w:bidi="ar"/>
                      <w14:textFill>
                        <w14:solidFill>
                          <w14:schemeClr w14:val="tx1"/>
                        </w14:solidFill>
                      </w14:textFill>
                    </w:rPr>
                    <w:t>铁、</w:t>
                  </w:r>
                  <w:r>
                    <w:rPr>
                      <w:color w:val="000000" w:themeColor="text1"/>
                      <w:kern w:val="0"/>
                      <w:sz w:val="18"/>
                      <w:szCs w:val="18"/>
                      <w:lang w:bidi="ar"/>
                      <w14:textFill>
                        <w14:solidFill>
                          <w14:schemeClr w14:val="tx1"/>
                        </w14:solidFill>
                      </w14:textFill>
                    </w:rPr>
                    <w:t>油类等</w:t>
                  </w:r>
                </w:p>
              </w:tc>
              <w:tc>
                <w:tcPr>
                  <w:tcW w:w="369" w:type="pct"/>
                  <w:vAlign w:val="center"/>
                </w:tcPr>
                <w:p>
                  <w:pPr>
                    <w:widowControl/>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油类</w:t>
                  </w:r>
                </w:p>
              </w:tc>
              <w:tc>
                <w:tcPr>
                  <w:tcW w:w="367" w:type="pct"/>
                  <w:vAlign w:val="center"/>
                </w:tcPr>
                <w:p>
                  <w:pPr>
                    <w:widowControl/>
                    <w:jc w:val="center"/>
                    <w:textAlignment w:val="center"/>
                    <w:rPr>
                      <w:color w:val="000000" w:themeColor="text1"/>
                      <w:kern w:val="0"/>
                      <w:sz w:val="18"/>
                      <w:szCs w:val="18"/>
                      <w14:textFill>
                        <w14:solidFill>
                          <w14:schemeClr w14:val="tx1"/>
                        </w14:solidFill>
                      </w14:textFill>
                    </w:rPr>
                  </w:pPr>
                  <w:r>
                    <w:rPr>
                      <w:rFonts w:hint="eastAsia"/>
                      <w:color w:val="000000" w:themeColor="text1"/>
                      <w:kern w:val="0"/>
                      <w:sz w:val="18"/>
                      <w:szCs w:val="18"/>
                      <w:lang w:bidi="ar"/>
                      <w14:textFill>
                        <w14:solidFill>
                          <w14:schemeClr w14:val="tx1"/>
                        </w14:solidFill>
                      </w14:textFill>
                    </w:rPr>
                    <w:t>3</w:t>
                  </w:r>
                  <w:r>
                    <w:rPr>
                      <w:color w:val="000000" w:themeColor="text1"/>
                      <w:kern w:val="0"/>
                      <w:sz w:val="18"/>
                      <w:szCs w:val="18"/>
                      <w:lang w:bidi="ar"/>
                      <w14:textFill>
                        <w14:solidFill>
                          <w14:schemeClr w14:val="tx1"/>
                        </w14:solidFill>
                      </w14:textFill>
                    </w:rPr>
                    <w:t>个月</w:t>
                  </w:r>
                </w:p>
              </w:tc>
              <w:tc>
                <w:tcPr>
                  <w:tcW w:w="498" w:type="pct"/>
                  <w:vAlign w:val="center"/>
                </w:tcPr>
                <w:p>
                  <w:pPr>
                    <w:widowControl/>
                    <w:jc w:val="center"/>
                    <w:textAlignment w:val="center"/>
                    <w:rPr>
                      <w:bCs/>
                      <w:color w:val="000000" w:themeColor="text1"/>
                      <w:spacing w:val="-1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C，T</w:t>
                  </w:r>
                </w:p>
              </w:tc>
              <w:tc>
                <w:tcPr>
                  <w:tcW w:w="343" w:type="pct"/>
                  <w:vMerge w:val="continue"/>
                  <w:vAlign w:val="center"/>
                </w:tcPr>
                <w:p>
                  <w:pPr>
                    <w:adjustRightInd w:val="0"/>
                    <w:snapToGrid w:val="0"/>
                    <w:jc w:val="center"/>
                    <w:rPr>
                      <w:bCs/>
                      <w:color w:val="000000" w:themeColor="text1"/>
                      <w:spacing w:val="-10"/>
                      <w:sz w:val="18"/>
                      <w:szCs w:val="18"/>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1" w:type="pct"/>
                  <w:vAlign w:val="center"/>
                </w:tcPr>
                <w:p>
                  <w:pPr>
                    <w:widowControl/>
                    <w:jc w:val="center"/>
                    <w:textAlignment w:val="center"/>
                    <w:rPr>
                      <w:rFonts w:ascii="Times New Roman" w:hAnsi="Times New Roman" w:eastAsia="宋体" w:cs="Times New Roman"/>
                      <w:bCs/>
                      <w:color w:val="000000" w:themeColor="text1"/>
                      <w:spacing w:val="-10"/>
                      <w:kern w:val="2"/>
                      <w:sz w:val="18"/>
                      <w:szCs w:val="18"/>
                      <w:lang w:val="en-US" w:eastAsia="zh-CN" w:bidi="ar-SA"/>
                      <w14:textFill>
                        <w14:solidFill>
                          <w14:schemeClr w14:val="tx1"/>
                        </w14:solidFill>
                      </w14:textFill>
                    </w:rPr>
                  </w:pPr>
                  <w:r>
                    <w:rPr>
                      <w:color w:val="000000" w:themeColor="text1"/>
                      <w:kern w:val="0"/>
                      <w:sz w:val="18"/>
                      <w:szCs w:val="18"/>
                      <w:lang w:bidi="ar"/>
                      <w14:textFill>
                        <w14:solidFill>
                          <w14:schemeClr w14:val="tx1"/>
                        </w14:solidFill>
                      </w14:textFill>
                    </w:rPr>
                    <w:t>3</w:t>
                  </w:r>
                </w:p>
              </w:tc>
              <w:tc>
                <w:tcPr>
                  <w:tcW w:w="408"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废活性炭</w:t>
                  </w:r>
                </w:p>
              </w:tc>
              <w:tc>
                <w:tcPr>
                  <w:tcW w:w="496" w:type="pct"/>
                  <w:vAlign w:val="center"/>
                </w:tcPr>
                <w:p>
                  <w:pPr>
                    <w:widowControl/>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HW49</w:t>
                  </w:r>
                </w:p>
              </w:tc>
              <w:tc>
                <w:tcPr>
                  <w:tcW w:w="716" w:type="pct"/>
                  <w:vAlign w:val="center"/>
                </w:tcPr>
                <w:p>
                  <w:pPr>
                    <w:widowControl/>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900-039-49</w:t>
                  </w:r>
                </w:p>
              </w:tc>
              <w:tc>
                <w:tcPr>
                  <w:tcW w:w="505"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5.453</w:t>
                  </w:r>
                </w:p>
              </w:tc>
              <w:tc>
                <w:tcPr>
                  <w:tcW w:w="408" w:type="pct"/>
                  <w:vAlign w:val="center"/>
                </w:tcPr>
                <w:p>
                  <w:pPr>
                    <w:widowControl/>
                    <w:wordWrap w:val="0"/>
                    <w:topLinePunct/>
                    <w:jc w:val="center"/>
                    <w:textAlignment w:val="center"/>
                    <w:rPr>
                      <w:color w:val="000000" w:themeColor="text1"/>
                      <w:kern w:val="0"/>
                      <w:sz w:val="18"/>
                      <w:szCs w:val="18"/>
                      <w:lang w:val="zh-CN"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环保设备</w:t>
                  </w:r>
                </w:p>
              </w:tc>
              <w:tc>
                <w:tcPr>
                  <w:tcW w:w="254"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固</w:t>
                  </w:r>
                </w:p>
              </w:tc>
              <w:tc>
                <w:tcPr>
                  <w:tcW w:w="388"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活性炭</w:t>
                  </w:r>
                </w:p>
              </w:tc>
              <w:tc>
                <w:tcPr>
                  <w:tcW w:w="369" w:type="pct"/>
                  <w:vAlign w:val="center"/>
                </w:tcPr>
                <w:p>
                  <w:pPr>
                    <w:widowControl/>
                    <w:jc w:val="center"/>
                    <w:textAlignment w:val="center"/>
                    <w:rPr>
                      <w:color w:val="000000" w:themeColor="text1"/>
                      <w:kern w:val="0"/>
                      <w:sz w:val="18"/>
                      <w:szCs w:val="18"/>
                      <w14:textFill>
                        <w14:solidFill>
                          <w14:schemeClr w14:val="tx1"/>
                        </w14:solidFill>
                      </w14:textFill>
                    </w:rPr>
                  </w:pPr>
                  <w:r>
                    <w:rPr>
                      <w:rFonts w:hint="eastAsia"/>
                      <w:color w:val="000000" w:themeColor="text1"/>
                      <w:kern w:val="0"/>
                      <w:sz w:val="18"/>
                      <w:szCs w:val="18"/>
                      <w:lang w:bidi="ar"/>
                      <w14:textFill>
                        <w14:solidFill>
                          <w14:schemeClr w14:val="tx1"/>
                        </w14:solidFill>
                      </w14:textFill>
                    </w:rPr>
                    <w:t>活性炭</w:t>
                  </w:r>
                </w:p>
              </w:tc>
              <w:tc>
                <w:tcPr>
                  <w:tcW w:w="367" w:type="pct"/>
                  <w:vAlign w:val="center"/>
                </w:tcPr>
                <w:p>
                  <w:pPr>
                    <w:widowControl/>
                    <w:jc w:val="center"/>
                    <w:textAlignment w:val="center"/>
                    <w:rPr>
                      <w:color w:val="000000" w:themeColor="text1"/>
                      <w:kern w:val="0"/>
                      <w:sz w:val="18"/>
                      <w:szCs w:val="18"/>
                      <w14:textFill>
                        <w14:solidFill>
                          <w14:schemeClr w14:val="tx1"/>
                        </w14:solidFill>
                      </w14:textFill>
                    </w:rPr>
                  </w:pPr>
                  <w:r>
                    <w:rPr>
                      <w:rFonts w:hint="eastAsia"/>
                      <w:color w:val="000000" w:themeColor="text1"/>
                      <w:kern w:val="0"/>
                      <w:sz w:val="18"/>
                      <w:szCs w:val="18"/>
                      <w:lang w:bidi="ar"/>
                      <w14:textFill>
                        <w14:solidFill>
                          <w14:schemeClr w14:val="tx1"/>
                        </w14:solidFill>
                      </w14:textFill>
                    </w:rPr>
                    <w:t>3</w:t>
                  </w:r>
                  <w:r>
                    <w:rPr>
                      <w:color w:val="000000" w:themeColor="text1"/>
                      <w:kern w:val="0"/>
                      <w:sz w:val="18"/>
                      <w:szCs w:val="18"/>
                      <w:lang w:bidi="ar"/>
                      <w14:textFill>
                        <w14:solidFill>
                          <w14:schemeClr w14:val="tx1"/>
                        </w14:solidFill>
                      </w14:textFill>
                    </w:rPr>
                    <w:t>个月</w:t>
                  </w:r>
                </w:p>
              </w:tc>
              <w:tc>
                <w:tcPr>
                  <w:tcW w:w="498" w:type="pct"/>
                  <w:vAlign w:val="center"/>
                </w:tcPr>
                <w:p>
                  <w:pPr>
                    <w:widowControl/>
                    <w:jc w:val="center"/>
                    <w:textAlignment w:val="center"/>
                    <w:rPr>
                      <w:bCs/>
                      <w:color w:val="000000" w:themeColor="text1"/>
                      <w:spacing w:val="-1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T/C</w:t>
                  </w:r>
                </w:p>
              </w:tc>
              <w:tc>
                <w:tcPr>
                  <w:tcW w:w="343" w:type="pct"/>
                  <w:vMerge w:val="continue"/>
                  <w:vAlign w:val="center"/>
                </w:tcPr>
                <w:p>
                  <w:pPr>
                    <w:adjustRightInd w:val="0"/>
                    <w:snapToGrid w:val="0"/>
                    <w:jc w:val="center"/>
                    <w:rPr>
                      <w:bCs/>
                      <w:color w:val="000000" w:themeColor="text1"/>
                      <w:spacing w:val="-10"/>
                      <w:sz w:val="18"/>
                      <w:szCs w:val="18"/>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1" w:type="pct"/>
                  <w:vAlign w:val="center"/>
                </w:tcPr>
                <w:p>
                  <w:pPr>
                    <w:widowControl/>
                    <w:jc w:val="center"/>
                    <w:textAlignment w:val="center"/>
                    <w:rPr>
                      <w:rFonts w:ascii="Times New Roman" w:hAnsi="Times New Roman" w:eastAsia="宋体" w:cs="Times New Roman"/>
                      <w:bCs/>
                      <w:color w:val="000000" w:themeColor="text1"/>
                      <w:spacing w:val="-10"/>
                      <w:kern w:val="2"/>
                      <w:sz w:val="18"/>
                      <w:szCs w:val="18"/>
                      <w:lang w:val="en-US" w:eastAsia="zh-CN" w:bidi="ar-SA"/>
                      <w14:textFill>
                        <w14:solidFill>
                          <w14:schemeClr w14:val="tx1"/>
                        </w14:solidFill>
                      </w14:textFill>
                    </w:rPr>
                  </w:pPr>
                  <w:r>
                    <w:rPr>
                      <w:rFonts w:hint="eastAsia"/>
                      <w:color w:val="000000" w:themeColor="text1"/>
                      <w:kern w:val="0"/>
                      <w:sz w:val="18"/>
                      <w:szCs w:val="18"/>
                      <w:lang w:bidi="ar"/>
                      <w14:textFill>
                        <w14:solidFill>
                          <w14:schemeClr w14:val="tx1"/>
                        </w14:solidFill>
                      </w14:textFill>
                    </w:rPr>
                    <w:t>4</w:t>
                  </w:r>
                </w:p>
              </w:tc>
              <w:tc>
                <w:tcPr>
                  <w:tcW w:w="408"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废液压油</w:t>
                  </w:r>
                </w:p>
              </w:tc>
              <w:tc>
                <w:tcPr>
                  <w:tcW w:w="496" w:type="pct"/>
                  <w:vAlign w:val="center"/>
                </w:tcPr>
                <w:p>
                  <w:pPr>
                    <w:widowControl/>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HW08</w:t>
                  </w:r>
                </w:p>
              </w:tc>
              <w:tc>
                <w:tcPr>
                  <w:tcW w:w="716" w:type="pct"/>
                  <w:vAlign w:val="center"/>
                </w:tcPr>
                <w:p>
                  <w:pPr>
                    <w:widowControl/>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900-249-08</w:t>
                  </w:r>
                </w:p>
              </w:tc>
              <w:tc>
                <w:tcPr>
                  <w:tcW w:w="505"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0.4</w:t>
                  </w:r>
                </w:p>
              </w:tc>
              <w:tc>
                <w:tcPr>
                  <w:tcW w:w="408" w:type="pct"/>
                  <w:vAlign w:val="center"/>
                </w:tcPr>
                <w:p>
                  <w:pPr>
                    <w:widowControl/>
                    <w:wordWrap w:val="0"/>
                    <w:topLinePunct/>
                    <w:jc w:val="center"/>
                    <w:textAlignment w:val="center"/>
                    <w:rPr>
                      <w:color w:val="000000" w:themeColor="text1"/>
                      <w:kern w:val="0"/>
                      <w:sz w:val="18"/>
                      <w:szCs w:val="18"/>
                      <w:lang w:val="zh-CN"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设备维修</w:t>
                  </w:r>
                </w:p>
              </w:tc>
              <w:tc>
                <w:tcPr>
                  <w:tcW w:w="254"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液</w:t>
                  </w:r>
                </w:p>
              </w:tc>
              <w:tc>
                <w:tcPr>
                  <w:tcW w:w="388"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油类等</w:t>
                  </w:r>
                </w:p>
              </w:tc>
              <w:tc>
                <w:tcPr>
                  <w:tcW w:w="369" w:type="pct"/>
                  <w:vAlign w:val="center"/>
                </w:tcPr>
                <w:p>
                  <w:pPr>
                    <w:widowControl/>
                    <w:jc w:val="center"/>
                    <w:textAlignment w:val="center"/>
                    <w:rPr>
                      <w:color w:val="000000" w:themeColor="text1"/>
                      <w:kern w:val="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油类</w:t>
                  </w:r>
                </w:p>
              </w:tc>
              <w:tc>
                <w:tcPr>
                  <w:tcW w:w="367" w:type="pct"/>
                  <w:vAlign w:val="center"/>
                </w:tcPr>
                <w:p>
                  <w:pPr>
                    <w:widowControl/>
                    <w:jc w:val="center"/>
                    <w:textAlignment w:val="center"/>
                    <w:rPr>
                      <w:color w:val="000000" w:themeColor="text1"/>
                      <w:kern w:val="0"/>
                      <w:sz w:val="18"/>
                      <w:szCs w:val="18"/>
                      <w14:textFill>
                        <w14:solidFill>
                          <w14:schemeClr w14:val="tx1"/>
                        </w14:solidFill>
                      </w14:textFill>
                    </w:rPr>
                  </w:pPr>
                  <w:r>
                    <w:rPr>
                      <w:rFonts w:hint="eastAsia"/>
                      <w:color w:val="000000" w:themeColor="text1"/>
                      <w:kern w:val="0"/>
                      <w:sz w:val="18"/>
                      <w:szCs w:val="18"/>
                      <w:lang w:bidi="ar"/>
                      <w14:textFill>
                        <w14:solidFill>
                          <w14:schemeClr w14:val="tx1"/>
                        </w14:solidFill>
                      </w14:textFill>
                    </w:rPr>
                    <w:t>3</w:t>
                  </w:r>
                  <w:r>
                    <w:rPr>
                      <w:color w:val="000000" w:themeColor="text1"/>
                      <w:kern w:val="0"/>
                      <w:sz w:val="18"/>
                      <w:szCs w:val="18"/>
                      <w:lang w:bidi="ar"/>
                      <w14:textFill>
                        <w14:solidFill>
                          <w14:schemeClr w14:val="tx1"/>
                        </w14:solidFill>
                      </w14:textFill>
                    </w:rPr>
                    <w:t>个月</w:t>
                  </w:r>
                </w:p>
              </w:tc>
              <w:tc>
                <w:tcPr>
                  <w:tcW w:w="498" w:type="pct"/>
                  <w:tcBorders>
                    <w:bottom w:val="single" w:color="auto" w:sz="4" w:space="0"/>
                  </w:tcBorders>
                  <w:vAlign w:val="center"/>
                </w:tcPr>
                <w:p>
                  <w:pPr>
                    <w:widowControl/>
                    <w:jc w:val="center"/>
                    <w:textAlignment w:val="center"/>
                    <w:rPr>
                      <w:bCs/>
                      <w:color w:val="000000" w:themeColor="text1"/>
                      <w:spacing w:val="-1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C，T</w:t>
                  </w:r>
                </w:p>
              </w:tc>
              <w:tc>
                <w:tcPr>
                  <w:tcW w:w="343" w:type="pct"/>
                  <w:vMerge w:val="continue"/>
                  <w:vAlign w:val="center"/>
                </w:tcPr>
                <w:p>
                  <w:pPr>
                    <w:adjustRightInd w:val="0"/>
                    <w:snapToGrid w:val="0"/>
                    <w:jc w:val="center"/>
                    <w:rPr>
                      <w:bCs/>
                      <w:color w:val="000000" w:themeColor="text1"/>
                      <w:spacing w:val="-10"/>
                      <w:sz w:val="18"/>
                      <w:szCs w:val="18"/>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1" w:type="pct"/>
                  <w:vAlign w:val="center"/>
                </w:tcPr>
                <w:p>
                  <w:pPr>
                    <w:widowControl/>
                    <w:jc w:val="center"/>
                    <w:textAlignment w:val="center"/>
                    <w:rPr>
                      <w:rFonts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5</w:t>
                  </w:r>
                </w:p>
              </w:tc>
              <w:tc>
                <w:tcPr>
                  <w:tcW w:w="408"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废切削液</w:t>
                  </w:r>
                </w:p>
              </w:tc>
              <w:tc>
                <w:tcPr>
                  <w:tcW w:w="496" w:type="pct"/>
                  <w:vAlign w:val="center"/>
                </w:tcPr>
                <w:p>
                  <w:pPr>
                    <w:widowControl/>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HW09</w:t>
                  </w:r>
                </w:p>
              </w:tc>
              <w:tc>
                <w:tcPr>
                  <w:tcW w:w="716" w:type="pct"/>
                  <w:vAlign w:val="center"/>
                </w:tcPr>
                <w:p>
                  <w:pPr>
                    <w:widowControl/>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900-007-09</w:t>
                  </w:r>
                </w:p>
              </w:tc>
              <w:tc>
                <w:tcPr>
                  <w:tcW w:w="505"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0.15</w:t>
                  </w:r>
                </w:p>
              </w:tc>
              <w:tc>
                <w:tcPr>
                  <w:tcW w:w="408"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切割、切割、机加工</w:t>
                  </w:r>
                </w:p>
              </w:tc>
              <w:tc>
                <w:tcPr>
                  <w:tcW w:w="254"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液</w:t>
                  </w:r>
                </w:p>
              </w:tc>
              <w:tc>
                <w:tcPr>
                  <w:tcW w:w="388"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油类等</w:t>
                  </w:r>
                </w:p>
              </w:tc>
              <w:tc>
                <w:tcPr>
                  <w:tcW w:w="369" w:type="pct"/>
                  <w:vAlign w:val="center"/>
                </w:tcPr>
                <w:p>
                  <w:pPr>
                    <w:widowControl/>
                    <w:jc w:val="center"/>
                    <w:textAlignment w:val="center"/>
                    <w:rPr>
                      <w:bCs/>
                      <w:color w:val="000000" w:themeColor="text1"/>
                      <w:spacing w:val="-1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油类</w:t>
                  </w:r>
                </w:p>
              </w:tc>
              <w:tc>
                <w:tcPr>
                  <w:tcW w:w="367" w:type="pct"/>
                  <w:vAlign w:val="center"/>
                </w:tcPr>
                <w:p>
                  <w:pPr>
                    <w:widowControl/>
                    <w:jc w:val="center"/>
                    <w:textAlignment w:val="center"/>
                    <w:rPr>
                      <w:color w:val="000000" w:themeColor="text1"/>
                      <w:kern w:val="0"/>
                      <w:sz w:val="18"/>
                      <w:szCs w:val="18"/>
                      <w14:textFill>
                        <w14:solidFill>
                          <w14:schemeClr w14:val="tx1"/>
                        </w14:solidFill>
                      </w14:textFill>
                    </w:rPr>
                  </w:pPr>
                  <w:r>
                    <w:rPr>
                      <w:rFonts w:hint="eastAsia"/>
                      <w:color w:val="000000" w:themeColor="text1"/>
                      <w:kern w:val="0"/>
                      <w:sz w:val="18"/>
                      <w:szCs w:val="18"/>
                      <w:lang w:bidi="ar"/>
                      <w14:textFill>
                        <w14:solidFill>
                          <w14:schemeClr w14:val="tx1"/>
                        </w14:solidFill>
                      </w14:textFill>
                    </w:rPr>
                    <w:t>3</w:t>
                  </w:r>
                  <w:r>
                    <w:rPr>
                      <w:color w:val="000000" w:themeColor="text1"/>
                      <w:kern w:val="0"/>
                      <w:sz w:val="18"/>
                      <w:szCs w:val="18"/>
                      <w:lang w:bidi="ar"/>
                      <w14:textFill>
                        <w14:solidFill>
                          <w14:schemeClr w14:val="tx1"/>
                        </w14:solidFill>
                      </w14:textFill>
                    </w:rPr>
                    <w:t>个月</w:t>
                  </w:r>
                </w:p>
              </w:tc>
              <w:tc>
                <w:tcPr>
                  <w:tcW w:w="498" w:type="pct"/>
                  <w:tcBorders>
                    <w:top w:val="single" w:color="auto" w:sz="4" w:space="0"/>
                    <w:bottom w:val="single" w:color="auto" w:sz="4" w:space="0"/>
                  </w:tcBorders>
                  <w:vAlign w:val="center"/>
                </w:tcPr>
                <w:p>
                  <w:pPr>
                    <w:widowControl/>
                    <w:jc w:val="center"/>
                    <w:textAlignment w:val="center"/>
                    <w:rPr>
                      <w:bCs/>
                      <w:color w:val="000000" w:themeColor="text1"/>
                      <w:spacing w:val="-1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T</w:t>
                  </w:r>
                </w:p>
              </w:tc>
              <w:tc>
                <w:tcPr>
                  <w:tcW w:w="343" w:type="pct"/>
                  <w:vMerge w:val="continue"/>
                  <w:vAlign w:val="center"/>
                </w:tcPr>
                <w:p>
                  <w:pPr>
                    <w:adjustRightInd w:val="0"/>
                    <w:snapToGrid w:val="0"/>
                    <w:jc w:val="center"/>
                    <w:rPr>
                      <w:bCs/>
                      <w:color w:val="000000" w:themeColor="text1"/>
                      <w:spacing w:val="-10"/>
                      <w:sz w:val="18"/>
                      <w:szCs w:val="18"/>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1" w:type="pct"/>
                  <w:vAlign w:val="center"/>
                </w:tcPr>
                <w:p>
                  <w:pPr>
                    <w:widowControl/>
                    <w:jc w:val="center"/>
                    <w:textAlignment w:val="center"/>
                    <w:rPr>
                      <w:rFonts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6</w:t>
                  </w:r>
                </w:p>
              </w:tc>
              <w:tc>
                <w:tcPr>
                  <w:tcW w:w="408"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废导轨油</w:t>
                  </w:r>
                </w:p>
              </w:tc>
              <w:tc>
                <w:tcPr>
                  <w:tcW w:w="496" w:type="pct"/>
                  <w:vAlign w:val="center"/>
                </w:tcPr>
                <w:p>
                  <w:pPr>
                    <w:widowControl/>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HW08</w:t>
                  </w:r>
                </w:p>
              </w:tc>
              <w:tc>
                <w:tcPr>
                  <w:tcW w:w="716" w:type="pct"/>
                  <w:vAlign w:val="center"/>
                </w:tcPr>
                <w:p>
                  <w:pPr>
                    <w:widowControl/>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900-249-08</w:t>
                  </w:r>
                </w:p>
              </w:tc>
              <w:tc>
                <w:tcPr>
                  <w:tcW w:w="505"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0.085</w:t>
                  </w:r>
                </w:p>
              </w:tc>
              <w:tc>
                <w:tcPr>
                  <w:tcW w:w="408"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打磨、切割、机加工</w:t>
                  </w:r>
                </w:p>
              </w:tc>
              <w:tc>
                <w:tcPr>
                  <w:tcW w:w="254"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液</w:t>
                  </w:r>
                </w:p>
              </w:tc>
              <w:tc>
                <w:tcPr>
                  <w:tcW w:w="388"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油类等</w:t>
                  </w:r>
                </w:p>
              </w:tc>
              <w:tc>
                <w:tcPr>
                  <w:tcW w:w="369" w:type="pct"/>
                  <w:vAlign w:val="center"/>
                </w:tcPr>
                <w:p>
                  <w:pPr>
                    <w:widowControl/>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油类</w:t>
                  </w:r>
                </w:p>
              </w:tc>
              <w:tc>
                <w:tcPr>
                  <w:tcW w:w="367" w:type="pct"/>
                  <w:vAlign w:val="center"/>
                </w:tcPr>
                <w:p>
                  <w:pPr>
                    <w:widowControl/>
                    <w:jc w:val="center"/>
                    <w:textAlignment w:val="center"/>
                    <w:rPr>
                      <w:color w:val="000000" w:themeColor="text1"/>
                      <w:kern w:val="0"/>
                      <w:sz w:val="18"/>
                      <w:szCs w:val="18"/>
                      <w14:textFill>
                        <w14:solidFill>
                          <w14:schemeClr w14:val="tx1"/>
                        </w14:solidFill>
                      </w14:textFill>
                    </w:rPr>
                  </w:pPr>
                  <w:r>
                    <w:rPr>
                      <w:rFonts w:hint="eastAsia"/>
                      <w:color w:val="000000" w:themeColor="text1"/>
                      <w:kern w:val="0"/>
                      <w:sz w:val="18"/>
                      <w:szCs w:val="18"/>
                      <w:lang w:bidi="ar"/>
                      <w14:textFill>
                        <w14:solidFill>
                          <w14:schemeClr w14:val="tx1"/>
                        </w14:solidFill>
                      </w14:textFill>
                    </w:rPr>
                    <w:t>3</w:t>
                  </w:r>
                  <w:r>
                    <w:rPr>
                      <w:color w:val="000000" w:themeColor="text1"/>
                      <w:kern w:val="0"/>
                      <w:sz w:val="18"/>
                      <w:szCs w:val="18"/>
                      <w:lang w:bidi="ar"/>
                      <w14:textFill>
                        <w14:solidFill>
                          <w14:schemeClr w14:val="tx1"/>
                        </w14:solidFill>
                      </w14:textFill>
                    </w:rPr>
                    <w:t>个月</w:t>
                  </w:r>
                </w:p>
              </w:tc>
              <w:tc>
                <w:tcPr>
                  <w:tcW w:w="498" w:type="pct"/>
                  <w:vAlign w:val="center"/>
                </w:tcPr>
                <w:p>
                  <w:pPr>
                    <w:widowControl/>
                    <w:jc w:val="center"/>
                    <w:textAlignment w:val="center"/>
                    <w:rPr>
                      <w:bCs/>
                      <w:color w:val="000000" w:themeColor="text1"/>
                      <w:spacing w:val="-1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T/In</w:t>
                  </w:r>
                </w:p>
              </w:tc>
              <w:tc>
                <w:tcPr>
                  <w:tcW w:w="343" w:type="pct"/>
                  <w:vMerge w:val="continue"/>
                  <w:vAlign w:val="center"/>
                </w:tcPr>
                <w:p>
                  <w:pPr>
                    <w:adjustRightInd w:val="0"/>
                    <w:snapToGrid w:val="0"/>
                    <w:jc w:val="center"/>
                    <w:rPr>
                      <w:bCs/>
                      <w:color w:val="000000" w:themeColor="text1"/>
                      <w:spacing w:val="-10"/>
                      <w:sz w:val="18"/>
                      <w:szCs w:val="18"/>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1" w:type="pct"/>
                  <w:vAlign w:val="center"/>
                </w:tcPr>
                <w:p>
                  <w:pPr>
                    <w:widowControl/>
                    <w:jc w:val="center"/>
                    <w:textAlignment w:val="center"/>
                    <w:rPr>
                      <w:rFonts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7</w:t>
                  </w:r>
                </w:p>
              </w:tc>
              <w:tc>
                <w:tcPr>
                  <w:tcW w:w="408"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清洗残渣</w:t>
                  </w:r>
                </w:p>
              </w:tc>
              <w:tc>
                <w:tcPr>
                  <w:tcW w:w="496" w:type="pct"/>
                  <w:vAlign w:val="center"/>
                </w:tcPr>
                <w:p>
                  <w:pPr>
                    <w:widowControl/>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HW17</w:t>
                  </w:r>
                </w:p>
              </w:tc>
              <w:tc>
                <w:tcPr>
                  <w:tcW w:w="716" w:type="pct"/>
                  <w:vAlign w:val="center"/>
                </w:tcPr>
                <w:p>
                  <w:pPr>
                    <w:widowControl/>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336-064-17</w:t>
                  </w:r>
                </w:p>
              </w:tc>
              <w:tc>
                <w:tcPr>
                  <w:tcW w:w="505"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0.2</w:t>
                  </w:r>
                </w:p>
              </w:tc>
              <w:tc>
                <w:tcPr>
                  <w:tcW w:w="408"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清洗</w:t>
                  </w:r>
                </w:p>
              </w:tc>
              <w:tc>
                <w:tcPr>
                  <w:tcW w:w="254"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固</w:t>
                  </w:r>
                </w:p>
              </w:tc>
              <w:tc>
                <w:tcPr>
                  <w:tcW w:w="388"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清洗剂等</w:t>
                  </w:r>
                </w:p>
              </w:tc>
              <w:tc>
                <w:tcPr>
                  <w:tcW w:w="369"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清洗剂</w:t>
                  </w:r>
                </w:p>
              </w:tc>
              <w:tc>
                <w:tcPr>
                  <w:tcW w:w="367" w:type="pct"/>
                  <w:vAlign w:val="center"/>
                </w:tcPr>
                <w:p>
                  <w:pPr>
                    <w:widowControl/>
                    <w:jc w:val="center"/>
                    <w:textAlignment w:val="center"/>
                    <w:rPr>
                      <w:color w:val="000000" w:themeColor="text1"/>
                      <w:kern w:val="0"/>
                      <w:sz w:val="18"/>
                      <w:szCs w:val="18"/>
                      <w14:textFill>
                        <w14:solidFill>
                          <w14:schemeClr w14:val="tx1"/>
                        </w14:solidFill>
                      </w14:textFill>
                    </w:rPr>
                  </w:pPr>
                  <w:r>
                    <w:rPr>
                      <w:rFonts w:hint="eastAsia"/>
                      <w:color w:val="000000" w:themeColor="text1"/>
                      <w:kern w:val="0"/>
                      <w:sz w:val="18"/>
                      <w:szCs w:val="18"/>
                      <w:lang w:bidi="ar"/>
                      <w14:textFill>
                        <w14:solidFill>
                          <w14:schemeClr w14:val="tx1"/>
                        </w14:solidFill>
                      </w14:textFill>
                    </w:rPr>
                    <w:t>3</w:t>
                  </w:r>
                  <w:r>
                    <w:rPr>
                      <w:color w:val="000000" w:themeColor="text1"/>
                      <w:kern w:val="0"/>
                      <w:sz w:val="18"/>
                      <w:szCs w:val="18"/>
                      <w:lang w:bidi="ar"/>
                      <w14:textFill>
                        <w14:solidFill>
                          <w14:schemeClr w14:val="tx1"/>
                        </w14:solidFill>
                      </w14:textFill>
                    </w:rPr>
                    <w:t>个月</w:t>
                  </w:r>
                </w:p>
              </w:tc>
              <w:tc>
                <w:tcPr>
                  <w:tcW w:w="498" w:type="pct"/>
                  <w:tcBorders>
                    <w:bottom w:val="single" w:color="auto" w:sz="4" w:space="0"/>
                  </w:tcBorders>
                  <w:vAlign w:val="center"/>
                </w:tcPr>
                <w:p>
                  <w:pPr>
                    <w:widowControl/>
                    <w:jc w:val="center"/>
                    <w:textAlignment w:val="center"/>
                    <w:rPr>
                      <w:bCs/>
                      <w:color w:val="000000" w:themeColor="text1"/>
                      <w:spacing w:val="-1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T/C</w:t>
                  </w:r>
                </w:p>
              </w:tc>
              <w:tc>
                <w:tcPr>
                  <w:tcW w:w="343" w:type="pct"/>
                  <w:vMerge w:val="continue"/>
                  <w:vAlign w:val="center"/>
                </w:tcPr>
                <w:p>
                  <w:pPr>
                    <w:adjustRightInd w:val="0"/>
                    <w:snapToGrid w:val="0"/>
                    <w:jc w:val="center"/>
                    <w:rPr>
                      <w:bCs/>
                      <w:color w:val="000000" w:themeColor="text1"/>
                      <w:spacing w:val="-10"/>
                      <w:sz w:val="18"/>
                      <w:szCs w:val="18"/>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1" w:type="pct"/>
                  <w:vAlign w:val="center"/>
                </w:tcPr>
                <w:p>
                  <w:pPr>
                    <w:widowControl/>
                    <w:jc w:val="center"/>
                    <w:textAlignment w:val="center"/>
                    <w:rPr>
                      <w:rFonts w:ascii="Times New Roman" w:hAnsi="Times New Roman" w:eastAsia="宋体" w:cs="Times New Roman"/>
                      <w:bCs/>
                      <w:color w:val="000000" w:themeColor="text1"/>
                      <w:spacing w:val="-10"/>
                      <w:kern w:val="2"/>
                      <w:sz w:val="18"/>
                      <w:szCs w:val="18"/>
                      <w:lang w:val="en-US" w:eastAsia="zh-CN" w:bidi="ar-SA"/>
                      <w14:textFill>
                        <w14:solidFill>
                          <w14:schemeClr w14:val="tx1"/>
                        </w14:solidFill>
                      </w14:textFill>
                    </w:rPr>
                  </w:pPr>
                  <w:r>
                    <w:rPr>
                      <w:rFonts w:hint="eastAsia"/>
                      <w:color w:val="000000" w:themeColor="text1"/>
                      <w:kern w:val="0"/>
                      <w:sz w:val="18"/>
                      <w:szCs w:val="18"/>
                      <w:lang w:bidi="ar"/>
                      <w14:textFill>
                        <w14:solidFill>
                          <w14:schemeClr w14:val="tx1"/>
                        </w14:solidFill>
                      </w14:textFill>
                    </w:rPr>
                    <w:t>8</w:t>
                  </w:r>
                </w:p>
              </w:tc>
              <w:tc>
                <w:tcPr>
                  <w:tcW w:w="408"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喷淋残液</w:t>
                  </w:r>
                </w:p>
              </w:tc>
              <w:tc>
                <w:tcPr>
                  <w:tcW w:w="496" w:type="pct"/>
                  <w:vAlign w:val="center"/>
                </w:tcPr>
                <w:p>
                  <w:pPr>
                    <w:widowControl/>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HW49</w:t>
                  </w:r>
                </w:p>
              </w:tc>
              <w:tc>
                <w:tcPr>
                  <w:tcW w:w="716" w:type="pct"/>
                  <w:vAlign w:val="center"/>
                </w:tcPr>
                <w:p>
                  <w:pPr>
                    <w:widowControl/>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900-041-49</w:t>
                  </w:r>
                </w:p>
              </w:tc>
              <w:tc>
                <w:tcPr>
                  <w:tcW w:w="505"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0.5</w:t>
                  </w:r>
                </w:p>
              </w:tc>
              <w:tc>
                <w:tcPr>
                  <w:tcW w:w="408"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环保设备</w:t>
                  </w:r>
                </w:p>
              </w:tc>
              <w:tc>
                <w:tcPr>
                  <w:tcW w:w="254"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液</w:t>
                  </w:r>
                </w:p>
              </w:tc>
              <w:tc>
                <w:tcPr>
                  <w:tcW w:w="388"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氯化氢、金属颗粒、甲醛等</w:t>
                  </w:r>
                </w:p>
              </w:tc>
              <w:tc>
                <w:tcPr>
                  <w:tcW w:w="369" w:type="pct"/>
                  <w:vAlign w:val="center"/>
                </w:tcPr>
                <w:p>
                  <w:pPr>
                    <w:widowControl/>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氯化氢、甲醛等</w:t>
                  </w:r>
                </w:p>
              </w:tc>
              <w:tc>
                <w:tcPr>
                  <w:tcW w:w="367" w:type="pct"/>
                  <w:vAlign w:val="center"/>
                </w:tcPr>
                <w:p>
                  <w:pPr>
                    <w:widowControl/>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3个月</w:t>
                  </w:r>
                </w:p>
              </w:tc>
              <w:tc>
                <w:tcPr>
                  <w:tcW w:w="498" w:type="pct"/>
                  <w:tcBorders>
                    <w:bottom w:val="single" w:color="auto" w:sz="4" w:space="0"/>
                  </w:tcBorders>
                  <w:vAlign w:val="center"/>
                </w:tcPr>
                <w:p>
                  <w:pPr>
                    <w:widowControl/>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T/C/I/R</w:t>
                  </w:r>
                </w:p>
              </w:tc>
              <w:tc>
                <w:tcPr>
                  <w:tcW w:w="343" w:type="pct"/>
                  <w:vMerge w:val="continue"/>
                  <w:tcBorders>
                    <w:bottom w:val="single" w:color="auto" w:sz="4" w:space="0"/>
                  </w:tcBorders>
                  <w:vAlign w:val="center"/>
                </w:tcPr>
                <w:p>
                  <w:pPr>
                    <w:adjustRightInd w:val="0"/>
                    <w:snapToGrid w:val="0"/>
                    <w:jc w:val="center"/>
                    <w:rPr>
                      <w:bCs/>
                      <w:color w:val="000000" w:themeColor="text1"/>
                      <w:spacing w:val="-10"/>
                      <w:sz w:val="18"/>
                      <w:szCs w:val="18"/>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1" w:type="pct"/>
                  <w:vAlign w:val="center"/>
                </w:tcPr>
                <w:p>
                  <w:pPr>
                    <w:widowControl/>
                    <w:jc w:val="center"/>
                    <w:textAlignment w:val="center"/>
                    <w:rPr>
                      <w:rFonts w:hint="default" w:eastAsia="宋体"/>
                      <w:bCs/>
                      <w:color w:val="000000" w:themeColor="text1"/>
                      <w:spacing w:val="-10"/>
                      <w:sz w:val="18"/>
                      <w:szCs w:val="18"/>
                      <w:lang w:val="en-US" w:eastAsia="zh-CN"/>
                      <w14:textFill>
                        <w14:solidFill>
                          <w14:schemeClr w14:val="tx1"/>
                        </w14:solidFill>
                      </w14:textFill>
                    </w:rPr>
                  </w:pPr>
                  <w:r>
                    <w:rPr>
                      <w:rFonts w:hint="eastAsia"/>
                      <w:bCs/>
                      <w:color w:val="000000" w:themeColor="text1"/>
                      <w:spacing w:val="-10"/>
                      <w:sz w:val="18"/>
                      <w:szCs w:val="18"/>
                      <w:lang w:val="en-US" w:eastAsia="zh-CN"/>
                      <w14:textFill>
                        <w14:solidFill>
                          <w14:schemeClr w14:val="tx1"/>
                        </w14:solidFill>
                      </w14:textFill>
                    </w:rPr>
                    <w:t>9</w:t>
                  </w:r>
                </w:p>
              </w:tc>
              <w:tc>
                <w:tcPr>
                  <w:tcW w:w="408"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废抹布、手套</w:t>
                  </w:r>
                </w:p>
              </w:tc>
              <w:tc>
                <w:tcPr>
                  <w:tcW w:w="496" w:type="pct"/>
                  <w:vAlign w:val="center"/>
                </w:tcPr>
                <w:p>
                  <w:pPr>
                    <w:widowControl/>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HW49</w:t>
                  </w:r>
                </w:p>
              </w:tc>
              <w:tc>
                <w:tcPr>
                  <w:tcW w:w="716" w:type="pct"/>
                  <w:vAlign w:val="center"/>
                </w:tcPr>
                <w:p>
                  <w:pPr>
                    <w:widowControl/>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900-041-49</w:t>
                  </w:r>
                </w:p>
              </w:tc>
              <w:tc>
                <w:tcPr>
                  <w:tcW w:w="505"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0.2</w:t>
                  </w:r>
                </w:p>
              </w:tc>
              <w:tc>
                <w:tcPr>
                  <w:tcW w:w="408"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设备维修</w:t>
                  </w:r>
                </w:p>
              </w:tc>
              <w:tc>
                <w:tcPr>
                  <w:tcW w:w="254"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rFonts w:hint="eastAsia"/>
                      <w:color w:val="000000" w:themeColor="text1"/>
                      <w:kern w:val="0"/>
                      <w:sz w:val="18"/>
                      <w:szCs w:val="18"/>
                      <w:lang w:bidi="ar"/>
                      <w14:textFill>
                        <w14:solidFill>
                          <w14:schemeClr w14:val="tx1"/>
                        </w14:solidFill>
                      </w14:textFill>
                    </w:rPr>
                    <w:t>固</w:t>
                  </w:r>
                </w:p>
              </w:tc>
              <w:tc>
                <w:tcPr>
                  <w:tcW w:w="388" w:type="pct"/>
                  <w:vAlign w:val="center"/>
                </w:tcPr>
                <w:p>
                  <w:pPr>
                    <w:widowControl/>
                    <w:wordWrap w:val="0"/>
                    <w:topLinePunct/>
                    <w:jc w:val="center"/>
                    <w:textAlignment w:val="center"/>
                    <w:rPr>
                      <w:color w:val="000000" w:themeColor="text1"/>
                      <w:kern w:val="0"/>
                      <w:sz w:val="18"/>
                      <w:szCs w:val="18"/>
                      <w:lang w:bidi="ar"/>
                      <w14:textFill>
                        <w14:solidFill>
                          <w14:schemeClr w14:val="tx1"/>
                        </w14:solidFill>
                      </w14:textFill>
                    </w:rPr>
                  </w:pPr>
                  <w:r>
                    <w:rPr>
                      <w:color w:val="000000" w:themeColor="text1"/>
                      <w:kern w:val="0"/>
                      <w:sz w:val="18"/>
                      <w:szCs w:val="18"/>
                      <w:lang w:bidi="ar"/>
                      <w14:textFill>
                        <w14:solidFill>
                          <w14:schemeClr w14:val="tx1"/>
                        </w14:solidFill>
                      </w14:textFill>
                    </w:rPr>
                    <w:t>废弃的含油抹布、劳保用品</w:t>
                  </w:r>
                </w:p>
              </w:tc>
              <w:tc>
                <w:tcPr>
                  <w:tcW w:w="369" w:type="pct"/>
                  <w:vAlign w:val="center"/>
                </w:tcPr>
                <w:p>
                  <w:pPr>
                    <w:widowControl/>
                    <w:jc w:val="center"/>
                    <w:textAlignment w:val="center"/>
                    <w:rPr>
                      <w:bCs/>
                      <w:color w:val="000000" w:themeColor="text1"/>
                      <w:spacing w:val="-1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废弃的含油抹布、劳保用品</w:t>
                  </w:r>
                </w:p>
              </w:tc>
              <w:tc>
                <w:tcPr>
                  <w:tcW w:w="367" w:type="pct"/>
                  <w:tcBorders>
                    <w:bottom w:val="single" w:color="auto" w:sz="12" w:space="0"/>
                  </w:tcBorders>
                  <w:vAlign w:val="center"/>
                </w:tcPr>
                <w:p>
                  <w:pPr>
                    <w:widowControl/>
                    <w:jc w:val="center"/>
                    <w:textAlignment w:val="center"/>
                    <w:rPr>
                      <w:color w:val="000000" w:themeColor="text1"/>
                      <w:kern w:val="0"/>
                      <w:sz w:val="18"/>
                      <w:szCs w:val="18"/>
                      <w14:textFill>
                        <w14:solidFill>
                          <w14:schemeClr w14:val="tx1"/>
                        </w14:solidFill>
                      </w14:textFill>
                    </w:rPr>
                  </w:pPr>
                  <w:r>
                    <w:rPr>
                      <w:rFonts w:hint="eastAsia"/>
                      <w:color w:val="000000" w:themeColor="text1"/>
                      <w:kern w:val="0"/>
                      <w:sz w:val="18"/>
                      <w:szCs w:val="18"/>
                      <w:lang w:bidi="ar"/>
                      <w14:textFill>
                        <w14:solidFill>
                          <w14:schemeClr w14:val="tx1"/>
                        </w14:solidFill>
                      </w14:textFill>
                    </w:rPr>
                    <w:t>3</w:t>
                  </w:r>
                  <w:r>
                    <w:rPr>
                      <w:color w:val="000000" w:themeColor="text1"/>
                      <w:kern w:val="0"/>
                      <w:sz w:val="18"/>
                      <w:szCs w:val="18"/>
                      <w:lang w:bidi="ar"/>
                      <w14:textFill>
                        <w14:solidFill>
                          <w14:schemeClr w14:val="tx1"/>
                        </w14:solidFill>
                      </w14:textFill>
                    </w:rPr>
                    <w:t>个月</w:t>
                  </w:r>
                </w:p>
              </w:tc>
              <w:tc>
                <w:tcPr>
                  <w:tcW w:w="498" w:type="pct"/>
                  <w:tcBorders>
                    <w:top w:val="single" w:color="auto" w:sz="4" w:space="0"/>
                    <w:bottom w:val="single" w:color="auto" w:sz="12" w:space="0"/>
                  </w:tcBorders>
                  <w:vAlign w:val="center"/>
                </w:tcPr>
                <w:p>
                  <w:pPr>
                    <w:widowControl/>
                    <w:jc w:val="center"/>
                    <w:textAlignment w:val="center"/>
                    <w:rPr>
                      <w:bCs/>
                      <w:color w:val="000000" w:themeColor="text1"/>
                      <w:spacing w:val="-10"/>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T</w:t>
                  </w:r>
                </w:p>
              </w:tc>
              <w:tc>
                <w:tcPr>
                  <w:tcW w:w="343" w:type="pct"/>
                  <w:tcBorders>
                    <w:top w:val="single" w:color="auto" w:sz="4" w:space="0"/>
                    <w:bottom w:val="single" w:color="auto" w:sz="12" w:space="0"/>
                  </w:tcBorders>
                  <w:vAlign w:val="center"/>
                </w:tcPr>
                <w:p>
                  <w:pPr>
                    <w:adjustRightInd w:val="0"/>
                    <w:snapToGrid w:val="0"/>
                    <w:jc w:val="center"/>
                    <w:rPr>
                      <w:bCs/>
                      <w:color w:val="000000" w:themeColor="text1"/>
                      <w:spacing w:val="-10"/>
                      <w:sz w:val="18"/>
                      <w:szCs w:val="18"/>
                      <w14:textFill>
                        <w14:solidFill>
                          <w14:schemeClr w14:val="tx1"/>
                        </w14:solidFill>
                      </w14:textFill>
                    </w:rPr>
                  </w:pPr>
                  <w:r>
                    <w:rPr>
                      <w:bCs/>
                      <w:color w:val="000000" w:themeColor="text1"/>
                      <w:spacing w:val="-10"/>
                      <w:sz w:val="18"/>
                      <w:szCs w:val="18"/>
                      <w14:textFill>
                        <w14:solidFill>
                          <w14:schemeClr w14:val="tx1"/>
                        </w14:solidFill>
                      </w14:textFill>
                    </w:rPr>
                    <w:t>全过程不按危险废物管理，未单独收集，混入生活垃圾</w:t>
                  </w:r>
                </w:p>
              </w:tc>
            </w:tr>
          </w:tbl>
          <w:p>
            <w:pPr>
              <w:adjustRightIn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2、固体废物暂存分析</w:t>
            </w:r>
          </w:p>
          <w:p>
            <w:pPr>
              <w:pStyle w:val="8"/>
              <w:snapToGrid/>
              <w:spacing w:before="0" w:after="0" w:line="360" w:lineRule="auto"/>
              <w:ind w:righ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本项目产生的固体废物包括一般工业固废、危险废物，应按照“减量化、资源化、无害化”原则加强固体废物管理，建立固废分类收集、暂存、利用和处置制度。</w:t>
            </w:r>
          </w:p>
          <w:p>
            <w:pPr>
              <w:pStyle w:val="8"/>
              <w:snapToGrid/>
              <w:spacing w:before="0" w:after="0" w:line="360" w:lineRule="auto"/>
              <w:ind w:right="0"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（1）一般工业固废贮存设施可行性分析</w:t>
            </w:r>
          </w:p>
          <w:p>
            <w:pPr>
              <w:pStyle w:val="8"/>
              <w:snapToGrid/>
              <w:spacing w:before="0" w:after="0" w:line="360" w:lineRule="auto"/>
              <w:ind w:righ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建设单位拟设置一般工业固废暂存场</w:t>
            </w:r>
            <w:r>
              <w:rPr>
                <w:rFonts w:hint="eastAsia"/>
                <w:bCs/>
                <w:color w:val="000000" w:themeColor="text1"/>
                <w:sz w:val="24"/>
                <w14:textFill>
                  <w14:solidFill>
                    <w14:schemeClr w14:val="tx1"/>
                  </w14:solidFill>
                </w14:textFill>
              </w:rPr>
              <w:t>40</w:t>
            </w:r>
            <w:r>
              <w:rPr>
                <w:bCs/>
                <w:color w:val="000000" w:themeColor="text1"/>
                <w:sz w:val="24"/>
                <w14:textFill>
                  <w14:solidFill>
                    <w14:schemeClr w14:val="tx1"/>
                  </w14:solidFill>
                </w14:textFill>
              </w:rPr>
              <w:t>m</w:t>
            </w:r>
            <w:r>
              <w:rPr>
                <w:bCs/>
                <w:color w:val="000000" w:themeColor="text1"/>
                <w:sz w:val="24"/>
                <w:vertAlign w:val="superscript"/>
                <w14:textFill>
                  <w14:solidFill>
                    <w14:schemeClr w14:val="tx1"/>
                  </w14:solidFill>
                </w14:textFill>
              </w:rPr>
              <w:t>2</w:t>
            </w:r>
            <w:r>
              <w:rPr>
                <w:bCs/>
                <w:color w:val="000000" w:themeColor="text1"/>
                <w:sz w:val="24"/>
                <w14:textFill>
                  <w14:solidFill>
                    <w14:schemeClr w14:val="tx1"/>
                  </w14:solidFill>
                </w14:textFill>
              </w:rPr>
              <w:t>，符合一般固废废料相关要求：</w:t>
            </w:r>
          </w:p>
          <w:p>
            <w:pPr>
              <w:pStyle w:val="8"/>
              <w:snapToGrid/>
              <w:spacing w:before="0" w:after="0" w:line="360" w:lineRule="auto"/>
              <w:ind w:righ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①要按照《一般工业固体废物贮存和填埋污染控制标准》（GB18599-2020）要求设置暂存场所，地面满足Ⅱ类场地防渗要求。</w:t>
            </w:r>
          </w:p>
          <w:p>
            <w:pPr>
              <w:pStyle w:val="8"/>
              <w:snapToGrid/>
              <w:spacing w:before="0" w:after="0" w:line="360" w:lineRule="auto"/>
              <w:ind w:righ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②贮存、处置场的设置必须与将要堆放的一般工业固体废物的类别相一致。</w:t>
            </w:r>
          </w:p>
          <w:p>
            <w:pPr>
              <w:pStyle w:val="8"/>
              <w:snapToGrid/>
              <w:spacing w:before="0" w:after="0" w:line="360" w:lineRule="auto"/>
              <w:ind w:righ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③产生、收集、贮存、运输、利用、处置过程应当采取防扬散、防流失、防渗漏或其他污染环境的措施，不得擅自倾倒、堆放、丢弃、遗撒固体废物。一般工业固废不得与生活垃圾混合或向生活垃圾收集设施投放工业固体废物。</w:t>
            </w:r>
          </w:p>
          <w:p>
            <w:pPr>
              <w:pStyle w:val="8"/>
              <w:snapToGrid/>
              <w:spacing w:before="0" w:after="0" w:line="360" w:lineRule="auto"/>
              <w:ind w:righ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④贮存、处置场使用单位，应建立检查维护制度，定期检查维护贮存设施，发现有损坏可能或异常，应及时采取必要措施，以保障正常运行。</w:t>
            </w:r>
          </w:p>
          <w:p>
            <w:pPr>
              <w:pStyle w:val="8"/>
              <w:snapToGrid/>
              <w:spacing w:before="0" w:after="0" w:line="360" w:lineRule="auto"/>
              <w:ind w:righ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⑤应当依法及时公开固体废物污染环境防治信息，主动接受社会监督。应当按照《固废法》要求建立健全一般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pStyle w:val="8"/>
              <w:snapToGrid/>
              <w:spacing w:before="0" w:after="0" w:line="360" w:lineRule="auto"/>
              <w:ind w:righ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⑥应当采取措施，减少一般工业固废产生量，促进固废综合利用，减少危害性，即“减量化、资源化、无害化”原则。</w:t>
            </w:r>
          </w:p>
          <w:p>
            <w:pPr>
              <w:pStyle w:val="8"/>
              <w:snapToGrid/>
              <w:spacing w:before="0" w:after="0" w:line="360" w:lineRule="auto"/>
              <w:ind w:righ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⑦委托他人运输、利用、处置工业固体废物的，应当对受托方的主体资格和技术能力进行核实，依法签订书面合同，在合同中约定污染防治责任，否则，除法律法规规定的处罚以外，还应当与造成环境污染与生态破坏的受托方承担连带责任。</w:t>
            </w:r>
          </w:p>
          <w:p>
            <w:pPr>
              <w:pStyle w:val="8"/>
              <w:snapToGrid/>
              <w:spacing w:before="0" w:after="0" w:line="360" w:lineRule="auto"/>
              <w:ind w:righ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综上所述，只要建设单位严格按照《固废法》、《一般工业固体废物贮存和填埋污染控制标准》（GB18599-2020）等法律法规要求进行管理、处置，一般固废预计不会对周边环境造成不良影响。</w:t>
            </w:r>
          </w:p>
          <w:p>
            <w:pPr>
              <w:pStyle w:val="10"/>
              <w:spacing w:after="0"/>
              <w:ind w:left="0" w:leftChars="0" w:firstLine="482" w:firstLineChars="200"/>
              <w:jc w:val="center"/>
              <w:rPr>
                <w:b/>
                <w:bCs/>
                <w:color w:val="000000" w:themeColor="text1"/>
                <w:szCs w:val="24"/>
                <w14:textFill>
                  <w14:solidFill>
                    <w14:schemeClr w14:val="tx1"/>
                  </w14:solidFill>
                </w14:textFill>
              </w:rPr>
            </w:pPr>
            <w:r>
              <w:rPr>
                <w:b/>
                <w:bCs/>
                <w:color w:val="000000" w:themeColor="text1"/>
                <w:szCs w:val="24"/>
                <w14:textFill>
                  <w14:solidFill>
                    <w14:schemeClr w14:val="tx1"/>
                  </w14:solidFill>
                </w14:textFill>
              </w:rPr>
              <w:t>表4-</w:t>
            </w:r>
            <w:r>
              <w:rPr>
                <w:rFonts w:hint="eastAsia"/>
                <w:b/>
                <w:bCs/>
                <w:color w:val="000000" w:themeColor="text1"/>
                <w:szCs w:val="24"/>
                <w14:textFill>
                  <w14:solidFill>
                    <w14:schemeClr w14:val="tx1"/>
                  </w14:solidFill>
                </w14:textFill>
              </w:rPr>
              <w:t>15</w:t>
            </w:r>
            <w:r>
              <w:rPr>
                <w:b/>
                <w:bCs/>
                <w:color w:val="000000" w:themeColor="text1"/>
                <w:szCs w:val="24"/>
                <w14:textFill>
                  <w14:solidFill>
                    <w14:schemeClr w14:val="tx1"/>
                  </w14:solidFill>
                </w14:textFill>
              </w:rPr>
              <w:t xml:space="preserve">  一般固废物贮存场所基本情况表</w:t>
            </w:r>
          </w:p>
          <w:tbl>
            <w:tblPr>
              <w:tblStyle w:val="19"/>
              <w:tblW w:w="4994"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442"/>
              <w:gridCol w:w="984"/>
              <w:gridCol w:w="1279"/>
              <w:gridCol w:w="1107"/>
              <w:gridCol w:w="692"/>
              <w:gridCol w:w="822"/>
              <w:gridCol w:w="632"/>
              <w:gridCol w:w="1001"/>
              <w:gridCol w:w="83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4" w:type="pct"/>
                  <w:tcMar>
                    <w:left w:w="28" w:type="dxa"/>
                    <w:right w:w="28" w:type="dxa"/>
                  </w:tcMar>
                  <w:vAlign w:val="center"/>
                </w:tcPr>
                <w:p>
                  <w:pPr>
                    <w:spacing w:line="320" w:lineRule="exact"/>
                    <w:jc w:val="center"/>
                    <w:rPr>
                      <w:b/>
                      <w:color w:val="000000" w:themeColor="text1"/>
                      <w14:textFill>
                        <w14:solidFill>
                          <w14:schemeClr w14:val="tx1"/>
                        </w14:solidFill>
                      </w14:textFill>
                    </w:rPr>
                  </w:pPr>
                  <w:r>
                    <w:rPr>
                      <w:b/>
                      <w:color w:val="000000" w:themeColor="text1"/>
                      <w:lang w:bidi="ar"/>
                      <w14:textFill>
                        <w14:solidFill>
                          <w14:schemeClr w14:val="tx1"/>
                        </w14:solidFill>
                      </w14:textFill>
                    </w:rPr>
                    <w:t>序号</w:t>
                  </w:r>
                </w:p>
              </w:tc>
              <w:tc>
                <w:tcPr>
                  <w:tcW w:w="631" w:type="pct"/>
                  <w:tcMar>
                    <w:left w:w="28" w:type="dxa"/>
                    <w:right w:w="28" w:type="dxa"/>
                  </w:tcMar>
                  <w:vAlign w:val="center"/>
                </w:tcPr>
                <w:p>
                  <w:pPr>
                    <w:spacing w:line="320" w:lineRule="exact"/>
                    <w:jc w:val="center"/>
                    <w:rPr>
                      <w:b/>
                      <w:color w:val="000000" w:themeColor="text1"/>
                      <w14:textFill>
                        <w14:solidFill>
                          <w14:schemeClr w14:val="tx1"/>
                        </w14:solidFill>
                      </w14:textFill>
                    </w:rPr>
                  </w:pPr>
                  <w:r>
                    <w:rPr>
                      <w:b/>
                      <w:color w:val="000000" w:themeColor="text1"/>
                      <w14:textFill>
                        <w14:solidFill>
                          <w14:schemeClr w14:val="tx1"/>
                        </w14:solidFill>
                      </w14:textFill>
                    </w:rPr>
                    <w:t>贮存场所（设施）名称</w:t>
                  </w:r>
                </w:p>
              </w:tc>
              <w:tc>
                <w:tcPr>
                  <w:tcW w:w="820" w:type="pct"/>
                  <w:tcMar>
                    <w:left w:w="28" w:type="dxa"/>
                    <w:right w:w="28" w:type="dxa"/>
                  </w:tcMar>
                  <w:vAlign w:val="center"/>
                </w:tcPr>
                <w:p>
                  <w:pPr>
                    <w:spacing w:line="320" w:lineRule="exact"/>
                    <w:jc w:val="center"/>
                    <w:rPr>
                      <w:b/>
                      <w:color w:val="000000" w:themeColor="text1"/>
                      <w14:textFill>
                        <w14:solidFill>
                          <w14:schemeClr w14:val="tx1"/>
                        </w14:solidFill>
                      </w14:textFill>
                    </w:rPr>
                  </w:pPr>
                  <w:r>
                    <w:rPr>
                      <w:b/>
                      <w:color w:val="000000" w:themeColor="text1"/>
                      <w:lang w:bidi="ar"/>
                      <w14:textFill>
                        <w14:solidFill>
                          <w14:schemeClr w14:val="tx1"/>
                        </w14:solidFill>
                      </w14:textFill>
                    </w:rPr>
                    <w:t>废物名称</w:t>
                  </w:r>
                </w:p>
              </w:tc>
              <w:tc>
                <w:tcPr>
                  <w:tcW w:w="710" w:type="pct"/>
                  <w:tcMar>
                    <w:left w:w="28" w:type="dxa"/>
                    <w:right w:w="28" w:type="dxa"/>
                  </w:tcMar>
                  <w:vAlign w:val="center"/>
                </w:tcPr>
                <w:p>
                  <w:pPr>
                    <w:adjustRightInd w:val="0"/>
                    <w:snapToGrid w:val="0"/>
                    <w:jc w:val="center"/>
                    <w:rPr>
                      <w:b/>
                      <w:color w:val="000000" w:themeColor="text1"/>
                      <w:spacing w:val="-10"/>
                      <w:szCs w:val="21"/>
                      <w14:textFill>
                        <w14:solidFill>
                          <w14:schemeClr w14:val="tx1"/>
                        </w14:solidFill>
                      </w14:textFill>
                    </w:rPr>
                  </w:pPr>
                  <w:r>
                    <w:rPr>
                      <w:b/>
                      <w:color w:val="000000" w:themeColor="text1"/>
                      <w:spacing w:val="-10"/>
                      <w:szCs w:val="21"/>
                      <w14:textFill>
                        <w14:solidFill>
                          <w14:schemeClr w14:val="tx1"/>
                        </w14:solidFill>
                      </w14:textFill>
                    </w:rPr>
                    <w:t>废物代码</w:t>
                  </w:r>
                </w:p>
              </w:tc>
              <w:tc>
                <w:tcPr>
                  <w:tcW w:w="444" w:type="pct"/>
                  <w:tcMar>
                    <w:left w:w="28" w:type="dxa"/>
                    <w:right w:w="28" w:type="dxa"/>
                  </w:tcMar>
                  <w:vAlign w:val="center"/>
                </w:tcPr>
                <w:p>
                  <w:pPr>
                    <w:adjustRightInd w:val="0"/>
                    <w:snapToGrid w:val="0"/>
                    <w:jc w:val="center"/>
                    <w:rPr>
                      <w:b/>
                      <w:color w:val="000000" w:themeColor="text1"/>
                      <w:spacing w:val="-10"/>
                      <w:szCs w:val="21"/>
                      <w14:textFill>
                        <w14:solidFill>
                          <w14:schemeClr w14:val="tx1"/>
                        </w14:solidFill>
                      </w14:textFill>
                    </w:rPr>
                  </w:pPr>
                  <w:r>
                    <w:rPr>
                      <w:b/>
                      <w:color w:val="000000" w:themeColor="text1"/>
                      <w:spacing w:val="-10"/>
                      <w:szCs w:val="21"/>
                      <w14:textFill>
                        <w14:solidFill>
                          <w14:schemeClr w14:val="tx1"/>
                        </w14:solidFill>
                      </w14:textFill>
                    </w:rPr>
                    <w:t>位置</w:t>
                  </w:r>
                </w:p>
              </w:tc>
              <w:tc>
                <w:tcPr>
                  <w:tcW w:w="527" w:type="pct"/>
                  <w:tcMar>
                    <w:left w:w="28" w:type="dxa"/>
                    <w:right w:w="28" w:type="dxa"/>
                  </w:tcMar>
                  <w:vAlign w:val="center"/>
                </w:tcPr>
                <w:p>
                  <w:pPr>
                    <w:spacing w:line="320" w:lineRule="exact"/>
                    <w:jc w:val="center"/>
                    <w:rPr>
                      <w:b/>
                      <w:color w:val="000000" w:themeColor="text1"/>
                      <w14:textFill>
                        <w14:solidFill>
                          <w14:schemeClr w14:val="tx1"/>
                        </w14:solidFill>
                      </w14:textFill>
                    </w:rPr>
                  </w:pPr>
                  <w:r>
                    <w:rPr>
                      <w:b/>
                      <w:color w:val="000000" w:themeColor="text1"/>
                      <w14:textFill>
                        <w14:solidFill>
                          <w14:schemeClr w14:val="tx1"/>
                        </w14:solidFill>
                      </w14:textFill>
                    </w:rPr>
                    <w:t>占地面积</w:t>
                  </w:r>
                  <w:r>
                    <w:rPr>
                      <w:b/>
                      <w:color w:val="000000" w:themeColor="text1"/>
                      <w:lang w:bidi="ar"/>
                      <w14:textFill>
                        <w14:solidFill>
                          <w14:schemeClr w14:val="tx1"/>
                        </w14:solidFill>
                      </w14:textFill>
                    </w:rPr>
                    <w:t>m</w:t>
                  </w:r>
                  <w:r>
                    <w:rPr>
                      <w:b/>
                      <w:color w:val="000000" w:themeColor="text1"/>
                      <w:vertAlign w:val="superscript"/>
                      <w:lang w:bidi="ar"/>
                      <w14:textFill>
                        <w14:solidFill>
                          <w14:schemeClr w14:val="tx1"/>
                        </w14:solidFill>
                      </w14:textFill>
                    </w:rPr>
                    <w:t>2</w:t>
                  </w:r>
                </w:p>
              </w:tc>
              <w:tc>
                <w:tcPr>
                  <w:tcW w:w="405" w:type="pct"/>
                  <w:tcMar>
                    <w:left w:w="28" w:type="dxa"/>
                    <w:right w:w="28" w:type="dxa"/>
                  </w:tcMar>
                  <w:vAlign w:val="center"/>
                </w:tcPr>
                <w:p>
                  <w:pPr>
                    <w:spacing w:line="320" w:lineRule="exact"/>
                    <w:jc w:val="center"/>
                    <w:rPr>
                      <w:b/>
                      <w:color w:val="000000" w:themeColor="text1"/>
                      <w:lang w:bidi="ar"/>
                      <w14:textFill>
                        <w14:solidFill>
                          <w14:schemeClr w14:val="tx1"/>
                        </w14:solidFill>
                      </w14:textFill>
                    </w:rPr>
                  </w:pPr>
                  <w:r>
                    <w:rPr>
                      <w:b/>
                      <w:color w:val="000000" w:themeColor="text1"/>
                      <w:lang w:bidi="ar"/>
                      <w14:textFill>
                        <w14:solidFill>
                          <w14:schemeClr w14:val="tx1"/>
                        </w14:solidFill>
                      </w14:textFill>
                    </w:rPr>
                    <w:t>贮存方式</w:t>
                  </w:r>
                </w:p>
              </w:tc>
              <w:tc>
                <w:tcPr>
                  <w:tcW w:w="642" w:type="pct"/>
                  <w:tcMar>
                    <w:left w:w="28" w:type="dxa"/>
                    <w:right w:w="28" w:type="dxa"/>
                  </w:tcMar>
                  <w:vAlign w:val="center"/>
                </w:tcPr>
                <w:p>
                  <w:pPr>
                    <w:spacing w:line="320" w:lineRule="exact"/>
                    <w:jc w:val="center"/>
                    <w:rPr>
                      <w:b/>
                      <w:color w:val="000000" w:themeColor="text1"/>
                      <w:lang w:bidi="ar"/>
                      <w14:textFill>
                        <w14:solidFill>
                          <w14:schemeClr w14:val="tx1"/>
                        </w14:solidFill>
                      </w14:textFill>
                    </w:rPr>
                  </w:pPr>
                  <w:r>
                    <w:rPr>
                      <w:b/>
                      <w:color w:val="000000" w:themeColor="text1"/>
                      <w:lang w:bidi="ar"/>
                      <w14:textFill>
                        <w14:solidFill>
                          <w14:schemeClr w14:val="tx1"/>
                        </w14:solidFill>
                      </w14:textFill>
                    </w:rPr>
                    <w:t>贮存能力t</w:t>
                  </w:r>
                </w:p>
              </w:tc>
              <w:tc>
                <w:tcPr>
                  <w:tcW w:w="532" w:type="pct"/>
                  <w:tcMar>
                    <w:left w:w="28" w:type="dxa"/>
                    <w:right w:w="28" w:type="dxa"/>
                  </w:tcMar>
                  <w:vAlign w:val="center"/>
                </w:tcPr>
                <w:p>
                  <w:pPr>
                    <w:spacing w:line="320" w:lineRule="exact"/>
                    <w:jc w:val="center"/>
                    <w:rPr>
                      <w:b/>
                      <w:color w:val="000000" w:themeColor="text1"/>
                      <w14:textFill>
                        <w14:solidFill>
                          <w14:schemeClr w14:val="tx1"/>
                        </w14:solidFill>
                      </w14:textFill>
                    </w:rPr>
                  </w:pPr>
                  <w:r>
                    <w:rPr>
                      <w:b/>
                      <w:color w:val="000000" w:themeColor="text1"/>
                      <w:lang w:bidi="ar"/>
                      <w14:textFill>
                        <w14:solidFill>
                          <w14:schemeClr w14:val="tx1"/>
                        </w14:solidFill>
                      </w14:textFill>
                    </w:rPr>
                    <w:t>贮存周期</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4" w:type="pct"/>
                  <w:tcMar>
                    <w:left w:w="28" w:type="dxa"/>
                    <w:right w:w="28"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631" w:type="pct"/>
                  <w:vMerge w:val="restart"/>
                  <w:tcMar>
                    <w:left w:w="28" w:type="dxa"/>
                    <w:right w:w="28" w:type="dxa"/>
                  </w:tcMar>
                  <w:vAlign w:val="center"/>
                </w:tcPr>
                <w:p>
                  <w:pPr>
                    <w:widowControl/>
                    <w:jc w:val="center"/>
                    <w:textAlignment w:val="center"/>
                    <w:rPr>
                      <w:color w:val="000000" w:themeColor="text1"/>
                      <w14:textFill>
                        <w14:solidFill>
                          <w14:schemeClr w14:val="tx1"/>
                        </w14:solidFill>
                      </w14:textFill>
                    </w:rPr>
                  </w:pPr>
                  <w:r>
                    <w:rPr>
                      <w:color w:val="000000" w:themeColor="text1"/>
                      <w:kern w:val="0"/>
                      <w:szCs w:val="21"/>
                      <w:lang w:bidi="ar"/>
                      <w14:textFill>
                        <w14:solidFill>
                          <w14:schemeClr w14:val="tx1"/>
                        </w14:solidFill>
                      </w14:textFill>
                    </w:rPr>
                    <w:t>一般固废暂存区</w:t>
                  </w:r>
                </w:p>
              </w:tc>
              <w:tc>
                <w:tcPr>
                  <w:tcW w:w="820" w:type="pct"/>
                  <w:tcMar>
                    <w:left w:w="28" w:type="dxa"/>
                    <w:right w:w="28" w:type="dxa"/>
                  </w:tcMar>
                  <w:vAlign w:val="center"/>
                </w:tcPr>
                <w:p>
                  <w:pPr>
                    <w:widowControl/>
                    <w:wordWrap w:val="0"/>
                    <w:topLinePunct/>
                    <w:jc w:val="center"/>
                    <w:textAlignment w:val="center"/>
                    <w:rPr>
                      <w:color w:val="000000" w:themeColor="text1"/>
                      <w:kern w:val="0"/>
                      <w:szCs w:val="21"/>
                      <w:lang w:val="zh-CN" w:bidi="ar"/>
                      <w14:textFill>
                        <w14:solidFill>
                          <w14:schemeClr w14:val="tx1"/>
                        </w14:solidFill>
                      </w14:textFill>
                    </w:rPr>
                  </w:pPr>
                  <w:r>
                    <w:rPr>
                      <w:rFonts w:hint="eastAsia"/>
                      <w:color w:val="000000" w:themeColor="text1"/>
                      <w:kern w:val="0"/>
                      <w:szCs w:val="21"/>
                      <w:lang w:bidi="ar"/>
                      <w14:textFill>
                        <w14:solidFill>
                          <w14:schemeClr w14:val="tx1"/>
                        </w14:solidFill>
                      </w14:textFill>
                    </w:rPr>
                    <w:t>废包装袋</w:t>
                  </w:r>
                </w:p>
              </w:tc>
              <w:tc>
                <w:tcPr>
                  <w:tcW w:w="710" w:type="pct"/>
                  <w:tcMar>
                    <w:left w:w="28" w:type="dxa"/>
                    <w:right w:w="28" w:type="dxa"/>
                  </w:tcMar>
                  <w:vAlign w:val="center"/>
                </w:tcPr>
                <w:p>
                  <w:pPr>
                    <w:widowControl/>
                    <w:jc w:val="center"/>
                    <w:textAlignment w:val="center"/>
                    <w:rPr>
                      <w:bCs/>
                      <w:color w:val="000000" w:themeColor="text1"/>
                      <w:spacing w:val="-10"/>
                      <w:szCs w:val="21"/>
                      <w14:textFill>
                        <w14:solidFill>
                          <w14:schemeClr w14:val="tx1"/>
                        </w14:solidFill>
                      </w14:textFill>
                    </w:rPr>
                  </w:pPr>
                  <w:r>
                    <w:rPr>
                      <w:color w:val="000000" w:themeColor="text1"/>
                      <w:kern w:val="0"/>
                      <w:szCs w:val="21"/>
                      <w:lang w:bidi="ar"/>
                      <w14:textFill>
                        <w14:solidFill>
                          <w14:schemeClr w14:val="tx1"/>
                        </w14:solidFill>
                      </w14:textFill>
                    </w:rPr>
                    <w:t>/</w:t>
                  </w:r>
                </w:p>
              </w:tc>
              <w:tc>
                <w:tcPr>
                  <w:tcW w:w="444" w:type="pct"/>
                  <w:vMerge w:val="restart"/>
                  <w:tcMar>
                    <w:left w:w="28" w:type="dxa"/>
                    <w:right w:w="28" w:type="dxa"/>
                  </w:tcMar>
                  <w:vAlign w:val="center"/>
                </w:tcPr>
                <w:p>
                  <w:pPr>
                    <w:widowControl/>
                    <w:jc w:val="center"/>
                    <w:textAlignment w:val="center"/>
                    <w:rPr>
                      <w:bCs/>
                      <w:color w:val="000000" w:themeColor="text1"/>
                      <w:spacing w:val="-10"/>
                      <w:szCs w:val="21"/>
                      <w14:textFill>
                        <w14:solidFill>
                          <w14:schemeClr w14:val="tx1"/>
                        </w14:solidFill>
                      </w14:textFill>
                    </w:rPr>
                  </w:pPr>
                  <w:r>
                    <w:rPr>
                      <w:rFonts w:hint="eastAsia"/>
                      <w:bCs/>
                      <w:color w:val="000000" w:themeColor="text1"/>
                      <w:spacing w:val="-10"/>
                      <w:szCs w:val="21"/>
                      <w14:textFill>
                        <w14:solidFill>
                          <w14:schemeClr w14:val="tx1"/>
                        </w14:solidFill>
                      </w14:textFill>
                    </w:rPr>
                    <w:t>厂区西北侧</w:t>
                  </w:r>
                </w:p>
              </w:tc>
              <w:tc>
                <w:tcPr>
                  <w:tcW w:w="527" w:type="pct"/>
                  <w:vMerge w:val="restart"/>
                  <w:tcMar>
                    <w:left w:w="28" w:type="dxa"/>
                    <w:right w:w="28" w:type="dxa"/>
                  </w:tcMar>
                  <w:vAlign w:val="center"/>
                </w:tcPr>
                <w:p>
                  <w:pPr>
                    <w:widowControl/>
                    <w:jc w:val="center"/>
                    <w:textAlignment w:val="center"/>
                    <w:rPr>
                      <w:color w:val="000000" w:themeColor="text1"/>
                      <w14:textFill>
                        <w14:solidFill>
                          <w14:schemeClr w14:val="tx1"/>
                        </w14:solidFill>
                      </w14:textFill>
                    </w:rPr>
                  </w:pPr>
                  <w:r>
                    <w:rPr>
                      <w:color w:val="000000" w:themeColor="text1"/>
                      <w:kern w:val="0"/>
                      <w:szCs w:val="21"/>
                      <w:lang w:bidi="ar"/>
                      <w14:textFill>
                        <w14:solidFill>
                          <w14:schemeClr w14:val="tx1"/>
                        </w14:solidFill>
                      </w14:textFill>
                    </w:rPr>
                    <w:t>总计</w:t>
                  </w:r>
                  <w:r>
                    <w:rPr>
                      <w:rFonts w:hint="eastAsia"/>
                      <w:color w:val="000000" w:themeColor="text1"/>
                      <w:kern w:val="0"/>
                      <w:szCs w:val="21"/>
                      <w:lang w:bidi="ar"/>
                      <w14:textFill>
                        <w14:solidFill>
                          <w14:schemeClr w14:val="tx1"/>
                        </w14:solidFill>
                      </w14:textFill>
                    </w:rPr>
                    <w:t>40</w:t>
                  </w:r>
                  <w:r>
                    <w:rPr>
                      <w:color w:val="000000" w:themeColor="text1"/>
                      <w:kern w:val="0"/>
                      <w:szCs w:val="21"/>
                      <w:lang w:bidi="ar"/>
                      <w14:textFill>
                        <w14:solidFill>
                          <w14:schemeClr w14:val="tx1"/>
                        </w14:solidFill>
                      </w14:textFill>
                    </w:rPr>
                    <w:t>m</w:t>
                  </w:r>
                  <w:r>
                    <w:rPr>
                      <w:color w:val="000000" w:themeColor="text1"/>
                      <w:kern w:val="0"/>
                      <w:szCs w:val="21"/>
                      <w:vertAlign w:val="superscript"/>
                      <w:lang w:bidi="ar"/>
                      <w14:textFill>
                        <w14:solidFill>
                          <w14:schemeClr w14:val="tx1"/>
                        </w14:solidFill>
                      </w14:textFill>
                    </w:rPr>
                    <w:t>2</w:t>
                  </w:r>
                </w:p>
              </w:tc>
              <w:tc>
                <w:tcPr>
                  <w:tcW w:w="405" w:type="pct"/>
                  <w:vMerge w:val="restart"/>
                  <w:tcMar>
                    <w:left w:w="28" w:type="dxa"/>
                    <w:right w:w="28" w:type="dxa"/>
                  </w:tcMar>
                  <w:vAlign w:val="center"/>
                </w:tcPr>
                <w:p>
                  <w:pPr>
                    <w:widowControl/>
                    <w:jc w:val="center"/>
                    <w:textAlignment w:val="center"/>
                    <w:rPr>
                      <w:color w:val="000000" w:themeColor="text1"/>
                      <w:lang w:bidi="ar"/>
                      <w14:textFill>
                        <w14:solidFill>
                          <w14:schemeClr w14:val="tx1"/>
                        </w14:solidFill>
                      </w14:textFill>
                    </w:rPr>
                  </w:pPr>
                  <w:r>
                    <w:rPr>
                      <w:color w:val="000000" w:themeColor="text1"/>
                      <w:kern w:val="0"/>
                      <w:szCs w:val="21"/>
                      <w:lang w:bidi="ar"/>
                      <w14:textFill>
                        <w14:solidFill>
                          <w14:schemeClr w14:val="tx1"/>
                        </w14:solidFill>
                      </w14:textFill>
                    </w:rPr>
                    <w:t>密封包装</w:t>
                  </w:r>
                </w:p>
              </w:tc>
              <w:tc>
                <w:tcPr>
                  <w:tcW w:w="642" w:type="pct"/>
                  <w:tcMar>
                    <w:left w:w="28" w:type="dxa"/>
                    <w:right w:w="28" w:type="dxa"/>
                  </w:tcMar>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0.03</w:t>
                  </w:r>
                </w:p>
              </w:tc>
              <w:tc>
                <w:tcPr>
                  <w:tcW w:w="532" w:type="pct"/>
                  <w:tcMar>
                    <w:left w:w="28" w:type="dxa"/>
                    <w:right w:w="28" w:type="dxa"/>
                  </w:tcMar>
                  <w:vAlign w:val="center"/>
                </w:tcPr>
                <w:p>
                  <w:pPr>
                    <w:widowControl/>
                    <w:jc w:val="center"/>
                    <w:textAlignment w:val="center"/>
                    <w:rPr>
                      <w:color w:val="000000" w:themeColor="text1"/>
                      <w14:textFill>
                        <w14:solidFill>
                          <w14:schemeClr w14:val="tx1"/>
                        </w14:solidFill>
                      </w14:textFill>
                    </w:rPr>
                  </w:pPr>
                  <w:r>
                    <w:rPr>
                      <w:color w:val="000000" w:themeColor="text1"/>
                      <w:kern w:val="0"/>
                      <w:szCs w:val="21"/>
                      <w:lang w:bidi="ar"/>
                      <w14:textFill>
                        <w14:solidFill>
                          <w14:schemeClr w14:val="tx1"/>
                        </w14:solidFill>
                      </w14:textFill>
                    </w:rPr>
                    <w:t>三个月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4" w:type="pct"/>
                  <w:tcMar>
                    <w:left w:w="28" w:type="dxa"/>
                    <w:right w:w="28" w:type="dxa"/>
                  </w:tcMar>
                  <w:vAlign w:val="center"/>
                </w:tcPr>
                <w:p>
                  <w:pPr>
                    <w:widowControl/>
                    <w:jc w:val="center"/>
                    <w:textAlignment w:val="center"/>
                    <w:rPr>
                      <w:bCs/>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w:t>
                  </w:r>
                </w:p>
              </w:tc>
              <w:tc>
                <w:tcPr>
                  <w:tcW w:w="631" w:type="pct"/>
                  <w:vMerge w:val="continue"/>
                  <w:tcMar>
                    <w:left w:w="28" w:type="dxa"/>
                    <w:right w:w="28" w:type="dxa"/>
                  </w:tcMar>
                  <w:vAlign w:val="center"/>
                </w:tcPr>
                <w:p>
                  <w:pPr>
                    <w:jc w:val="center"/>
                    <w:rPr>
                      <w:color w:val="000000" w:themeColor="text1"/>
                      <w:lang w:bidi="ar"/>
                      <w14:textFill>
                        <w14:solidFill>
                          <w14:schemeClr w14:val="tx1"/>
                        </w14:solidFill>
                      </w14:textFill>
                    </w:rPr>
                  </w:pPr>
                </w:p>
              </w:tc>
              <w:tc>
                <w:tcPr>
                  <w:tcW w:w="820" w:type="pct"/>
                  <w:tcMar>
                    <w:left w:w="28" w:type="dxa"/>
                    <w:right w:w="28" w:type="dxa"/>
                  </w:tcMar>
                  <w:vAlign w:val="center"/>
                </w:tcPr>
                <w:p>
                  <w:pPr>
                    <w:widowControl/>
                    <w:wordWrap w:val="0"/>
                    <w:topLinePunct/>
                    <w:jc w:val="center"/>
                    <w:textAlignment w:val="center"/>
                    <w:rPr>
                      <w:color w:val="000000" w:themeColor="text1"/>
                      <w:kern w:val="0"/>
                      <w:szCs w:val="21"/>
                      <w:lang w:val="zh-CN" w:bidi="ar"/>
                      <w14:textFill>
                        <w14:solidFill>
                          <w14:schemeClr w14:val="tx1"/>
                        </w14:solidFill>
                      </w14:textFill>
                    </w:rPr>
                  </w:pPr>
                  <w:r>
                    <w:rPr>
                      <w:rFonts w:hint="eastAsia"/>
                      <w:color w:val="000000" w:themeColor="text1"/>
                      <w:kern w:val="0"/>
                      <w:szCs w:val="21"/>
                      <w:lang w:bidi="ar"/>
                      <w14:textFill>
                        <w14:solidFill>
                          <w14:schemeClr w14:val="tx1"/>
                        </w14:solidFill>
                      </w14:textFill>
                    </w:rPr>
                    <w:t>废布袋</w:t>
                  </w:r>
                </w:p>
              </w:tc>
              <w:tc>
                <w:tcPr>
                  <w:tcW w:w="710" w:type="pct"/>
                  <w:tcMar>
                    <w:left w:w="28" w:type="dxa"/>
                    <w:right w:w="28" w:type="dxa"/>
                  </w:tcMar>
                  <w:vAlign w:val="center"/>
                </w:tcPr>
                <w:p>
                  <w:pPr>
                    <w:widowControl/>
                    <w:jc w:val="center"/>
                    <w:textAlignment w:val="center"/>
                    <w:rPr>
                      <w:bCs/>
                      <w:color w:val="000000" w:themeColor="text1"/>
                      <w:spacing w:val="-10"/>
                      <w:szCs w:val="21"/>
                      <w14:textFill>
                        <w14:solidFill>
                          <w14:schemeClr w14:val="tx1"/>
                        </w14:solidFill>
                      </w14:textFill>
                    </w:rPr>
                  </w:pPr>
                  <w:r>
                    <w:rPr>
                      <w:color w:val="000000" w:themeColor="text1"/>
                      <w:kern w:val="0"/>
                      <w:szCs w:val="21"/>
                      <w:lang w:bidi="ar"/>
                      <w14:textFill>
                        <w14:solidFill>
                          <w14:schemeClr w14:val="tx1"/>
                        </w14:solidFill>
                      </w14:textFill>
                    </w:rPr>
                    <w:t>/</w:t>
                  </w:r>
                </w:p>
              </w:tc>
              <w:tc>
                <w:tcPr>
                  <w:tcW w:w="444" w:type="pct"/>
                  <w:vMerge w:val="continue"/>
                  <w:tcMar>
                    <w:left w:w="28" w:type="dxa"/>
                    <w:right w:w="28" w:type="dxa"/>
                  </w:tcMar>
                  <w:vAlign w:val="center"/>
                </w:tcPr>
                <w:p>
                  <w:pPr>
                    <w:jc w:val="center"/>
                    <w:rPr>
                      <w:bCs/>
                      <w:color w:val="000000" w:themeColor="text1"/>
                      <w:spacing w:val="-10"/>
                      <w:szCs w:val="21"/>
                      <w14:textFill>
                        <w14:solidFill>
                          <w14:schemeClr w14:val="tx1"/>
                        </w14:solidFill>
                      </w14:textFill>
                    </w:rPr>
                  </w:pPr>
                </w:p>
              </w:tc>
              <w:tc>
                <w:tcPr>
                  <w:tcW w:w="527" w:type="pct"/>
                  <w:vMerge w:val="continue"/>
                  <w:tcMar>
                    <w:left w:w="28" w:type="dxa"/>
                    <w:right w:w="28" w:type="dxa"/>
                  </w:tcMar>
                  <w:vAlign w:val="center"/>
                </w:tcPr>
                <w:p>
                  <w:pPr>
                    <w:jc w:val="center"/>
                    <w:rPr>
                      <w:color w:val="000000" w:themeColor="text1"/>
                      <w:lang w:bidi="ar"/>
                      <w14:textFill>
                        <w14:solidFill>
                          <w14:schemeClr w14:val="tx1"/>
                        </w14:solidFill>
                      </w14:textFill>
                    </w:rPr>
                  </w:pPr>
                </w:p>
              </w:tc>
              <w:tc>
                <w:tcPr>
                  <w:tcW w:w="405" w:type="pct"/>
                  <w:vMerge w:val="continue"/>
                  <w:tcMar>
                    <w:left w:w="28" w:type="dxa"/>
                    <w:right w:w="28" w:type="dxa"/>
                  </w:tcMar>
                  <w:vAlign w:val="center"/>
                </w:tcPr>
                <w:p>
                  <w:pPr>
                    <w:jc w:val="center"/>
                    <w:rPr>
                      <w:color w:val="000000" w:themeColor="text1"/>
                      <w:lang w:bidi="ar"/>
                      <w14:textFill>
                        <w14:solidFill>
                          <w14:schemeClr w14:val="tx1"/>
                        </w14:solidFill>
                      </w14:textFill>
                    </w:rPr>
                  </w:pPr>
                </w:p>
              </w:tc>
              <w:tc>
                <w:tcPr>
                  <w:tcW w:w="642" w:type="pct"/>
                  <w:tcMar>
                    <w:left w:w="28" w:type="dxa"/>
                    <w:right w:w="28" w:type="dxa"/>
                  </w:tcMar>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2</w:t>
                  </w:r>
                </w:p>
              </w:tc>
              <w:tc>
                <w:tcPr>
                  <w:tcW w:w="532" w:type="pct"/>
                  <w:tcMar>
                    <w:left w:w="28" w:type="dxa"/>
                    <w:right w:w="28" w:type="dxa"/>
                  </w:tcMar>
                  <w:vAlign w:val="center"/>
                </w:tcPr>
                <w:p>
                  <w:pPr>
                    <w:widowControl/>
                    <w:jc w:val="center"/>
                    <w:textAlignment w:val="center"/>
                    <w:rPr>
                      <w:color w:val="000000" w:themeColor="text1"/>
                      <w14:textFill>
                        <w14:solidFill>
                          <w14:schemeClr w14:val="tx1"/>
                        </w14:solidFill>
                      </w14:textFill>
                    </w:rPr>
                  </w:pPr>
                  <w:r>
                    <w:rPr>
                      <w:color w:val="000000" w:themeColor="text1"/>
                      <w:kern w:val="0"/>
                      <w:szCs w:val="21"/>
                      <w:lang w:bidi="ar"/>
                      <w14:textFill>
                        <w14:solidFill>
                          <w14:schemeClr w14:val="tx1"/>
                        </w14:solidFill>
                      </w14:textFill>
                    </w:rPr>
                    <w:t>三个月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4" w:type="pct"/>
                  <w:tcMar>
                    <w:left w:w="28" w:type="dxa"/>
                    <w:right w:w="28" w:type="dxa"/>
                  </w:tcMar>
                  <w:vAlign w:val="center"/>
                </w:tcPr>
                <w:p>
                  <w:pPr>
                    <w:widowControl/>
                    <w:jc w:val="center"/>
                    <w:textAlignment w:val="center"/>
                    <w:rPr>
                      <w:bCs/>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w:t>
                  </w:r>
                </w:p>
              </w:tc>
              <w:tc>
                <w:tcPr>
                  <w:tcW w:w="631" w:type="pct"/>
                  <w:vMerge w:val="continue"/>
                  <w:tcMar>
                    <w:left w:w="28" w:type="dxa"/>
                    <w:right w:w="28" w:type="dxa"/>
                  </w:tcMar>
                  <w:vAlign w:val="center"/>
                </w:tcPr>
                <w:p>
                  <w:pPr>
                    <w:jc w:val="center"/>
                    <w:rPr>
                      <w:color w:val="000000" w:themeColor="text1"/>
                      <w14:textFill>
                        <w14:solidFill>
                          <w14:schemeClr w14:val="tx1"/>
                        </w14:solidFill>
                      </w14:textFill>
                    </w:rPr>
                  </w:pPr>
                </w:p>
              </w:tc>
              <w:tc>
                <w:tcPr>
                  <w:tcW w:w="820" w:type="pct"/>
                  <w:tcMar>
                    <w:left w:w="28" w:type="dxa"/>
                    <w:right w:w="28" w:type="dxa"/>
                  </w:tcMar>
                  <w:vAlign w:val="center"/>
                </w:tcPr>
                <w:p>
                  <w:pPr>
                    <w:widowControl/>
                    <w:wordWrap w:val="0"/>
                    <w:topLinePunct/>
                    <w:jc w:val="center"/>
                    <w:textAlignment w:val="center"/>
                    <w:rPr>
                      <w:color w:val="000000" w:themeColor="text1"/>
                      <w:kern w:val="0"/>
                      <w:szCs w:val="21"/>
                      <w:lang w:val="zh-CN" w:bidi="ar"/>
                      <w14:textFill>
                        <w14:solidFill>
                          <w14:schemeClr w14:val="tx1"/>
                        </w14:solidFill>
                      </w14:textFill>
                    </w:rPr>
                  </w:pPr>
                  <w:r>
                    <w:rPr>
                      <w:rFonts w:hint="eastAsia"/>
                      <w:color w:val="000000" w:themeColor="text1"/>
                      <w:kern w:val="0"/>
                      <w:szCs w:val="21"/>
                      <w:lang w:bidi="ar"/>
                      <w14:textFill>
                        <w14:solidFill>
                          <w14:schemeClr w14:val="tx1"/>
                        </w14:solidFill>
                      </w14:textFill>
                    </w:rPr>
                    <w:t>废边角料</w:t>
                  </w:r>
                </w:p>
              </w:tc>
              <w:tc>
                <w:tcPr>
                  <w:tcW w:w="710" w:type="pct"/>
                  <w:tcMar>
                    <w:left w:w="28" w:type="dxa"/>
                    <w:right w:w="28" w:type="dxa"/>
                  </w:tcMar>
                  <w:vAlign w:val="center"/>
                </w:tcPr>
                <w:p>
                  <w:pPr>
                    <w:widowControl/>
                    <w:jc w:val="center"/>
                    <w:textAlignment w:val="center"/>
                    <w:rPr>
                      <w:bCs/>
                      <w:color w:val="000000" w:themeColor="text1"/>
                      <w:spacing w:val="-10"/>
                      <w:szCs w:val="21"/>
                      <w14:textFill>
                        <w14:solidFill>
                          <w14:schemeClr w14:val="tx1"/>
                        </w14:solidFill>
                      </w14:textFill>
                    </w:rPr>
                  </w:pPr>
                  <w:r>
                    <w:rPr>
                      <w:color w:val="000000" w:themeColor="text1"/>
                      <w:kern w:val="0"/>
                      <w:szCs w:val="21"/>
                      <w:lang w:bidi="ar"/>
                      <w14:textFill>
                        <w14:solidFill>
                          <w14:schemeClr w14:val="tx1"/>
                        </w14:solidFill>
                      </w14:textFill>
                    </w:rPr>
                    <w:t>/</w:t>
                  </w:r>
                </w:p>
              </w:tc>
              <w:tc>
                <w:tcPr>
                  <w:tcW w:w="444" w:type="pct"/>
                  <w:vMerge w:val="continue"/>
                  <w:tcMar>
                    <w:left w:w="28" w:type="dxa"/>
                    <w:right w:w="28" w:type="dxa"/>
                  </w:tcMar>
                  <w:vAlign w:val="center"/>
                </w:tcPr>
                <w:p>
                  <w:pPr>
                    <w:jc w:val="center"/>
                    <w:rPr>
                      <w:bCs/>
                      <w:color w:val="000000" w:themeColor="text1"/>
                      <w:spacing w:val="-10"/>
                      <w:szCs w:val="21"/>
                      <w14:textFill>
                        <w14:solidFill>
                          <w14:schemeClr w14:val="tx1"/>
                        </w14:solidFill>
                      </w14:textFill>
                    </w:rPr>
                  </w:pPr>
                </w:p>
              </w:tc>
              <w:tc>
                <w:tcPr>
                  <w:tcW w:w="527" w:type="pct"/>
                  <w:vMerge w:val="continue"/>
                  <w:tcMar>
                    <w:left w:w="28" w:type="dxa"/>
                    <w:right w:w="28" w:type="dxa"/>
                  </w:tcMar>
                  <w:vAlign w:val="center"/>
                </w:tcPr>
                <w:p>
                  <w:pPr>
                    <w:jc w:val="center"/>
                    <w:rPr>
                      <w:color w:val="000000" w:themeColor="text1"/>
                      <w:lang w:bidi="ar"/>
                      <w14:textFill>
                        <w14:solidFill>
                          <w14:schemeClr w14:val="tx1"/>
                        </w14:solidFill>
                      </w14:textFill>
                    </w:rPr>
                  </w:pPr>
                </w:p>
              </w:tc>
              <w:tc>
                <w:tcPr>
                  <w:tcW w:w="405" w:type="pct"/>
                  <w:vMerge w:val="continue"/>
                  <w:tcMar>
                    <w:left w:w="28" w:type="dxa"/>
                    <w:right w:w="28" w:type="dxa"/>
                  </w:tcMar>
                  <w:vAlign w:val="center"/>
                </w:tcPr>
                <w:p>
                  <w:pPr>
                    <w:jc w:val="center"/>
                    <w:rPr>
                      <w:color w:val="000000" w:themeColor="text1"/>
                      <w:lang w:bidi="ar"/>
                      <w14:textFill>
                        <w14:solidFill>
                          <w14:schemeClr w14:val="tx1"/>
                        </w14:solidFill>
                      </w14:textFill>
                    </w:rPr>
                  </w:pPr>
                </w:p>
              </w:tc>
              <w:tc>
                <w:tcPr>
                  <w:tcW w:w="642" w:type="pct"/>
                  <w:tcMar>
                    <w:left w:w="28" w:type="dxa"/>
                    <w:right w:w="28" w:type="dxa"/>
                  </w:tcMar>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35</w:t>
                  </w:r>
                </w:p>
              </w:tc>
              <w:tc>
                <w:tcPr>
                  <w:tcW w:w="532" w:type="pct"/>
                  <w:tcMar>
                    <w:left w:w="28" w:type="dxa"/>
                    <w:right w:w="28" w:type="dxa"/>
                  </w:tcMar>
                  <w:vAlign w:val="center"/>
                </w:tcPr>
                <w:p>
                  <w:pPr>
                    <w:widowControl/>
                    <w:jc w:val="center"/>
                    <w:textAlignment w:val="center"/>
                    <w:rPr>
                      <w:color w:val="000000" w:themeColor="text1"/>
                      <w14:textFill>
                        <w14:solidFill>
                          <w14:schemeClr w14:val="tx1"/>
                        </w14:solidFill>
                      </w14:textFill>
                    </w:rPr>
                  </w:pPr>
                  <w:r>
                    <w:rPr>
                      <w:color w:val="000000" w:themeColor="text1"/>
                      <w:kern w:val="0"/>
                      <w:szCs w:val="21"/>
                      <w:lang w:bidi="ar"/>
                      <w14:textFill>
                        <w14:solidFill>
                          <w14:schemeClr w14:val="tx1"/>
                        </w14:solidFill>
                      </w14:textFill>
                    </w:rPr>
                    <w:t>三个月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4" w:type="pct"/>
                  <w:tcMar>
                    <w:left w:w="28" w:type="dxa"/>
                    <w:right w:w="28" w:type="dxa"/>
                  </w:tcMar>
                  <w:vAlign w:val="center"/>
                </w:tcPr>
                <w:p>
                  <w:pPr>
                    <w:widowControl/>
                    <w:jc w:val="center"/>
                    <w:textAlignment w:val="center"/>
                    <w:rPr>
                      <w:bCs/>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4</w:t>
                  </w:r>
                </w:p>
              </w:tc>
              <w:tc>
                <w:tcPr>
                  <w:tcW w:w="631" w:type="pct"/>
                  <w:vMerge w:val="continue"/>
                  <w:tcMar>
                    <w:left w:w="28" w:type="dxa"/>
                    <w:right w:w="28" w:type="dxa"/>
                  </w:tcMar>
                  <w:vAlign w:val="center"/>
                </w:tcPr>
                <w:p>
                  <w:pPr>
                    <w:jc w:val="center"/>
                    <w:rPr>
                      <w:color w:val="000000" w:themeColor="text1"/>
                      <w14:textFill>
                        <w14:solidFill>
                          <w14:schemeClr w14:val="tx1"/>
                        </w14:solidFill>
                      </w14:textFill>
                    </w:rPr>
                  </w:pPr>
                </w:p>
              </w:tc>
              <w:tc>
                <w:tcPr>
                  <w:tcW w:w="820" w:type="pct"/>
                  <w:tcMar>
                    <w:left w:w="28" w:type="dxa"/>
                    <w:right w:w="28" w:type="dxa"/>
                  </w:tcMar>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废砂芯</w:t>
                  </w:r>
                </w:p>
              </w:tc>
              <w:tc>
                <w:tcPr>
                  <w:tcW w:w="710" w:type="pct"/>
                  <w:tcMar>
                    <w:left w:w="28" w:type="dxa"/>
                    <w:right w:w="28" w:type="dxa"/>
                  </w:tcMar>
                  <w:vAlign w:val="center"/>
                </w:tcPr>
                <w:p>
                  <w:pPr>
                    <w:widowControl/>
                    <w:jc w:val="center"/>
                    <w:textAlignment w:val="center"/>
                    <w:rPr>
                      <w:bCs/>
                      <w:color w:val="000000" w:themeColor="text1"/>
                      <w:spacing w:val="-10"/>
                      <w:szCs w:val="21"/>
                      <w14:textFill>
                        <w14:solidFill>
                          <w14:schemeClr w14:val="tx1"/>
                        </w14:solidFill>
                      </w14:textFill>
                    </w:rPr>
                  </w:pPr>
                  <w:r>
                    <w:rPr>
                      <w:color w:val="000000" w:themeColor="text1"/>
                      <w:kern w:val="0"/>
                      <w:szCs w:val="21"/>
                      <w:lang w:bidi="ar"/>
                      <w14:textFill>
                        <w14:solidFill>
                          <w14:schemeClr w14:val="tx1"/>
                        </w14:solidFill>
                      </w14:textFill>
                    </w:rPr>
                    <w:t>/</w:t>
                  </w:r>
                </w:p>
              </w:tc>
              <w:tc>
                <w:tcPr>
                  <w:tcW w:w="444" w:type="pct"/>
                  <w:vMerge w:val="continue"/>
                  <w:tcMar>
                    <w:left w:w="28" w:type="dxa"/>
                    <w:right w:w="28" w:type="dxa"/>
                  </w:tcMar>
                  <w:vAlign w:val="center"/>
                </w:tcPr>
                <w:p>
                  <w:pPr>
                    <w:jc w:val="center"/>
                    <w:rPr>
                      <w:bCs/>
                      <w:color w:val="000000" w:themeColor="text1"/>
                      <w:spacing w:val="-10"/>
                      <w:szCs w:val="21"/>
                      <w14:textFill>
                        <w14:solidFill>
                          <w14:schemeClr w14:val="tx1"/>
                        </w14:solidFill>
                      </w14:textFill>
                    </w:rPr>
                  </w:pPr>
                </w:p>
              </w:tc>
              <w:tc>
                <w:tcPr>
                  <w:tcW w:w="527" w:type="pct"/>
                  <w:vMerge w:val="continue"/>
                  <w:tcMar>
                    <w:left w:w="28" w:type="dxa"/>
                    <w:right w:w="28" w:type="dxa"/>
                  </w:tcMar>
                  <w:vAlign w:val="center"/>
                </w:tcPr>
                <w:p>
                  <w:pPr>
                    <w:jc w:val="center"/>
                    <w:rPr>
                      <w:color w:val="000000" w:themeColor="text1"/>
                      <w:lang w:bidi="ar"/>
                      <w14:textFill>
                        <w14:solidFill>
                          <w14:schemeClr w14:val="tx1"/>
                        </w14:solidFill>
                      </w14:textFill>
                    </w:rPr>
                  </w:pPr>
                </w:p>
              </w:tc>
              <w:tc>
                <w:tcPr>
                  <w:tcW w:w="405" w:type="pct"/>
                  <w:vMerge w:val="continue"/>
                  <w:tcMar>
                    <w:left w:w="28" w:type="dxa"/>
                    <w:right w:w="28" w:type="dxa"/>
                  </w:tcMar>
                  <w:vAlign w:val="center"/>
                </w:tcPr>
                <w:p>
                  <w:pPr>
                    <w:jc w:val="center"/>
                    <w:rPr>
                      <w:color w:val="000000" w:themeColor="text1"/>
                      <w:lang w:bidi="ar"/>
                      <w14:textFill>
                        <w14:solidFill>
                          <w14:schemeClr w14:val="tx1"/>
                        </w14:solidFill>
                      </w14:textFill>
                    </w:rPr>
                  </w:pPr>
                </w:p>
              </w:tc>
              <w:tc>
                <w:tcPr>
                  <w:tcW w:w="642" w:type="pct"/>
                  <w:tcMar>
                    <w:left w:w="28" w:type="dxa"/>
                    <w:right w:w="28" w:type="dxa"/>
                  </w:tcMar>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5</w:t>
                  </w:r>
                </w:p>
              </w:tc>
              <w:tc>
                <w:tcPr>
                  <w:tcW w:w="532" w:type="pct"/>
                  <w:tcMar>
                    <w:left w:w="28" w:type="dxa"/>
                    <w:right w:w="28" w:type="dxa"/>
                  </w:tcMar>
                  <w:vAlign w:val="center"/>
                </w:tcPr>
                <w:p>
                  <w:pPr>
                    <w:widowControl/>
                    <w:jc w:val="center"/>
                    <w:textAlignment w:val="center"/>
                    <w:rPr>
                      <w:color w:val="000000" w:themeColor="text1"/>
                      <w14:textFill>
                        <w14:solidFill>
                          <w14:schemeClr w14:val="tx1"/>
                        </w14:solidFill>
                      </w14:textFill>
                    </w:rPr>
                  </w:pPr>
                  <w:r>
                    <w:rPr>
                      <w:rFonts w:hint="eastAsia"/>
                      <w:color w:val="000000" w:themeColor="text1"/>
                      <w:kern w:val="0"/>
                      <w:szCs w:val="21"/>
                      <w:lang w:bidi="ar"/>
                      <w14:textFill>
                        <w14:solidFill>
                          <w14:schemeClr w14:val="tx1"/>
                        </w14:solidFill>
                      </w14:textFill>
                    </w:rPr>
                    <w:t>一</w:t>
                  </w:r>
                  <w:r>
                    <w:rPr>
                      <w:color w:val="000000" w:themeColor="text1"/>
                      <w:kern w:val="0"/>
                      <w:szCs w:val="21"/>
                      <w:lang w:bidi="ar"/>
                      <w14:textFill>
                        <w14:solidFill>
                          <w14:schemeClr w14:val="tx1"/>
                        </w14:solidFill>
                      </w14:textFill>
                    </w:rPr>
                    <w:t>个月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4" w:type="pct"/>
                  <w:tcMar>
                    <w:left w:w="28" w:type="dxa"/>
                    <w:right w:w="28" w:type="dxa"/>
                  </w:tcMar>
                  <w:vAlign w:val="center"/>
                </w:tcPr>
                <w:p>
                  <w:pPr>
                    <w:widowControl/>
                    <w:jc w:val="center"/>
                    <w:textAlignment w:val="center"/>
                    <w:rPr>
                      <w:rFonts w:hint="eastAsia" w:eastAsia="宋体"/>
                      <w:bCs/>
                      <w:color w:val="000000" w:themeColor="text1"/>
                      <w:szCs w:val="21"/>
                      <w:lang w:eastAsia="zh-CN"/>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5</w:t>
                  </w:r>
                </w:p>
              </w:tc>
              <w:tc>
                <w:tcPr>
                  <w:tcW w:w="631" w:type="pct"/>
                  <w:vMerge w:val="continue"/>
                  <w:tcMar>
                    <w:left w:w="28" w:type="dxa"/>
                    <w:right w:w="28" w:type="dxa"/>
                  </w:tcMar>
                  <w:vAlign w:val="center"/>
                </w:tcPr>
                <w:p>
                  <w:pPr>
                    <w:jc w:val="center"/>
                    <w:rPr>
                      <w:color w:val="000000" w:themeColor="text1"/>
                      <w14:textFill>
                        <w14:solidFill>
                          <w14:schemeClr w14:val="tx1"/>
                        </w14:solidFill>
                      </w14:textFill>
                    </w:rPr>
                  </w:pPr>
                </w:p>
              </w:tc>
              <w:tc>
                <w:tcPr>
                  <w:tcW w:w="820" w:type="pct"/>
                  <w:tcMar>
                    <w:left w:w="28" w:type="dxa"/>
                    <w:right w:w="28" w:type="dxa"/>
                  </w:tcMar>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废钢丸</w:t>
                  </w:r>
                </w:p>
              </w:tc>
              <w:tc>
                <w:tcPr>
                  <w:tcW w:w="710" w:type="pct"/>
                  <w:tcMar>
                    <w:left w:w="28" w:type="dxa"/>
                    <w:right w:w="28" w:type="dxa"/>
                  </w:tcMar>
                  <w:vAlign w:val="center"/>
                </w:tcPr>
                <w:p>
                  <w:pPr>
                    <w:widowControl/>
                    <w:jc w:val="center"/>
                    <w:textAlignment w:val="center"/>
                    <w:rPr>
                      <w:bCs/>
                      <w:color w:val="000000" w:themeColor="text1"/>
                      <w:spacing w:val="-10"/>
                      <w:szCs w:val="21"/>
                      <w14:textFill>
                        <w14:solidFill>
                          <w14:schemeClr w14:val="tx1"/>
                        </w14:solidFill>
                      </w14:textFill>
                    </w:rPr>
                  </w:pPr>
                  <w:r>
                    <w:rPr>
                      <w:color w:val="000000" w:themeColor="text1"/>
                      <w:kern w:val="0"/>
                      <w:szCs w:val="21"/>
                      <w:lang w:bidi="ar"/>
                      <w14:textFill>
                        <w14:solidFill>
                          <w14:schemeClr w14:val="tx1"/>
                        </w14:solidFill>
                      </w14:textFill>
                    </w:rPr>
                    <w:t>/</w:t>
                  </w:r>
                </w:p>
              </w:tc>
              <w:tc>
                <w:tcPr>
                  <w:tcW w:w="444" w:type="pct"/>
                  <w:vMerge w:val="continue"/>
                  <w:tcMar>
                    <w:left w:w="28" w:type="dxa"/>
                    <w:right w:w="28" w:type="dxa"/>
                  </w:tcMar>
                  <w:vAlign w:val="center"/>
                </w:tcPr>
                <w:p>
                  <w:pPr>
                    <w:jc w:val="center"/>
                    <w:rPr>
                      <w:bCs/>
                      <w:color w:val="000000" w:themeColor="text1"/>
                      <w:spacing w:val="-10"/>
                      <w:szCs w:val="21"/>
                      <w14:textFill>
                        <w14:solidFill>
                          <w14:schemeClr w14:val="tx1"/>
                        </w14:solidFill>
                      </w14:textFill>
                    </w:rPr>
                  </w:pPr>
                </w:p>
              </w:tc>
              <w:tc>
                <w:tcPr>
                  <w:tcW w:w="527" w:type="pct"/>
                  <w:vMerge w:val="continue"/>
                  <w:tcMar>
                    <w:left w:w="28" w:type="dxa"/>
                    <w:right w:w="28" w:type="dxa"/>
                  </w:tcMar>
                  <w:vAlign w:val="center"/>
                </w:tcPr>
                <w:p>
                  <w:pPr>
                    <w:jc w:val="center"/>
                    <w:rPr>
                      <w:color w:val="000000" w:themeColor="text1"/>
                      <w:lang w:bidi="ar"/>
                      <w14:textFill>
                        <w14:solidFill>
                          <w14:schemeClr w14:val="tx1"/>
                        </w14:solidFill>
                      </w14:textFill>
                    </w:rPr>
                  </w:pPr>
                </w:p>
              </w:tc>
              <w:tc>
                <w:tcPr>
                  <w:tcW w:w="405" w:type="pct"/>
                  <w:vMerge w:val="continue"/>
                  <w:tcMar>
                    <w:left w:w="28" w:type="dxa"/>
                    <w:right w:w="28" w:type="dxa"/>
                  </w:tcMar>
                  <w:vAlign w:val="center"/>
                </w:tcPr>
                <w:p>
                  <w:pPr>
                    <w:jc w:val="center"/>
                    <w:rPr>
                      <w:color w:val="000000" w:themeColor="text1"/>
                      <w:lang w:bidi="ar"/>
                      <w14:textFill>
                        <w14:solidFill>
                          <w14:schemeClr w14:val="tx1"/>
                        </w14:solidFill>
                      </w14:textFill>
                    </w:rPr>
                  </w:pPr>
                </w:p>
              </w:tc>
              <w:tc>
                <w:tcPr>
                  <w:tcW w:w="642" w:type="pct"/>
                  <w:tcMar>
                    <w:left w:w="28" w:type="dxa"/>
                    <w:right w:w="28" w:type="dxa"/>
                  </w:tcMar>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3.5</w:t>
                  </w:r>
                </w:p>
              </w:tc>
              <w:tc>
                <w:tcPr>
                  <w:tcW w:w="532" w:type="pct"/>
                  <w:tcMar>
                    <w:left w:w="28" w:type="dxa"/>
                    <w:right w:w="28" w:type="dxa"/>
                  </w:tcMar>
                  <w:vAlign w:val="center"/>
                </w:tcPr>
                <w:p>
                  <w:pPr>
                    <w:widowControl/>
                    <w:jc w:val="center"/>
                    <w:textAlignment w:val="center"/>
                    <w:rPr>
                      <w:color w:val="000000" w:themeColor="text1"/>
                      <w14:textFill>
                        <w14:solidFill>
                          <w14:schemeClr w14:val="tx1"/>
                        </w14:solidFill>
                      </w14:textFill>
                    </w:rPr>
                  </w:pPr>
                  <w:r>
                    <w:rPr>
                      <w:color w:val="000000" w:themeColor="text1"/>
                      <w:kern w:val="0"/>
                      <w:szCs w:val="21"/>
                      <w:lang w:bidi="ar"/>
                      <w14:textFill>
                        <w14:solidFill>
                          <w14:schemeClr w14:val="tx1"/>
                        </w14:solidFill>
                      </w14:textFill>
                    </w:rPr>
                    <w:t>三个月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4" w:type="pct"/>
                  <w:tcMar>
                    <w:left w:w="28" w:type="dxa"/>
                    <w:right w:w="28" w:type="dxa"/>
                  </w:tcMar>
                  <w:vAlign w:val="center"/>
                </w:tcPr>
                <w:p>
                  <w:pPr>
                    <w:widowControl/>
                    <w:jc w:val="center"/>
                    <w:textAlignment w:val="center"/>
                    <w:rPr>
                      <w:rFonts w:hint="eastAsia"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6</w:t>
                  </w:r>
                </w:p>
              </w:tc>
              <w:tc>
                <w:tcPr>
                  <w:tcW w:w="631" w:type="pct"/>
                  <w:vMerge w:val="continue"/>
                  <w:tcMar>
                    <w:left w:w="28" w:type="dxa"/>
                    <w:right w:w="28" w:type="dxa"/>
                  </w:tcMar>
                  <w:vAlign w:val="center"/>
                </w:tcPr>
                <w:p>
                  <w:pPr>
                    <w:jc w:val="center"/>
                    <w:rPr>
                      <w:color w:val="000000" w:themeColor="text1"/>
                      <w14:textFill>
                        <w14:solidFill>
                          <w14:schemeClr w14:val="tx1"/>
                        </w14:solidFill>
                      </w14:textFill>
                    </w:rPr>
                  </w:pPr>
                </w:p>
              </w:tc>
              <w:tc>
                <w:tcPr>
                  <w:tcW w:w="820" w:type="pct"/>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生活垃圾</w:t>
                  </w:r>
                </w:p>
              </w:tc>
              <w:tc>
                <w:tcPr>
                  <w:tcW w:w="710" w:type="pct"/>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444" w:type="pct"/>
                  <w:vMerge w:val="continue"/>
                  <w:tcMar>
                    <w:left w:w="28" w:type="dxa"/>
                    <w:right w:w="28" w:type="dxa"/>
                  </w:tcMar>
                  <w:vAlign w:val="center"/>
                </w:tcPr>
                <w:p>
                  <w:pPr>
                    <w:jc w:val="center"/>
                    <w:rPr>
                      <w:bCs/>
                      <w:color w:val="000000" w:themeColor="text1"/>
                      <w:spacing w:val="-10"/>
                      <w:szCs w:val="21"/>
                      <w14:textFill>
                        <w14:solidFill>
                          <w14:schemeClr w14:val="tx1"/>
                        </w14:solidFill>
                      </w14:textFill>
                    </w:rPr>
                  </w:pPr>
                </w:p>
              </w:tc>
              <w:tc>
                <w:tcPr>
                  <w:tcW w:w="527" w:type="pct"/>
                  <w:vMerge w:val="continue"/>
                  <w:tcMar>
                    <w:left w:w="28" w:type="dxa"/>
                    <w:right w:w="28" w:type="dxa"/>
                  </w:tcMar>
                  <w:vAlign w:val="center"/>
                </w:tcPr>
                <w:p>
                  <w:pPr>
                    <w:jc w:val="center"/>
                    <w:rPr>
                      <w:color w:val="000000" w:themeColor="text1"/>
                      <w:lang w:bidi="ar"/>
                      <w14:textFill>
                        <w14:solidFill>
                          <w14:schemeClr w14:val="tx1"/>
                        </w14:solidFill>
                      </w14:textFill>
                    </w:rPr>
                  </w:pPr>
                </w:p>
              </w:tc>
              <w:tc>
                <w:tcPr>
                  <w:tcW w:w="405" w:type="pct"/>
                  <w:vMerge w:val="continue"/>
                  <w:tcMar>
                    <w:left w:w="28" w:type="dxa"/>
                    <w:right w:w="28" w:type="dxa"/>
                  </w:tcMar>
                  <w:vAlign w:val="center"/>
                </w:tcPr>
                <w:p>
                  <w:pPr>
                    <w:jc w:val="center"/>
                    <w:rPr>
                      <w:color w:val="000000" w:themeColor="text1"/>
                      <w:lang w:bidi="ar"/>
                      <w14:textFill>
                        <w14:solidFill>
                          <w14:schemeClr w14:val="tx1"/>
                        </w14:solidFill>
                      </w14:textFill>
                    </w:rPr>
                  </w:pPr>
                </w:p>
              </w:tc>
              <w:tc>
                <w:tcPr>
                  <w:tcW w:w="642" w:type="pct"/>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45</w:t>
                  </w:r>
                </w:p>
              </w:tc>
              <w:tc>
                <w:tcPr>
                  <w:tcW w:w="532" w:type="pct"/>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三个月</w:t>
                  </w:r>
                </w:p>
              </w:tc>
            </w:tr>
          </w:tbl>
          <w:p>
            <w:pPr>
              <w:pStyle w:val="8"/>
              <w:snapToGrid/>
              <w:spacing w:before="0" w:after="0" w:line="360" w:lineRule="auto"/>
              <w:ind w:right="0"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（2）危险废物贮存设施可行性分析</w:t>
            </w:r>
          </w:p>
          <w:p>
            <w:pPr>
              <w:pStyle w:val="8"/>
              <w:snapToGrid/>
              <w:spacing w:before="0" w:after="0" w:line="360" w:lineRule="auto"/>
              <w:ind w:righ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①危废收集</w:t>
            </w:r>
          </w:p>
          <w:p>
            <w:pPr>
              <w:pStyle w:val="8"/>
              <w:snapToGrid/>
              <w:spacing w:before="0" w:after="0" w:line="360" w:lineRule="auto"/>
              <w:ind w:righ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危险废物在收集时，根据危险废物的性质和形态，采用相容的容器进行包装，包装容器应足够安全，并经过周密检查，严防在装载、搬移或运输途中出现渗漏、溢出、抛洒或挥发等情况。最后按照对危险废物交换和转移管理工作的有关要求，对危险废物进行安全包装，并在包装的明显位置附上危险废物标签。</w:t>
            </w:r>
          </w:p>
          <w:p>
            <w:pPr>
              <w:pStyle w:val="8"/>
              <w:snapToGrid/>
              <w:spacing w:before="0" w:after="0" w:line="360" w:lineRule="auto"/>
              <w:ind w:righ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②危废暂存</w:t>
            </w:r>
          </w:p>
          <w:p>
            <w:pPr>
              <w:pStyle w:val="8"/>
              <w:snapToGrid/>
              <w:spacing w:before="0" w:after="0" w:line="360" w:lineRule="auto"/>
              <w:ind w:righ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厂区内拟建设1个</w:t>
            </w:r>
            <w:r>
              <w:rPr>
                <w:rFonts w:hint="eastAsia"/>
                <w:bCs/>
                <w:color w:val="000000" w:themeColor="text1"/>
                <w:sz w:val="24"/>
                <w14:textFill>
                  <w14:solidFill>
                    <w14:schemeClr w14:val="tx1"/>
                  </w14:solidFill>
                </w14:textFill>
              </w:rPr>
              <w:t>15</w:t>
            </w:r>
            <w:r>
              <w:rPr>
                <w:bCs/>
                <w:color w:val="000000" w:themeColor="text1"/>
                <w:sz w:val="24"/>
                <w14:textFill>
                  <w14:solidFill>
                    <w14:schemeClr w14:val="tx1"/>
                  </w14:solidFill>
                </w14:textFill>
              </w:rPr>
              <w:t>m</w:t>
            </w:r>
            <w:r>
              <w:rPr>
                <w:bCs/>
                <w:color w:val="000000" w:themeColor="text1"/>
                <w:sz w:val="24"/>
                <w:vertAlign w:val="superscript"/>
                <w14:textFill>
                  <w14:solidFill>
                    <w14:schemeClr w14:val="tx1"/>
                  </w14:solidFill>
                </w14:textFill>
              </w:rPr>
              <w:t>2</w:t>
            </w:r>
            <w:r>
              <w:rPr>
                <w:bCs/>
                <w:color w:val="000000" w:themeColor="text1"/>
                <w:sz w:val="24"/>
                <w14:textFill>
                  <w14:solidFill>
                    <w14:schemeClr w14:val="tx1"/>
                  </w14:solidFill>
                </w14:textFill>
              </w:rPr>
              <w:t>危废暂存间，用于厂区危险暂存，项目危险废物贮存场所基本情况见下表。</w:t>
            </w:r>
          </w:p>
          <w:p>
            <w:pPr>
              <w:pStyle w:val="10"/>
              <w:spacing w:after="0"/>
              <w:ind w:left="0" w:leftChars="0" w:firstLine="482" w:firstLineChars="200"/>
              <w:jc w:val="center"/>
              <w:rPr>
                <w:b/>
                <w:bCs/>
                <w:color w:val="000000" w:themeColor="text1"/>
                <w:szCs w:val="24"/>
                <w14:textFill>
                  <w14:solidFill>
                    <w14:schemeClr w14:val="tx1"/>
                  </w14:solidFill>
                </w14:textFill>
              </w:rPr>
            </w:pPr>
          </w:p>
          <w:p>
            <w:pPr>
              <w:rPr>
                <w:b/>
                <w:bCs/>
                <w:color w:val="000000" w:themeColor="text1"/>
                <w:szCs w:val="24"/>
                <w14:textFill>
                  <w14:solidFill>
                    <w14:schemeClr w14:val="tx1"/>
                  </w14:solidFill>
                </w14:textFill>
              </w:rPr>
            </w:pPr>
          </w:p>
          <w:p>
            <w:pPr>
              <w:rPr>
                <w:b/>
                <w:bCs/>
                <w:color w:val="000000" w:themeColor="text1"/>
                <w:szCs w:val="24"/>
                <w14:textFill>
                  <w14:solidFill>
                    <w14:schemeClr w14:val="tx1"/>
                  </w14:solidFill>
                </w14:textFill>
              </w:rPr>
            </w:pPr>
          </w:p>
          <w:p>
            <w:pPr>
              <w:rPr>
                <w:b/>
                <w:bCs/>
                <w:color w:val="000000" w:themeColor="text1"/>
                <w:szCs w:val="24"/>
                <w14:textFill>
                  <w14:solidFill>
                    <w14:schemeClr w14:val="tx1"/>
                  </w14:solidFill>
                </w14:textFill>
              </w:rPr>
            </w:pPr>
          </w:p>
          <w:p>
            <w:pPr>
              <w:rPr>
                <w:b/>
                <w:bCs/>
                <w:color w:val="000000" w:themeColor="text1"/>
                <w:szCs w:val="24"/>
                <w14:textFill>
                  <w14:solidFill>
                    <w14:schemeClr w14:val="tx1"/>
                  </w14:solidFill>
                </w14:textFill>
              </w:rPr>
            </w:pPr>
          </w:p>
          <w:p>
            <w:pPr>
              <w:rPr>
                <w:b/>
                <w:bCs/>
                <w:color w:val="000000" w:themeColor="text1"/>
                <w:szCs w:val="24"/>
                <w14:textFill>
                  <w14:solidFill>
                    <w14:schemeClr w14:val="tx1"/>
                  </w14:solidFill>
                </w14:textFill>
              </w:rPr>
            </w:pPr>
          </w:p>
          <w:p>
            <w:pPr>
              <w:rPr>
                <w:b/>
                <w:bCs/>
                <w:color w:val="000000" w:themeColor="text1"/>
                <w:szCs w:val="24"/>
                <w14:textFill>
                  <w14:solidFill>
                    <w14:schemeClr w14:val="tx1"/>
                  </w14:solidFill>
                </w14:textFill>
              </w:rPr>
            </w:pPr>
          </w:p>
          <w:p>
            <w:pPr>
              <w:rPr>
                <w:b/>
                <w:bCs/>
                <w:color w:val="000000" w:themeColor="text1"/>
                <w:szCs w:val="24"/>
                <w14:textFill>
                  <w14:solidFill>
                    <w14:schemeClr w14:val="tx1"/>
                  </w14:solidFill>
                </w14:textFill>
              </w:rPr>
            </w:pPr>
          </w:p>
          <w:p>
            <w:pPr>
              <w:pStyle w:val="10"/>
              <w:spacing w:after="0"/>
              <w:ind w:left="0" w:leftChars="0" w:firstLine="482" w:firstLineChars="200"/>
              <w:jc w:val="center"/>
              <w:rPr>
                <w:b/>
                <w:bCs/>
                <w:color w:val="000000" w:themeColor="text1"/>
                <w:szCs w:val="24"/>
                <w14:textFill>
                  <w14:solidFill>
                    <w14:schemeClr w14:val="tx1"/>
                  </w14:solidFill>
                </w14:textFill>
              </w:rPr>
            </w:pPr>
            <w:r>
              <w:rPr>
                <w:b/>
                <w:bCs/>
                <w:color w:val="000000" w:themeColor="text1"/>
                <w:szCs w:val="24"/>
                <w14:textFill>
                  <w14:solidFill>
                    <w14:schemeClr w14:val="tx1"/>
                  </w14:solidFill>
                </w14:textFill>
              </w:rPr>
              <w:t>表4-</w:t>
            </w:r>
            <w:r>
              <w:rPr>
                <w:rFonts w:hint="eastAsia"/>
                <w:b/>
                <w:bCs/>
                <w:color w:val="000000" w:themeColor="text1"/>
                <w:szCs w:val="24"/>
                <w14:textFill>
                  <w14:solidFill>
                    <w14:schemeClr w14:val="tx1"/>
                  </w14:solidFill>
                </w14:textFill>
              </w:rPr>
              <w:t>16</w:t>
            </w:r>
            <w:r>
              <w:rPr>
                <w:b/>
                <w:bCs/>
                <w:color w:val="000000" w:themeColor="text1"/>
                <w:szCs w:val="24"/>
                <w14:textFill>
                  <w14:solidFill>
                    <w14:schemeClr w14:val="tx1"/>
                  </w14:solidFill>
                </w14:textFill>
              </w:rPr>
              <w:t xml:space="preserve">  危险废物贮存场所基本情况表</w:t>
            </w:r>
          </w:p>
          <w:tbl>
            <w:tblPr>
              <w:tblStyle w:val="19"/>
              <w:tblW w:w="4994"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267"/>
              <w:gridCol w:w="659"/>
              <w:gridCol w:w="1218"/>
              <w:gridCol w:w="697"/>
              <w:gridCol w:w="1361"/>
              <w:gridCol w:w="702"/>
              <w:gridCol w:w="683"/>
              <w:gridCol w:w="596"/>
              <w:gridCol w:w="912"/>
              <w:gridCol w:w="69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1" w:type="pct"/>
                  <w:tcMar>
                    <w:left w:w="28" w:type="dxa"/>
                    <w:right w:w="28" w:type="dxa"/>
                  </w:tcMar>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lang w:bidi="ar"/>
                      <w14:textFill>
                        <w14:solidFill>
                          <w14:schemeClr w14:val="tx1"/>
                        </w14:solidFill>
                      </w14:textFill>
                    </w:rPr>
                    <w:t>序号</w:t>
                  </w:r>
                </w:p>
              </w:tc>
              <w:tc>
                <w:tcPr>
                  <w:tcW w:w="423" w:type="pct"/>
                  <w:tcMar>
                    <w:left w:w="28" w:type="dxa"/>
                    <w:right w:w="28" w:type="dxa"/>
                  </w:tcMar>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贮存场所（设施）名称</w:t>
                  </w:r>
                </w:p>
              </w:tc>
              <w:tc>
                <w:tcPr>
                  <w:tcW w:w="781" w:type="pct"/>
                  <w:tcMar>
                    <w:left w:w="28" w:type="dxa"/>
                    <w:right w:w="28" w:type="dxa"/>
                  </w:tcMar>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lang w:bidi="ar"/>
                      <w14:textFill>
                        <w14:solidFill>
                          <w14:schemeClr w14:val="tx1"/>
                        </w14:solidFill>
                      </w14:textFill>
                    </w:rPr>
                    <w:t>危险废物名称</w:t>
                  </w:r>
                </w:p>
              </w:tc>
              <w:tc>
                <w:tcPr>
                  <w:tcW w:w="447" w:type="pct"/>
                  <w:tcMar>
                    <w:left w:w="28" w:type="dxa"/>
                    <w:right w:w="28" w:type="dxa"/>
                  </w:tcMar>
                  <w:vAlign w:val="center"/>
                </w:tcPr>
                <w:p>
                  <w:pPr>
                    <w:adjustRightInd w:val="0"/>
                    <w:snapToGrid w:val="0"/>
                    <w:jc w:val="center"/>
                    <w:rPr>
                      <w:b/>
                      <w:color w:val="000000" w:themeColor="text1"/>
                      <w:spacing w:val="-10"/>
                      <w:szCs w:val="21"/>
                      <w14:textFill>
                        <w14:solidFill>
                          <w14:schemeClr w14:val="tx1"/>
                        </w14:solidFill>
                      </w14:textFill>
                    </w:rPr>
                  </w:pPr>
                  <w:r>
                    <w:rPr>
                      <w:b/>
                      <w:color w:val="000000" w:themeColor="text1"/>
                      <w:spacing w:val="-10"/>
                      <w:szCs w:val="21"/>
                      <w14:textFill>
                        <w14:solidFill>
                          <w14:schemeClr w14:val="tx1"/>
                        </w14:solidFill>
                      </w14:textFill>
                    </w:rPr>
                    <w:t>危险废物类别</w:t>
                  </w:r>
                </w:p>
              </w:tc>
              <w:tc>
                <w:tcPr>
                  <w:tcW w:w="873" w:type="pct"/>
                  <w:tcMar>
                    <w:left w:w="28" w:type="dxa"/>
                    <w:right w:w="28" w:type="dxa"/>
                  </w:tcMar>
                  <w:vAlign w:val="center"/>
                </w:tcPr>
                <w:p>
                  <w:pPr>
                    <w:adjustRightInd w:val="0"/>
                    <w:snapToGrid w:val="0"/>
                    <w:jc w:val="center"/>
                    <w:rPr>
                      <w:b/>
                      <w:color w:val="000000" w:themeColor="text1"/>
                      <w:spacing w:val="-10"/>
                      <w:szCs w:val="21"/>
                      <w14:textFill>
                        <w14:solidFill>
                          <w14:schemeClr w14:val="tx1"/>
                        </w14:solidFill>
                      </w14:textFill>
                    </w:rPr>
                  </w:pPr>
                  <w:r>
                    <w:rPr>
                      <w:b/>
                      <w:color w:val="000000" w:themeColor="text1"/>
                      <w:spacing w:val="-10"/>
                      <w:szCs w:val="21"/>
                      <w14:textFill>
                        <w14:solidFill>
                          <w14:schemeClr w14:val="tx1"/>
                        </w14:solidFill>
                      </w14:textFill>
                    </w:rPr>
                    <w:t>危险废物代码</w:t>
                  </w:r>
                </w:p>
              </w:tc>
              <w:tc>
                <w:tcPr>
                  <w:tcW w:w="450" w:type="pct"/>
                  <w:tcMar>
                    <w:left w:w="28" w:type="dxa"/>
                    <w:right w:w="28" w:type="dxa"/>
                  </w:tcMar>
                  <w:vAlign w:val="center"/>
                </w:tcPr>
                <w:p>
                  <w:pPr>
                    <w:adjustRightInd w:val="0"/>
                    <w:snapToGrid w:val="0"/>
                    <w:jc w:val="center"/>
                    <w:rPr>
                      <w:b/>
                      <w:color w:val="000000" w:themeColor="text1"/>
                      <w:spacing w:val="-10"/>
                      <w:szCs w:val="21"/>
                      <w14:textFill>
                        <w14:solidFill>
                          <w14:schemeClr w14:val="tx1"/>
                        </w14:solidFill>
                      </w14:textFill>
                    </w:rPr>
                  </w:pPr>
                  <w:r>
                    <w:rPr>
                      <w:b/>
                      <w:color w:val="000000" w:themeColor="text1"/>
                      <w:spacing w:val="-10"/>
                      <w:szCs w:val="21"/>
                      <w14:textFill>
                        <w14:solidFill>
                          <w14:schemeClr w14:val="tx1"/>
                        </w14:solidFill>
                      </w14:textFill>
                    </w:rPr>
                    <w:t>位置</w:t>
                  </w:r>
                </w:p>
              </w:tc>
              <w:tc>
                <w:tcPr>
                  <w:tcW w:w="438" w:type="pct"/>
                  <w:tcMar>
                    <w:left w:w="28" w:type="dxa"/>
                    <w:right w:w="28" w:type="dxa"/>
                  </w:tcMar>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占地面积</w:t>
                  </w:r>
                  <w:r>
                    <w:rPr>
                      <w:b/>
                      <w:color w:val="000000" w:themeColor="text1"/>
                      <w:szCs w:val="21"/>
                      <w:lang w:bidi="ar"/>
                      <w14:textFill>
                        <w14:solidFill>
                          <w14:schemeClr w14:val="tx1"/>
                        </w14:solidFill>
                      </w14:textFill>
                    </w:rPr>
                    <w:t>m</w:t>
                  </w:r>
                  <w:r>
                    <w:rPr>
                      <w:b/>
                      <w:color w:val="000000" w:themeColor="text1"/>
                      <w:szCs w:val="21"/>
                      <w:vertAlign w:val="superscript"/>
                      <w:lang w:bidi="ar"/>
                      <w14:textFill>
                        <w14:solidFill>
                          <w14:schemeClr w14:val="tx1"/>
                        </w14:solidFill>
                      </w14:textFill>
                    </w:rPr>
                    <w:t>2</w:t>
                  </w:r>
                </w:p>
              </w:tc>
              <w:tc>
                <w:tcPr>
                  <w:tcW w:w="382" w:type="pct"/>
                  <w:tcMar>
                    <w:left w:w="28" w:type="dxa"/>
                    <w:right w:w="28" w:type="dxa"/>
                  </w:tcMar>
                  <w:vAlign w:val="center"/>
                </w:tcPr>
                <w:p>
                  <w:pPr>
                    <w:spacing w:line="320" w:lineRule="exact"/>
                    <w:jc w:val="center"/>
                    <w:rPr>
                      <w:b/>
                      <w:color w:val="000000" w:themeColor="text1"/>
                      <w:szCs w:val="21"/>
                      <w:lang w:bidi="ar"/>
                      <w14:textFill>
                        <w14:solidFill>
                          <w14:schemeClr w14:val="tx1"/>
                        </w14:solidFill>
                      </w14:textFill>
                    </w:rPr>
                  </w:pPr>
                  <w:r>
                    <w:rPr>
                      <w:b/>
                      <w:color w:val="000000" w:themeColor="text1"/>
                      <w:szCs w:val="21"/>
                      <w:lang w:bidi="ar"/>
                      <w14:textFill>
                        <w14:solidFill>
                          <w14:schemeClr w14:val="tx1"/>
                        </w14:solidFill>
                      </w14:textFill>
                    </w:rPr>
                    <w:t>贮存方式</w:t>
                  </w:r>
                </w:p>
              </w:tc>
              <w:tc>
                <w:tcPr>
                  <w:tcW w:w="585" w:type="pct"/>
                  <w:tcMar>
                    <w:left w:w="28" w:type="dxa"/>
                    <w:right w:w="28" w:type="dxa"/>
                  </w:tcMar>
                  <w:vAlign w:val="center"/>
                </w:tcPr>
                <w:p>
                  <w:pPr>
                    <w:spacing w:line="320" w:lineRule="exact"/>
                    <w:jc w:val="center"/>
                    <w:rPr>
                      <w:b/>
                      <w:color w:val="000000" w:themeColor="text1"/>
                      <w:szCs w:val="21"/>
                      <w:lang w:bidi="ar"/>
                      <w14:textFill>
                        <w14:solidFill>
                          <w14:schemeClr w14:val="tx1"/>
                        </w14:solidFill>
                      </w14:textFill>
                    </w:rPr>
                  </w:pPr>
                  <w:r>
                    <w:rPr>
                      <w:b/>
                      <w:color w:val="000000" w:themeColor="text1"/>
                      <w:szCs w:val="21"/>
                      <w:lang w:bidi="ar"/>
                      <w14:textFill>
                        <w14:solidFill>
                          <w14:schemeClr w14:val="tx1"/>
                        </w14:solidFill>
                      </w14:textFill>
                    </w:rPr>
                    <w:t>贮存能力t</w:t>
                  </w:r>
                </w:p>
              </w:tc>
              <w:tc>
                <w:tcPr>
                  <w:tcW w:w="445" w:type="pct"/>
                  <w:tcMar>
                    <w:left w:w="28" w:type="dxa"/>
                    <w:right w:w="28" w:type="dxa"/>
                  </w:tcMar>
                  <w:vAlign w:val="center"/>
                </w:tcPr>
                <w:p>
                  <w:pPr>
                    <w:spacing w:line="320" w:lineRule="exact"/>
                    <w:jc w:val="center"/>
                    <w:rPr>
                      <w:b/>
                      <w:color w:val="000000" w:themeColor="text1"/>
                      <w:szCs w:val="21"/>
                      <w14:textFill>
                        <w14:solidFill>
                          <w14:schemeClr w14:val="tx1"/>
                        </w14:solidFill>
                      </w14:textFill>
                    </w:rPr>
                  </w:pPr>
                  <w:r>
                    <w:rPr>
                      <w:b/>
                      <w:color w:val="000000" w:themeColor="text1"/>
                      <w:szCs w:val="21"/>
                      <w:lang w:bidi="ar"/>
                      <w14:textFill>
                        <w14:solidFill>
                          <w14:schemeClr w14:val="tx1"/>
                        </w14:solidFill>
                      </w14:textFill>
                    </w:rPr>
                    <w:t>贮存周期</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1" w:type="pct"/>
                  <w:tcMar>
                    <w:left w:w="28" w:type="dxa"/>
                    <w:right w:w="28" w:type="dxa"/>
                  </w:tcMar>
                  <w:vAlign w:val="center"/>
                </w:tcPr>
                <w:p>
                  <w:pPr>
                    <w:widowControl/>
                    <w:jc w:val="center"/>
                    <w:textAlignment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kern w:val="0"/>
                      <w:szCs w:val="21"/>
                      <w:lang w:bidi="ar"/>
                      <w14:textFill>
                        <w14:solidFill>
                          <w14:schemeClr w14:val="tx1"/>
                        </w14:solidFill>
                      </w14:textFill>
                    </w:rPr>
                    <w:t>1</w:t>
                  </w:r>
                </w:p>
              </w:tc>
              <w:tc>
                <w:tcPr>
                  <w:tcW w:w="423" w:type="pct"/>
                  <w:vMerge w:val="restart"/>
                  <w:tcMar>
                    <w:left w:w="28" w:type="dxa"/>
                    <w:right w:w="28"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危废暂存间</w:t>
                  </w:r>
                </w:p>
              </w:tc>
              <w:tc>
                <w:tcPr>
                  <w:tcW w:w="781" w:type="pct"/>
                  <w:tcMar>
                    <w:left w:w="28" w:type="dxa"/>
                    <w:right w:w="28" w:type="dxa"/>
                  </w:tcMar>
                  <w:vAlign w:val="center"/>
                </w:tcPr>
                <w:p>
                  <w:pPr>
                    <w:widowControl/>
                    <w:wordWrap w:val="0"/>
                    <w:topLinePunct/>
                    <w:jc w:val="center"/>
                    <w:textAlignment w:val="center"/>
                    <w:rPr>
                      <w:rFonts w:hint="eastAsia"/>
                      <w:color w:val="000000" w:themeColor="text1"/>
                      <w:kern w:val="0"/>
                      <w:szCs w:val="21"/>
                      <w:lang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铝渣、铝灰</w:t>
                  </w:r>
                </w:p>
              </w:tc>
              <w:tc>
                <w:tcPr>
                  <w:tcW w:w="447" w:type="pct"/>
                  <w:tcMar>
                    <w:left w:w="28" w:type="dxa"/>
                    <w:right w:w="28" w:type="dxa"/>
                  </w:tcMar>
                  <w:vAlign w:val="center"/>
                </w:tcPr>
                <w:p>
                  <w:pPr>
                    <w:widowControl/>
                    <w:jc w:val="center"/>
                    <w:textAlignment w:val="center"/>
                    <w:rPr>
                      <w:rFonts w:hint="default"/>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HW48</w:t>
                  </w:r>
                </w:p>
              </w:tc>
              <w:tc>
                <w:tcPr>
                  <w:tcW w:w="873" w:type="pct"/>
                  <w:tcMar>
                    <w:left w:w="28" w:type="dxa"/>
                    <w:right w:w="28" w:type="dxa"/>
                  </w:tcMar>
                  <w:vAlign w:val="center"/>
                </w:tcPr>
                <w:p>
                  <w:pPr>
                    <w:widowControl/>
                    <w:jc w:val="center"/>
                    <w:textAlignment w:val="center"/>
                    <w:rPr>
                      <w:rFonts w:hint="eastAsia"/>
                      <w:color w:val="000000" w:themeColor="text1"/>
                      <w:kern w:val="0"/>
                      <w:szCs w:val="21"/>
                      <w:lang w:val="en-US" w:eastAsia="zh-CN" w:bidi="ar"/>
                      <w14:textFill>
                        <w14:solidFill>
                          <w14:schemeClr w14:val="tx1"/>
                        </w14:solidFill>
                      </w14:textFill>
                    </w:rPr>
                  </w:pPr>
                  <w:r>
                    <w:rPr>
                      <w:rFonts w:hint="eastAsia"/>
                      <w:color w:val="000000" w:themeColor="text1"/>
                      <w:kern w:val="0"/>
                      <w:szCs w:val="21"/>
                      <w:lang w:bidi="ar"/>
                      <w14:textFill>
                        <w14:solidFill>
                          <w14:schemeClr w14:val="tx1"/>
                        </w14:solidFill>
                      </w14:textFill>
                    </w:rPr>
                    <w:t>321-026-48</w:t>
                  </w:r>
                </w:p>
              </w:tc>
              <w:tc>
                <w:tcPr>
                  <w:tcW w:w="450" w:type="pct"/>
                  <w:vMerge w:val="restart"/>
                  <w:tcMar>
                    <w:left w:w="28" w:type="dxa"/>
                    <w:right w:w="28" w:type="dxa"/>
                  </w:tcMar>
                  <w:vAlign w:val="center"/>
                </w:tcPr>
                <w:p>
                  <w:pPr>
                    <w:widowControl/>
                    <w:jc w:val="center"/>
                    <w:textAlignment w:val="center"/>
                    <w:rPr>
                      <w:bCs/>
                      <w:color w:val="000000" w:themeColor="text1"/>
                      <w:spacing w:val="-10"/>
                      <w:szCs w:val="21"/>
                      <w14:textFill>
                        <w14:solidFill>
                          <w14:schemeClr w14:val="tx1"/>
                        </w14:solidFill>
                      </w14:textFill>
                    </w:rPr>
                  </w:pPr>
                  <w:r>
                    <w:rPr>
                      <w:rFonts w:hint="eastAsia"/>
                      <w:bCs/>
                      <w:color w:val="000000" w:themeColor="text1"/>
                      <w:spacing w:val="-10"/>
                      <w:szCs w:val="21"/>
                      <w14:textFill>
                        <w14:solidFill>
                          <w14:schemeClr w14:val="tx1"/>
                        </w14:solidFill>
                      </w14:textFill>
                    </w:rPr>
                    <w:t>厂区西北侧</w:t>
                  </w:r>
                </w:p>
              </w:tc>
              <w:tc>
                <w:tcPr>
                  <w:tcW w:w="438" w:type="pct"/>
                  <w:vMerge w:val="restart"/>
                  <w:tcMar>
                    <w:left w:w="28" w:type="dxa"/>
                    <w:right w:w="28"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总计</w:t>
                  </w:r>
                  <w:r>
                    <w:rPr>
                      <w:rFonts w:hint="eastAsia"/>
                      <w:color w:val="000000" w:themeColor="text1"/>
                      <w:kern w:val="0"/>
                      <w:szCs w:val="21"/>
                      <w:lang w:bidi="ar"/>
                      <w14:textFill>
                        <w14:solidFill>
                          <w14:schemeClr w14:val="tx1"/>
                        </w14:solidFill>
                      </w14:textFill>
                    </w:rPr>
                    <w:t>15</w:t>
                  </w:r>
                  <w:r>
                    <w:rPr>
                      <w:color w:val="000000" w:themeColor="text1"/>
                      <w:kern w:val="0"/>
                      <w:szCs w:val="21"/>
                      <w:lang w:bidi="ar"/>
                      <w14:textFill>
                        <w14:solidFill>
                          <w14:schemeClr w14:val="tx1"/>
                        </w14:solidFill>
                      </w14:textFill>
                    </w:rPr>
                    <w:t>m</w:t>
                  </w:r>
                  <w:r>
                    <w:rPr>
                      <w:color w:val="000000" w:themeColor="text1"/>
                      <w:kern w:val="0"/>
                      <w:szCs w:val="21"/>
                      <w:vertAlign w:val="superscript"/>
                      <w:lang w:bidi="ar"/>
                      <w14:textFill>
                        <w14:solidFill>
                          <w14:schemeClr w14:val="tx1"/>
                        </w14:solidFill>
                      </w14:textFill>
                    </w:rPr>
                    <w:t>2</w:t>
                  </w:r>
                </w:p>
              </w:tc>
              <w:tc>
                <w:tcPr>
                  <w:tcW w:w="382" w:type="pct"/>
                  <w:vMerge w:val="restart"/>
                  <w:tcMar>
                    <w:left w:w="28" w:type="dxa"/>
                    <w:right w:w="28"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密封保存</w:t>
                  </w:r>
                </w:p>
              </w:tc>
              <w:tc>
                <w:tcPr>
                  <w:tcW w:w="585" w:type="pct"/>
                  <w:tcMar>
                    <w:left w:w="28" w:type="dxa"/>
                    <w:right w:w="28" w:type="dxa"/>
                  </w:tcMar>
                  <w:vAlign w:val="center"/>
                </w:tcPr>
                <w:p>
                  <w:pPr>
                    <w:widowControl/>
                    <w:wordWrap w:val="0"/>
                    <w:topLinePunct/>
                    <w:jc w:val="center"/>
                    <w:textAlignment w:val="center"/>
                    <w:rPr>
                      <w:rFonts w:hint="default"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25</w:t>
                  </w:r>
                </w:p>
              </w:tc>
              <w:tc>
                <w:tcPr>
                  <w:tcW w:w="445" w:type="pct"/>
                  <w:tcMar>
                    <w:left w:w="28" w:type="dxa"/>
                    <w:right w:w="28" w:type="dxa"/>
                  </w:tcMar>
                  <w:vAlign w:val="center"/>
                </w:tcPr>
                <w:p>
                  <w:pPr>
                    <w:widowControl/>
                    <w:jc w:val="center"/>
                    <w:textAlignment w:val="center"/>
                    <w:rPr>
                      <w:rFonts w:hint="default"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一周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1" w:type="pct"/>
                  <w:tcMar>
                    <w:left w:w="28" w:type="dxa"/>
                    <w:right w:w="28" w:type="dxa"/>
                  </w:tcMar>
                  <w:vAlign w:val="center"/>
                </w:tcPr>
                <w:p>
                  <w:pPr>
                    <w:widowControl/>
                    <w:jc w:val="center"/>
                    <w:textAlignment w:val="center"/>
                    <w:rPr>
                      <w:rFonts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color w:val="000000" w:themeColor="text1"/>
                      <w:kern w:val="0"/>
                      <w:szCs w:val="21"/>
                      <w:lang w:bidi="ar"/>
                      <w14:textFill>
                        <w14:solidFill>
                          <w14:schemeClr w14:val="tx1"/>
                        </w14:solidFill>
                      </w14:textFill>
                    </w:rPr>
                    <w:t>2</w:t>
                  </w:r>
                </w:p>
              </w:tc>
              <w:tc>
                <w:tcPr>
                  <w:tcW w:w="423" w:type="pct"/>
                  <w:vMerge w:val="continue"/>
                  <w:tcMar>
                    <w:left w:w="28" w:type="dxa"/>
                    <w:right w:w="28" w:type="dxa"/>
                  </w:tcMar>
                  <w:vAlign w:val="center"/>
                </w:tcPr>
                <w:p>
                  <w:pPr>
                    <w:widowControl/>
                    <w:jc w:val="center"/>
                    <w:textAlignment w:val="center"/>
                    <w:rPr>
                      <w:color w:val="000000" w:themeColor="text1"/>
                      <w:szCs w:val="21"/>
                      <w14:textFill>
                        <w14:solidFill>
                          <w14:schemeClr w14:val="tx1"/>
                        </w14:solidFill>
                      </w14:textFill>
                    </w:rPr>
                  </w:pPr>
                </w:p>
              </w:tc>
              <w:tc>
                <w:tcPr>
                  <w:tcW w:w="781" w:type="pct"/>
                  <w:tcMar>
                    <w:left w:w="28" w:type="dxa"/>
                    <w:right w:w="28" w:type="dxa"/>
                  </w:tcMar>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废包装桶</w:t>
                  </w:r>
                </w:p>
              </w:tc>
              <w:tc>
                <w:tcPr>
                  <w:tcW w:w="447" w:type="pct"/>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HW49</w:t>
                  </w:r>
                </w:p>
              </w:tc>
              <w:tc>
                <w:tcPr>
                  <w:tcW w:w="873" w:type="pct"/>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900-041-49</w:t>
                  </w:r>
                </w:p>
              </w:tc>
              <w:tc>
                <w:tcPr>
                  <w:tcW w:w="450" w:type="pct"/>
                  <w:vMerge w:val="continue"/>
                  <w:tcMar>
                    <w:left w:w="28" w:type="dxa"/>
                    <w:right w:w="28" w:type="dxa"/>
                  </w:tcMar>
                  <w:vAlign w:val="center"/>
                </w:tcPr>
                <w:p>
                  <w:pPr>
                    <w:widowControl/>
                    <w:jc w:val="center"/>
                    <w:textAlignment w:val="center"/>
                    <w:rPr>
                      <w:bCs/>
                      <w:color w:val="000000" w:themeColor="text1"/>
                      <w:spacing w:val="-10"/>
                      <w:szCs w:val="21"/>
                      <w14:textFill>
                        <w14:solidFill>
                          <w14:schemeClr w14:val="tx1"/>
                        </w14:solidFill>
                      </w14:textFill>
                    </w:rPr>
                  </w:pPr>
                </w:p>
              </w:tc>
              <w:tc>
                <w:tcPr>
                  <w:tcW w:w="438" w:type="pct"/>
                  <w:vMerge w:val="continue"/>
                  <w:tcMar>
                    <w:left w:w="28" w:type="dxa"/>
                    <w:right w:w="28" w:type="dxa"/>
                  </w:tcMar>
                  <w:vAlign w:val="center"/>
                </w:tcPr>
                <w:p>
                  <w:pPr>
                    <w:widowControl/>
                    <w:jc w:val="center"/>
                    <w:textAlignment w:val="center"/>
                    <w:rPr>
                      <w:color w:val="000000" w:themeColor="text1"/>
                      <w:szCs w:val="21"/>
                      <w14:textFill>
                        <w14:solidFill>
                          <w14:schemeClr w14:val="tx1"/>
                        </w14:solidFill>
                      </w14:textFill>
                    </w:rPr>
                  </w:pPr>
                </w:p>
              </w:tc>
              <w:tc>
                <w:tcPr>
                  <w:tcW w:w="382" w:type="pct"/>
                  <w:vMerge w:val="continue"/>
                  <w:tcMar>
                    <w:left w:w="28" w:type="dxa"/>
                    <w:right w:w="28" w:type="dxa"/>
                  </w:tcMar>
                  <w:vAlign w:val="center"/>
                </w:tcPr>
                <w:p>
                  <w:pPr>
                    <w:widowControl/>
                    <w:jc w:val="center"/>
                    <w:textAlignment w:val="center"/>
                    <w:rPr>
                      <w:color w:val="000000" w:themeColor="text1"/>
                      <w:szCs w:val="21"/>
                      <w14:textFill>
                        <w14:solidFill>
                          <w14:schemeClr w14:val="tx1"/>
                        </w14:solidFill>
                      </w14:textFill>
                    </w:rPr>
                  </w:pPr>
                </w:p>
              </w:tc>
              <w:tc>
                <w:tcPr>
                  <w:tcW w:w="585" w:type="pct"/>
                  <w:tcMar>
                    <w:left w:w="28" w:type="dxa"/>
                    <w:right w:w="28" w:type="dxa"/>
                  </w:tcMar>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0.5</w:t>
                  </w:r>
                </w:p>
              </w:tc>
              <w:tc>
                <w:tcPr>
                  <w:tcW w:w="445" w:type="pct"/>
                  <w:tcMar>
                    <w:left w:w="28" w:type="dxa"/>
                    <w:right w:w="28"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三个月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1" w:type="pct"/>
                  <w:tcMar>
                    <w:left w:w="28" w:type="dxa"/>
                    <w:right w:w="28" w:type="dxa"/>
                  </w:tcMar>
                  <w:vAlign w:val="center"/>
                </w:tcPr>
                <w:p>
                  <w:pPr>
                    <w:widowControl/>
                    <w:jc w:val="center"/>
                    <w:textAlignment w:val="center"/>
                    <w:rPr>
                      <w:rFonts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color w:val="000000" w:themeColor="text1"/>
                      <w:kern w:val="0"/>
                      <w:szCs w:val="21"/>
                      <w:lang w:bidi="ar"/>
                      <w14:textFill>
                        <w14:solidFill>
                          <w14:schemeClr w14:val="tx1"/>
                        </w14:solidFill>
                      </w14:textFill>
                    </w:rPr>
                    <w:t>3</w:t>
                  </w:r>
                </w:p>
              </w:tc>
              <w:tc>
                <w:tcPr>
                  <w:tcW w:w="423" w:type="pct"/>
                  <w:vMerge w:val="continue"/>
                  <w:tcMar>
                    <w:left w:w="28" w:type="dxa"/>
                    <w:right w:w="28" w:type="dxa"/>
                  </w:tcMar>
                  <w:vAlign w:val="center"/>
                </w:tcPr>
                <w:p>
                  <w:pPr>
                    <w:jc w:val="center"/>
                    <w:rPr>
                      <w:color w:val="000000" w:themeColor="text1"/>
                      <w:szCs w:val="21"/>
                      <w:lang w:bidi="ar"/>
                      <w14:textFill>
                        <w14:solidFill>
                          <w14:schemeClr w14:val="tx1"/>
                        </w14:solidFill>
                      </w14:textFill>
                    </w:rPr>
                  </w:pPr>
                </w:p>
              </w:tc>
              <w:tc>
                <w:tcPr>
                  <w:tcW w:w="781" w:type="pct"/>
                  <w:tcMar>
                    <w:left w:w="28" w:type="dxa"/>
                    <w:right w:w="28" w:type="dxa"/>
                  </w:tcMar>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废活性炭</w:t>
                  </w:r>
                </w:p>
              </w:tc>
              <w:tc>
                <w:tcPr>
                  <w:tcW w:w="447" w:type="pct"/>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HW49</w:t>
                  </w:r>
                </w:p>
              </w:tc>
              <w:tc>
                <w:tcPr>
                  <w:tcW w:w="873" w:type="pct"/>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900-039-49</w:t>
                  </w:r>
                </w:p>
              </w:tc>
              <w:tc>
                <w:tcPr>
                  <w:tcW w:w="450" w:type="pct"/>
                  <w:vMerge w:val="continue"/>
                  <w:tcMar>
                    <w:left w:w="28" w:type="dxa"/>
                    <w:right w:w="28" w:type="dxa"/>
                  </w:tcMar>
                  <w:vAlign w:val="center"/>
                </w:tcPr>
                <w:p>
                  <w:pPr>
                    <w:jc w:val="center"/>
                    <w:rPr>
                      <w:bCs/>
                      <w:color w:val="000000" w:themeColor="text1"/>
                      <w:spacing w:val="-10"/>
                      <w:szCs w:val="21"/>
                      <w14:textFill>
                        <w14:solidFill>
                          <w14:schemeClr w14:val="tx1"/>
                        </w14:solidFill>
                      </w14:textFill>
                    </w:rPr>
                  </w:pPr>
                </w:p>
              </w:tc>
              <w:tc>
                <w:tcPr>
                  <w:tcW w:w="438" w:type="pct"/>
                  <w:vMerge w:val="continue"/>
                  <w:tcMar>
                    <w:left w:w="28" w:type="dxa"/>
                    <w:right w:w="28" w:type="dxa"/>
                  </w:tcMar>
                  <w:vAlign w:val="center"/>
                </w:tcPr>
                <w:p>
                  <w:pPr>
                    <w:jc w:val="center"/>
                    <w:rPr>
                      <w:color w:val="000000" w:themeColor="text1"/>
                      <w:szCs w:val="21"/>
                      <w:lang w:bidi="ar"/>
                      <w14:textFill>
                        <w14:solidFill>
                          <w14:schemeClr w14:val="tx1"/>
                        </w14:solidFill>
                      </w14:textFill>
                    </w:rPr>
                  </w:pPr>
                </w:p>
              </w:tc>
              <w:tc>
                <w:tcPr>
                  <w:tcW w:w="382" w:type="pct"/>
                  <w:vMerge w:val="continue"/>
                  <w:tcMar>
                    <w:left w:w="28" w:type="dxa"/>
                    <w:right w:w="28" w:type="dxa"/>
                  </w:tcMar>
                  <w:vAlign w:val="center"/>
                </w:tcPr>
                <w:p>
                  <w:pPr>
                    <w:jc w:val="center"/>
                    <w:rPr>
                      <w:color w:val="000000" w:themeColor="text1"/>
                      <w:szCs w:val="21"/>
                      <w:lang w:bidi="ar"/>
                      <w14:textFill>
                        <w14:solidFill>
                          <w14:schemeClr w14:val="tx1"/>
                        </w14:solidFill>
                      </w14:textFill>
                    </w:rPr>
                  </w:pPr>
                </w:p>
              </w:tc>
              <w:tc>
                <w:tcPr>
                  <w:tcW w:w="585" w:type="pct"/>
                  <w:tcMar>
                    <w:left w:w="28" w:type="dxa"/>
                    <w:right w:w="28" w:type="dxa"/>
                  </w:tcMar>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5.453</w:t>
                  </w:r>
                </w:p>
              </w:tc>
              <w:tc>
                <w:tcPr>
                  <w:tcW w:w="445" w:type="pct"/>
                  <w:tcMar>
                    <w:left w:w="28" w:type="dxa"/>
                    <w:right w:w="28"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三个月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1" w:type="pct"/>
                  <w:tcMar>
                    <w:left w:w="28" w:type="dxa"/>
                    <w:right w:w="28" w:type="dxa"/>
                  </w:tcMar>
                  <w:vAlign w:val="center"/>
                </w:tcPr>
                <w:p>
                  <w:pPr>
                    <w:widowControl/>
                    <w:jc w:val="center"/>
                    <w:textAlignment w:val="center"/>
                    <w:rPr>
                      <w:rFonts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color w:val="000000" w:themeColor="text1"/>
                      <w:kern w:val="0"/>
                      <w:szCs w:val="21"/>
                      <w:lang w:bidi="ar"/>
                      <w14:textFill>
                        <w14:solidFill>
                          <w14:schemeClr w14:val="tx1"/>
                        </w14:solidFill>
                      </w14:textFill>
                    </w:rPr>
                    <w:t>4</w:t>
                  </w:r>
                </w:p>
              </w:tc>
              <w:tc>
                <w:tcPr>
                  <w:tcW w:w="423" w:type="pct"/>
                  <w:vMerge w:val="continue"/>
                  <w:tcMar>
                    <w:left w:w="28" w:type="dxa"/>
                    <w:right w:w="28" w:type="dxa"/>
                  </w:tcMar>
                  <w:vAlign w:val="center"/>
                </w:tcPr>
                <w:p>
                  <w:pPr>
                    <w:jc w:val="center"/>
                    <w:rPr>
                      <w:color w:val="000000" w:themeColor="text1"/>
                      <w:szCs w:val="21"/>
                      <w:lang w:bidi="ar"/>
                      <w14:textFill>
                        <w14:solidFill>
                          <w14:schemeClr w14:val="tx1"/>
                        </w14:solidFill>
                      </w14:textFill>
                    </w:rPr>
                  </w:pPr>
                </w:p>
              </w:tc>
              <w:tc>
                <w:tcPr>
                  <w:tcW w:w="781" w:type="pct"/>
                  <w:tcMar>
                    <w:left w:w="28" w:type="dxa"/>
                    <w:right w:w="28" w:type="dxa"/>
                  </w:tcMar>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废液压油</w:t>
                  </w:r>
                </w:p>
              </w:tc>
              <w:tc>
                <w:tcPr>
                  <w:tcW w:w="447" w:type="pct"/>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HW08</w:t>
                  </w:r>
                </w:p>
              </w:tc>
              <w:tc>
                <w:tcPr>
                  <w:tcW w:w="873" w:type="pct"/>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900-249-08</w:t>
                  </w:r>
                </w:p>
              </w:tc>
              <w:tc>
                <w:tcPr>
                  <w:tcW w:w="450" w:type="pct"/>
                  <w:vMerge w:val="continue"/>
                  <w:tcMar>
                    <w:left w:w="28" w:type="dxa"/>
                    <w:right w:w="28" w:type="dxa"/>
                  </w:tcMar>
                  <w:vAlign w:val="center"/>
                </w:tcPr>
                <w:p>
                  <w:pPr>
                    <w:jc w:val="center"/>
                    <w:rPr>
                      <w:bCs/>
                      <w:color w:val="000000" w:themeColor="text1"/>
                      <w:spacing w:val="-10"/>
                      <w:szCs w:val="21"/>
                      <w14:textFill>
                        <w14:solidFill>
                          <w14:schemeClr w14:val="tx1"/>
                        </w14:solidFill>
                      </w14:textFill>
                    </w:rPr>
                  </w:pPr>
                </w:p>
              </w:tc>
              <w:tc>
                <w:tcPr>
                  <w:tcW w:w="438" w:type="pct"/>
                  <w:vMerge w:val="continue"/>
                  <w:tcMar>
                    <w:left w:w="28" w:type="dxa"/>
                    <w:right w:w="28" w:type="dxa"/>
                  </w:tcMar>
                  <w:vAlign w:val="center"/>
                </w:tcPr>
                <w:p>
                  <w:pPr>
                    <w:jc w:val="center"/>
                    <w:rPr>
                      <w:color w:val="000000" w:themeColor="text1"/>
                      <w:szCs w:val="21"/>
                      <w:lang w:bidi="ar"/>
                      <w14:textFill>
                        <w14:solidFill>
                          <w14:schemeClr w14:val="tx1"/>
                        </w14:solidFill>
                      </w14:textFill>
                    </w:rPr>
                  </w:pPr>
                </w:p>
              </w:tc>
              <w:tc>
                <w:tcPr>
                  <w:tcW w:w="382" w:type="pct"/>
                  <w:vMerge w:val="continue"/>
                  <w:tcMar>
                    <w:left w:w="28" w:type="dxa"/>
                    <w:right w:w="28" w:type="dxa"/>
                  </w:tcMar>
                  <w:vAlign w:val="center"/>
                </w:tcPr>
                <w:p>
                  <w:pPr>
                    <w:jc w:val="center"/>
                    <w:rPr>
                      <w:color w:val="000000" w:themeColor="text1"/>
                      <w:szCs w:val="21"/>
                      <w:lang w:bidi="ar"/>
                      <w14:textFill>
                        <w14:solidFill>
                          <w14:schemeClr w14:val="tx1"/>
                        </w14:solidFill>
                      </w14:textFill>
                    </w:rPr>
                  </w:pPr>
                </w:p>
              </w:tc>
              <w:tc>
                <w:tcPr>
                  <w:tcW w:w="585" w:type="pct"/>
                  <w:tcMar>
                    <w:left w:w="28" w:type="dxa"/>
                    <w:right w:w="28" w:type="dxa"/>
                  </w:tcMar>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0.4</w:t>
                  </w:r>
                </w:p>
              </w:tc>
              <w:tc>
                <w:tcPr>
                  <w:tcW w:w="445" w:type="pct"/>
                  <w:tcMar>
                    <w:left w:w="28" w:type="dxa"/>
                    <w:right w:w="28"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三个月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1" w:type="pct"/>
                  <w:tcMar>
                    <w:left w:w="28" w:type="dxa"/>
                    <w:right w:w="28" w:type="dxa"/>
                  </w:tcMar>
                  <w:vAlign w:val="center"/>
                </w:tcPr>
                <w:p>
                  <w:pPr>
                    <w:widowControl/>
                    <w:jc w:val="center"/>
                    <w:textAlignment w:val="center"/>
                    <w:rPr>
                      <w:rFonts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color w:val="000000" w:themeColor="text1"/>
                      <w:kern w:val="0"/>
                      <w:szCs w:val="21"/>
                      <w:lang w:bidi="ar"/>
                      <w14:textFill>
                        <w14:solidFill>
                          <w14:schemeClr w14:val="tx1"/>
                        </w14:solidFill>
                      </w14:textFill>
                    </w:rPr>
                    <w:t>5</w:t>
                  </w:r>
                </w:p>
              </w:tc>
              <w:tc>
                <w:tcPr>
                  <w:tcW w:w="423" w:type="pct"/>
                  <w:vMerge w:val="continue"/>
                  <w:tcMar>
                    <w:left w:w="28" w:type="dxa"/>
                    <w:right w:w="28" w:type="dxa"/>
                  </w:tcMar>
                  <w:vAlign w:val="center"/>
                </w:tcPr>
                <w:p>
                  <w:pPr>
                    <w:jc w:val="center"/>
                    <w:rPr>
                      <w:color w:val="000000" w:themeColor="text1"/>
                      <w:szCs w:val="21"/>
                      <w:lang w:bidi="ar"/>
                      <w14:textFill>
                        <w14:solidFill>
                          <w14:schemeClr w14:val="tx1"/>
                        </w14:solidFill>
                      </w14:textFill>
                    </w:rPr>
                  </w:pPr>
                </w:p>
              </w:tc>
              <w:tc>
                <w:tcPr>
                  <w:tcW w:w="781" w:type="pct"/>
                  <w:tcMar>
                    <w:left w:w="28" w:type="dxa"/>
                    <w:right w:w="28" w:type="dxa"/>
                  </w:tcMar>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废抹布、手套</w:t>
                  </w:r>
                </w:p>
              </w:tc>
              <w:tc>
                <w:tcPr>
                  <w:tcW w:w="447" w:type="pct"/>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HW49</w:t>
                  </w:r>
                </w:p>
              </w:tc>
              <w:tc>
                <w:tcPr>
                  <w:tcW w:w="873" w:type="pct"/>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900-041-49</w:t>
                  </w:r>
                </w:p>
              </w:tc>
              <w:tc>
                <w:tcPr>
                  <w:tcW w:w="450" w:type="pct"/>
                  <w:vMerge w:val="continue"/>
                  <w:tcMar>
                    <w:left w:w="28" w:type="dxa"/>
                    <w:right w:w="28" w:type="dxa"/>
                  </w:tcMar>
                  <w:vAlign w:val="center"/>
                </w:tcPr>
                <w:p>
                  <w:pPr>
                    <w:jc w:val="center"/>
                    <w:rPr>
                      <w:bCs/>
                      <w:color w:val="000000" w:themeColor="text1"/>
                      <w:spacing w:val="-10"/>
                      <w:szCs w:val="21"/>
                      <w14:textFill>
                        <w14:solidFill>
                          <w14:schemeClr w14:val="tx1"/>
                        </w14:solidFill>
                      </w14:textFill>
                    </w:rPr>
                  </w:pPr>
                </w:p>
              </w:tc>
              <w:tc>
                <w:tcPr>
                  <w:tcW w:w="438" w:type="pct"/>
                  <w:vMerge w:val="continue"/>
                  <w:tcMar>
                    <w:left w:w="28" w:type="dxa"/>
                    <w:right w:w="28" w:type="dxa"/>
                  </w:tcMar>
                  <w:vAlign w:val="center"/>
                </w:tcPr>
                <w:p>
                  <w:pPr>
                    <w:jc w:val="center"/>
                    <w:rPr>
                      <w:color w:val="000000" w:themeColor="text1"/>
                      <w:szCs w:val="21"/>
                      <w:lang w:bidi="ar"/>
                      <w14:textFill>
                        <w14:solidFill>
                          <w14:schemeClr w14:val="tx1"/>
                        </w14:solidFill>
                      </w14:textFill>
                    </w:rPr>
                  </w:pPr>
                </w:p>
              </w:tc>
              <w:tc>
                <w:tcPr>
                  <w:tcW w:w="382" w:type="pct"/>
                  <w:vMerge w:val="continue"/>
                  <w:tcMar>
                    <w:left w:w="28" w:type="dxa"/>
                    <w:right w:w="28" w:type="dxa"/>
                  </w:tcMar>
                  <w:vAlign w:val="center"/>
                </w:tcPr>
                <w:p>
                  <w:pPr>
                    <w:jc w:val="center"/>
                    <w:rPr>
                      <w:color w:val="000000" w:themeColor="text1"/>
                      <w:szCs w:val="21"/>
                      <w:lang w:bidi="ar"/>
                      <w14:textFill>
                        <w14:solidFill>
                          <w14:schemeClr w14:val="tx1"/>
                        </w14:solidFill>
                      </w14:textFill>
                    </w:rPr>
                  </w:pPr>
                </w:p>
              </w:tc>
              <w:tc>
                <w:tcPr>
                  <w:tcW w:w="585" w:type="pct"/>
                  <w:tcMar>
                    <w:left w:w="28" w:type="dxa"/>
                    <w:right w:w="28" w:type="dxa"/>
                  </w:tcMar>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0.2</w:t>
                  </w:r>
                </w:p>
              </w:tc>
              <w:tc>
                <w:tcPr>
                  <w:tcW w:w="445" w:type="pct"/>
                  <w:tcMar>
                    <w:left w:w="28" w:type="dxa"/>
                    <w:right w:w="28" w:type="dxa"/>
                  </w:tcMar>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三个月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1" w:type="pct"/>
                  <w:tcMar>
                    <w:left w:w="28" w:type="dxa"/>
                    <w:right w:w="28" w:type="dxa"/>
                  </w:tcMar>
                  <w:vAlign w:val="center"/>
                </w:tcPr>
                <w:p>
                  <w:pPr>
                    <w:widowControl/>
                    <w:jc w:val="center"/>
                    <w:textAlignment w:val="center"/>
                    <w:rPr>
                      <w:rFonts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color w:val="000000" w:themeColor="text1"/>
                      <w:kern w:val="0"/>
                      <w:szCs w:val="21"/>
                      <w:lang w:bidi="ar"/>
                      <w14:textFill>
                        <w14:solidFill>
                          <w14:schemeClr w14:val="tx1"/>
                        </w14:solidFill>
                      </w14:textFill>
                    </w:rPr>
                    <w:t>6</w:t>
                  </w:r>
                </w:p>
              </w:tc>
              <w:tc>
                <w:tcPr>
                  <w:tcW w:w="423" w:type="pct"/>
                  <w:vMerge w:val="continue"/>
                  <w:tcMar>
                    <w:left w:w="28" w:type="dxa"/>
                    <w:right w:w="28" w:type="dxa"/>
                  </w:tcMar>
                  <w:vAlign w:val="center"/>
                </w:tcPr>
                <w:p>
                  <w:pPr>
                    <w:jc w:val="center"/>
                    <w:rPr>
                      <w:color w:val="000000" w:themeColor="text1"/>
                      <w:szCs w:val="21"/>
                      <w:lang w:bidi="ar"/>
                      <w14:textFill>
                        <w14:solidFill>
                          <w14:schemeClr w14:val="tx1"/>
                        </w14:solidFill>
                      </w14:textFill>
                    </w:rPr>
                  </w:pPr>
                </w:p>
              </w:tc>
              <w:tc>
                <w:tcPr>
                  <w:tcW w:w="781" w:type="pct"/>
                  <w:tcMar>
                    <w:left w:w="28" w:type="dxa"/>
                    <w:right w:w="28" w:type="dxa"/>
                  </w:tcMar>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废切削液</w:t>
                  </w:r>
                </w:p>
              </w:tc>
              <w:tc>
                <w:tcPr>
                  <w:tcW w:w="447" w:type="pct"/>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HW09</w:t>
                  </w:r>
                </w:p>
              </w:tc>
              <w:tc>
                <w:tcPr>
                  <w:tcW w:w="873" w:type="pct"/>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900-007-09</w:t>
                  </w:r>
                </w:p>
              </w:tc>
              <w:tc>
                <w:tcPr>
                  <w:tcW w:w="450" w:type="pct"/>
                  <w:vMerge w:val="continue"/>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p>
              </w:tc>
              <w:tc>
                <w:tcPr>
                  <w:tcW w:w="438" w:type="pct"/>
                  <w:vMerge w:val="continue"/>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p>
              </w:tc>
              <w:tc>
                <w:tcPr>
                  <w:tcW w:w="382" w:type="pct"/>
                  <w:vMerge w:val="continue"/>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p>
              </w:tc>
              <w:tc>
                <w:tcPr>
                  <w:tcW w:w="585" w:type="pct"/>
                  <w:tcMar>
                    <w:left w:w="28" w:type="dxa"/>
                    <w:right w:w="28" w:type="dxa"/>
                  </w:tcMar>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0.15</w:t>
                  </w:r>
                </w:p>
              </w:tc>
              <w:tc>
                <w:tcPr>
                  <w:tcW w:w="445" w:type="pct"/>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三个月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1" w:type="pct"/>
                  <w:tcMar>
                    <w:left w:w="28" w:type="dxa"/>
                    <w:right w:w="28" w:type="dxa"/>
                  </w:tcMar>
                  <w:vAlign w:val="center"/>
                </w:tcPr>
                <w:p>
                  <w:pPr>
                    <w:widowControl/>
                    <w:jc w:val="center"/>
                    <w:textAlignment w:val="center"/>
                    <w:rPr>
                      <w:rFonts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color w:val="000000" w:themeColor="text1"/>
                      <w:kern w:val="0"/>
                      <w:szCs w:val="21"/>
                      <w:lang w:bidi="ar"/>
                      <w14:textFill>
                        <w14:solidFill>
                          <w14:schemeClr w14:val="tx1"/>
                        </w14:solidFill>
                      </w14:textFill>
                    </w:rPr>
                    <w:t>7</w:t>
                  </w:r>
                </w:p>
              </w:tc>
              <w:tc>
                <w:tcPr>
                  <w:tcW w:w="423" w:type="pct"/>
                  <w:vMerge w:val="continue"/>
                  <w:tcMar>
                    <w:left w:w="28" w:type="dxa"/>
                    <w:right w:w="28" w:type="dxa"/>
                  </w:tcMar>
                  <w:vAlign w:val="center"/>
                </w:tcPr>
                <w:p>
                  <w:pPr>
                    <w:jc w:val="center"/>
                    <w:rPr>
                      <w:color w:val="000000" w:themeColor="text1"/>
                      <w:szCs w:val="21"/>
                      <w:lang w:bidi="ar"/>
                      <w14:textFill>
                        <w14:solidFill>
                          <w14:schemeClr w14:val="tx1"/>
                        </w14:solidFill>
                      </w14:textFill>
                    </w:rPr>
                  </w:pPr>
                </w:p>
              </w:tc>
              <w:tc>
                <w:tcPr>
                  <w:tcW w:w="781" w:type="pct"/>
                  <w:tcMar>
                    <w:left w:w="28" w:type="dxa"/>
                    <w:right w:w="28" w:type="dxa"/>
                  </w:tcMar>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废导轨油</w:t>
                  </w:r>
                </w:p>
              </w:tc>
              <w:tc>
                <w:tcPr>
                  <w:tcW w:w="447" w:type="pct"/>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HW08</w:t>
                  </w:r>
                </w:p>
              </w:tc>
              <w:tc>
                <w:tcPr>
                  <w:tcW w:w="873" w:type="pct"/>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900-249-08</w:t>
                  </w:r>
                </w:p>
              </w:tc>
              <w:tc>
                <w:tcPr>
                  <w:tcW w:w="450" w:type="pct"/>
                  <w:vMerge w:val="continue"/>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p>
              </w:tc>
              <w:tc>
                <w:tcPr>
                  <w:tcW w:w="438" w:type="pct"/>
                  <w:vMerge w:val="continue"/>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p>
              </w:tc>
              <w:tc>
                <w:tcPr>
                  <w:tcW w:w="382" w:type="pct"/>
                  <w:vMerge w:val="continue"/>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p>
              </w:tc>
              <w:tc>
                <w:tcPr>
                  <w:tcW w:w="585" w:type="pct"/>
                  <w:tcMar>
                    <w:left w:w="28" w:type="dxa"/>
                    <w:right w:w="28" w:type="dxa"/>
                  </w:tcMar>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0.085</w:t>
                  </w:r>
                </w:p>
              </w:tc>
              <w:tc>
                <w:tcPr>
                  <w:tcW w:w="445" w:type="pct"/>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三个月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1" w:type="pct"/>
                  <w:tcMar>
                    <w:left w:w="28" w:type="dxa"/>
                    <w:right w:w="28" w:type="dxa"/>
                  </w:tcMar>
                  <w:vAlign w:val="center"/>
                </w:tcPr>
                <w:p>
                  <w:pPr>
                    <w:widowControl/>
                    <w:jc w:val="center"/>
                    <w:textAlignment w:val="center"/>
                    <w:rPr>
                      <w:rFonts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color w:val="000000" w:themeColor="text1"/>
                      <w:kern w:val="0"/>
                      <w:szCs w:val="21"/>
                      <w:lang w:bidi="ar"/>
                      <w14:textFill>
                        <w14:solidFill>
                          <w14:schemeClr w14:val="tx1"/>
                        </w14:solidFill>
                      </w14:textFill>
                    </w:rPr>
                    <w:t>8</w:t>
                  </w:r>
                </w:p>
              </w:tc>
              <w:tc>
                <w:tcPr>
                  <w:tcW w:w="423" w:type="pct"/>
                  <w:vMerge w:val="continue"/>
                  <w:tcMar>
                    <w:left w:w="28" w:type="dxa"/>
                    <w:right w:w="28" w:type="dxa"/>
                  </w:tcMar>
                  <w:vAlign w:val="center"/>
                </w:tcPr>
                <w:p>
                  <w:pPr>
                    <w:jc w:val="center"/>
                    <w:rPr>
                      <w:color w:val="000000" w:themeColor="text1"/>
                      <w:szCs w:val="21"/>
                      <w:lang w:bidi="ar"/>
                      <w14:textFill>
                        <w14:solidFill>
                          <w14:schemeClr w14:val="tx1"/>
                        </w14:solidFill>
                      </w14:textFill>
                    </w:rPr>
                  </w:pPr>
                </w:p>
              </w:tc>
              <w:tc>
                <w:tcPr>
                  <w:tcW w:w="781" w:type="pct"/>
                  <w:tcMar>
                    <w:left w:w="28" w:type="dxa"/>
                    <w:right w:w="28" w:type="dxa"/>
                  </w:tcMar>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清洗残渣</w:t>
                  </w:r>
                </w:p>
              </w:tc>
              <w:tc>
                <w:tcPr>
                  <w:tcW w:w="447" w:type="pct"/>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HW17</w:t>
                  </w:r>
                </w:p>
              </w:tc>
              <w:tc>
                <w:tcPr>
                  <w:tcW w:w="873" w:type="pct"/>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336-064-17</w:t>
                  </w:r>
                </w:p>
              </w:tc>
              <w:tc>
                <w:tcPr>
                  <w:tcW w:w="450" w:type="pct"/>
                  <w:vMerge w:val="continue"/>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p>
              </w:tc>
              <w:tc>
                <w:tcPr>
                  <w:tcW w:w="438" w:type="pct"/>
                  <w:vMerge w:val="continue"/>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p>
              </w:tc>
              <w:tc>
                <w:tcPr>
                  <w:tcW w:w="382" w:type="pct"/>
                  <w:vMerge w:val="continue"/>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p>
              </w:tc>
              <w:tc>
                <w:tcPr>
                  <w:tcW w:w="585" w:type="pct"/>
                  <w:tcMar>
                    <w:left w:w="28" w:type="dxa"/>
                    <w:right w:w="28" w:type="dxa"/>
                  </w:tcMar>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0.2</w:t>
                  </w:r>
                </w:p>
              </w:tc>
              <w:tc>
                <w:tcPr>
                  <w:tcW w:w="445" w:type="pct"/>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三个月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171" w:type="pct"/>
                  <w:tcMar>
                    <w:left w:w="28" w:type="dxa"/>
                    <w:right w:w="28" w:type="dxa"/>
                  </w:tcMar>
                  <w:vAlign w:val="center"/>
                </w:tcPr>
                <w:p>
                  <w:pPr>
                    <w:widowControl/>
                    <w:jc w:val="center"/>
                    <w:textAlignment w:val="center"/>
                    <w:rPr>
                      <w:rFonts w:hint="eastAsia"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9</w:t>
                  </w:r>
                </w:p>
              </w:tc>
              <w:tc>
                <w:tcPr>
                  <w:tcW w:w="423" w:type="pct"/>
                  <w:vMerge w:val="continue"/>
                  <w:tcMar>
                    <w:left w:w="28" w:type="dxa"/>
                    <w:right w:w="28" w:type="dxa"/>
                  </w:tcMar>
                  <w:vAlign w:val="center"/>
                </w:tcPr>
                <w:p>
                  <w:pPr>
                    <w:jc w:val="center"/>
                    <w:rPr>
                      <w:color w:val="000000" w:themeColor="text1"/>
                      <w:szCs w:val="21"/>
                      <w:lang w:bidi="ar"/>
                      <w14:textFill>
                        <w14:solidFill>
                          <w14:schemeClr w14:val="tx1"/>
                        </w14:solidFill>
                      </w14:textFill>
                    </w:rPr>
                  </w:pPr>
                </w:p>
              </w:tc>
              <w:tc>
                <w:tcPr>
                  <w:tcW w:w="781" w:type="pct"/>
                  <w:tcMar>
                    <w:left w:w="28" w:type="dxa"/>
                    <w:right w:w="28" w:type="dxa"/>
                  </w:tcMar>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清洗残液</w:t>
                  </w:r>
                </w:p>
              </w:tc>
              <w:tc>
                <w:tcPr>
                  <w:tcW w:w="447" w:type="pct"/>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HW49</w:t>
                  </w:r>
                </w:p>
              </w:tc>
              <w:tc>
                <w:tcPr>
                  <w:tcW w:w="873" w:type="pct"/>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900-041-49</w:t>
                  </w:r>
                </w:p>
              </w:tc>
              <w:tc>
                <w:tcPr>
                  <w:tcW w:w="450" w:type="pct"/>
                  <w:vMerge w:val="continue"/>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p>
              </w:tc>
              <w:tc>
                <w:tcPr>
                  <w:tcW w:w="438" w:type="pct"/>
                  <w:vMerge w:val="continue"/>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p>
              </w:tc>
              <w:tc>
                <w:tcPr>
                  <w:tcW w:w="382" w:type="pct"/>
                  <w:vMerge w:val="continue"/>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p>
              </w:tc>
              <w:tc>
                <w:tcPr>
                  <w:tcW w:w="585" w:type="pct"/>
                  <w:tcMar>
                    <w:left w:w="28" w:type="dxa"/>
                    <w:right w:w="28" w:type="dxa"/>
                  </w:tcMar>
                  <w:vAlign w:val="center"/>
                </w:tcPr>
                <w:p>
                  <w:pPr>
                    <w:widowControl/>
                    <w:wordWrap w:val="0"/>
                    <w:topLinePunct/>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0.5</w:t>
                  </w:r>
                </w:p>
              </w:tc>
              <w:tc>
                <w:tcPr>
                  <w:tcW w:w="445" w:type="pct"/>
                  <w:tcMar>
                    <w:left w:w="28" w:type="dxa"/>
                    <w:right w:w="28" w:type="dxa"/>
                  </w:tcMar>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三个月</w:t>
                  </w:r>
                </w:p>
              </w:tc>
            </w:tr>
          </w:tbl>
          <w:p>
            <w:pPr>
              <w:pStyle w:val="8"/>
              <w:snapToGrid/>
              <w:spacing w:before="0" w:after="0" w:line="360" w:lineRule="auto"/>
              <w:ind w:righ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本项目危废暂存间面积</w:t>
            </w:r>
            <w:r>
              <w:rPr>
                <w:rFonts w:hint="eastAsia"/>
                <w:bCs/>
                <w:color w:val="000000" w:themeColor="text1"/>
                <w:sz w:val="24"/>
                <w14:textFill>
                  <w14:solidFill>
                    <w14:schemeClr w14:val="tx1"/>
                  </w14:solidFill>
                </w14:textFill>
              </w:rPr>
              <w:t>15</w:t>
            </w:r>
            <w:r>
              <w:rPr>
                <w:bCs/>
                <w:color w:val="000000" w:themeColor="text1"/>
                <w:sz w:val="24"/>
                <w14:textFill>
                  <w14:solidFill>
                    <w14:schemeClr w14:val="tx1"/>
                  </w14:solidFill>
                </w14:textFill>
              </w:rPr>
              <w:t>m</w:t>
            </w:r>
            <w:r>
              <w:rPr>
                <w:bCs/>
                <w:color w:val="000000" w:themeColor="text1"/>
                <w:sz w:val="24"/>
                <w:vertAlign w:val="superscript"/>
                <w14:textFill>
                  <w14:solidFill>
                    <w14:schemeClr w14:val="tx1"/>
                  </w14:solidFill>
                </w14:textFill>
              </w:rPr>
              <w:t>2</w:t>
            </w:r>
            <w:r>
              <w:rPr>
                <w:bCs/>
                <w:color w:val="000000" w:themeColor="text1"/>
                <w:sz w:val="24"/>
                <w14:textFill>
                  <w14:solidFill>
                    <w14:schemeClr w14:val="tx1"/>
                  </w14:solidFill>
                </w14:textFill>
              </w:rPr>
              <w:t>，最大贮存能力</w:t>
            </w:r>
            <w:r>
              <w:rPr>
                <w:rFonts w:hint="eastAsia"/>
                <w:bCs/>
                <w:color w:val="000000" w:themeColor="text1"/>
                <w:sz w:val="24"/>
                <w14:textFill>
                  <w14:solidFill>
                    <w14:schemeClr w14:val="tx1"/>
                  </w14:solidFill>
                </w14:textFill>
              </w:rPr>
              <w:t>15</w:t>
            </w:r>
            <w:r>
              <w:rPr>
                <w:bCs/>
                <w:color w:val="000000" w:themeColor="text1"/>
                <w:sz w:val="24"/>
                <w14:textFill>
                  <w14:solidFill>
                    <w14:schemeClr w14:val="tx1"/>
                  </w14:solidFill>
                </w14:textFill>
              </w:rPr>
              <w:t>t。危废暂存间根据不同危废的性质分类贮存，本项目危险废物年产生量约为</w:t>
            </w:r>
            <w:r>
              <w:rPr>
                <w:rFonts w:hint="eastAsia"/>
                <w:bCs/>
                <w:color w:val="000000" w:themeColor="text1"/>
                <w:sz w:val="24"/>
                <w:lang w:val="en-US" w:eastAsia="zh-CN"/>
                <w14:textFill>
                  <w14:solidFill>
                    <w14:schemeClr w14:val="tx1"/>
                  </w14:solidFill>
                </w14:textFill>
              </w:rPr>
              <w:t>32.488</w:t>
            </w:r>
            <w:r>
              <w:rPr>
                <w:bCs/>
                <w:color w:val="000000" w:themeColor="text1"/>
                <w:sz w:val="24"/>
                <w14:textFill>
                  <w14:solidFill>
                    <w14:schemeClr w14:val="tx1"/>
                  </w14:solidFill>
                </w14:textFill>
              </w:rPr>
              <w:t>t，危险废物</w:t>
            </w:r>
            <w:r>
              <w:rPr>
                <w:rFonts w:hint="eastAsia"/>
                <w:bCs/>
                <w:color w:val="000000" w:themeColor="text1"/>
                <w:sz w:val="24"/>
                <w:lang w:val="en-US" w:eastAsia="zh-CN"/>
                <w14:textFill>
                  <w14:solidFill>
                    <w14:schemeClr w14:val="tx1"/>
                  </w14:solidFill>
                </w14:textFill>
              </w:rPr>
              <w:t>除铝渣、铝灰1周处置一次外，</w:t>
            </w:r>
            <w:r>
              <w:rPr>
                <w:bCs/>
                <w:color w:val="000000" w:themeColor="text1"/>
                <w:sz w:val="24"/>
                <w14:textFill>
                  <w14:solidFill>
                    <w14:schemeClr w14:val="tx1"/>
                  </w14:solidFill>
                </w14:textFill>
              </w:rPr>
              <w:t>暂存周期</w:t>
            </w:r>
            <w:r>
              <w:rPr>
                <w:rFonts w:hint="eastAsia"/>
                <w:bCs/>
                <w:color w:val="000000" w:themeColor="text1"/>
                <w:sz w:val="24"/>
                <w:lang w:val="en-US" w:eastAsia="zh-CN"/>
                <w14:textFill>
                  <w14:solidFill>
                    <w14:schemeClr w14:val="tx1"/>
                  </w14:solidFill>
                </w14:textFill>
              </w:rPr>
              <w:t>均</w:t>
            </w:r>
            <w:r>
              <w:rPr>
                <w:bCs/>
                <w:color w:val="000000" w:themeColor="text1"/>
                <w:sz w:val="24"/>
                <w14:textFill>
                  <w14:solidFill>
                    <w14:schemeClr w14:val="tx1"/>
                  </w14:solidFill>
                </w14:textFill>
              </w:rPr>
              <w:t>为三个月，危废暂存量约</w:t>
            </w:r>
            <w:r>
              <w:rPr>
                <w:rFonts w:hint="eastAsia"/>
                <w:bCs/>
                <w:color w:val="000000" w:themeColor="text1"/>
                <w:sz w:val="24"/>
                <w:lang w:val="en-US" w:eastAsia="zh-CN"/>
                <w14:textFill>
                  <w14:solidFill>
                    <w14:schemeClr w14:val="tx1"/>
                  </w14:solidFill>
                </w14:textFill>
              </w:rPr>
              <w:t>2.393</w:t>
            </w:r>
            <w:r>
              <w:rPr>
                <w:bCs/>
                <w:color w:val="000000" w:themeColor="text1"/>
                <w:sz w:val="24"/>
                <w14:textFill>
                  <w14:solidFill>
                    <w14:schemeClr w14:val="tx1"/>
                  </w14:solidFill>
                </w14:textFill>
              </w:rPr>
              <w:t>吨，本项目产生的危废量在最大暂存能力范围内，故危险废物暂存间的规模可行。</w:t>
            </w:r>
          </w:p>
          <w:p>
            <w:pPr>
              <w:pStyle w:val="8"/>
              <w:snapToGrid/>
              <w:spacing w:before="0" w:after="0" w:line="360" w:lineRule="auto"/>
              <w:ind w:righ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危险废物暂存场地的设置按《危险废物贮存污染控制标准》（GB18597-</w:t>
            </w:r>
            <w:r>
              <w:rPr>
                <w:rFonts w:hint="eastAsia"/>
                <w:bCs/>
                <w:color w:val="000000" w:themeColor="text1"/>
                <w:sz w:val="24"/>
                <w14:textFill>
                  <w14:solidFill>
                    <w14:schemeClr w14:val="tx1"/>
                  </w14:solidFill>
                </w14:textFill>
              </w:rPr>
              <w:t>2023</w:t>
            </w:r>
            <w:r>
              <w:rPr>
                <w:bCs/>
                <w:color w:val="000000" w:themeColor="text1"/>
                <w:sz w:val="24"/>
                <w14:textFill>
                  <w14:solidFill>
                    <w14:schemeClr w14:val="tx1"/>
                  </w14:solidFill>
                </w14:textFill>
              </w:rPr>
              <w:t>）要求设置。具体如下：</w:t>
            </w:r>
          </w:p>
          <w:p>
            <w:pPr>
              <w:pStyle w:val="8"/>
              <w:snapToGrid/>
              <w:spacing w:before="0" w:after="0" w:line="360" w:lineRule="auto"/>
              <w:ind w:righ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A、废物贮存设施按《环境保护图形标志（GB15562-1995）》的规定设置警示标志；</w:t>
            </w:r>
          </w:p>
          <w:p>
            <w:pPr>
              <w:pStyle w:val="8"/>
              <w:snapToGrid/>
              <w:spacing w:before="0" w:after="0" w:line="360" w:lineRule="auto"/>
              <w:ind w:righ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B、废物贮存设施周围设置围墙</w:t>
            </w:r>
            <w:r>
              <w:rPr>
                <w:rFonts w:hint="eastAsia"/>
                <w:bCs/>
                <w:color w:val="000000" w:themeColor="text1"/>
                <w:sz w:val="24"/>
                <w14:textFill>
                  <w14:solidFill>
                    <w14:schemeClr w14:val="tx1"/>
                  </w14:solidFill>
                </w14:textFill>
              </w:rPr>
              <w:t>或其他</w:t>
            </w:r>
            <w:r>
              <w:rPr>
                <w:bCs/>
                <w:color w:val="000000" w:themeColor="text1"/>
                <w:sz w:val="24"/>
                <w14:textFill>
                  <w14:solidFill>
                    <w14:schemeClr w14:val="tx1"/>
                  </w14:solidFill>
                </w14:textFill>
              </w:rPr>
              <w:t>防护栅栏；</w:t>
            </w:r>
          </w:p>
          <w:p>
            <w:pPr>
              <w:pStyle w:val="8"/>
              <w:snapToGrid/>
              <w:spacing w:before="0" w:after="0" w:line="360" w:lineRule="auto"/>
              <w:ind w:righ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废物贮存设施配备通讯设备、照明设施、安全防护服装及工具，并设有应急防护设施；</w:t>
            </w:r>
          </w:p>
          <w:p>
            <w:pPr>
              <w:pStyle w:val="8"/>
              <w:snapToGrid/>
              <w:spacing w:before="0" w:after="0" w:line="360" w:lineRule="auto"/>
              <w:ind w:righ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C、废物贮存设施内清理出来的泄漏物，一律按危险废物处理；</w:t>
            </w:r>
          </w:p>
          <w:p>
            <w:pPr>
              <w:pStyle w:val="8"/>
              <w:snapToGrid/>
              <w:spacing w:before="0" w:after="0" w:line="360" w:lineRule="auto"/>
              <w:ind w:righ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D、建设单位收集危险废物后，放置在厂内的固废暂存库同时做好危险废物情况的记录，记录上注明危险废物的名称、数量及接收单位名称；</w:t>
            </w:r>
          </w:p>
          <w:p>
            <w:pPr>
              <w:pStyle w:val="8"/>
              <w:snapToGrid/>
              <w:spacing w:before="0" w:after="0" w:line="360" w:lineRule="auto"/>
              <w:ind w:righ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E、建设单位做好危废转移申报、转移联单等相关手续，需满足《关于加强危险废物交换和转移管理工作的通知》要求，根据江苏省《省生态环境厅关于做好江苏省危险废物全生命周期监控系统上线运行工作的通知》和泰州市《关于推进江苏省危险废物全生命周期监控系统上线运行工作的通知》纳入江苏省危险废物全生命周期监控系统（新系统）管理，构建危险废物跟踪和追溯信息化体系；</w:t>
            </w:r>
          </w:p>
          <w:p>
            <w:pPr>
              <w:pStyle w:val="8"/>
              <w:snapToGrid/>
              <w:spacing w:before="0" w:after="0" w:line="360" w:lineRule="auto"/>
              <w:ind w:righ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F、在转移危险废物前，按照国家有关规定报批危险废物转移计划；经批准后，向移出地环境保护行政主管部门申请。产生单位在危险废物转移前三日内报告移出地环境保护行政主管部门，并同时将预期到达时间报告</w:t>
            </w:r>
            <w:r>
              <w:rPr>
                <w:rFonts w:hint="eastAsia"/>
                <w:bCs/>
                <w:color w:val="000000" w:themeColor="text1"/>
                <w:sz w:val="24"/>
                <w14:textFill>
                  <w14:solidFill>
                    <w14:schemeClr w14:val="tx1"/>
                  </w14:solidFill>
                </w14:textFill>
              </w:rPr>
              <w:t>接收</w:t>
            </w:r>
            <w:r>
              <w:rPr>
                <w:bCs/>
                <w:color w:val="000000" w:themeColor="text1"/>
                <w:sz w:val="24"/>
                <w14:textFill>
                  <w14:solidFill>
                    <w14:schemeClr w14:val="tx1"/>
                  </w14:solidFill>
                </w14:textFill>
              </w:rPr>
              <w:t>的环境保护行政主管部门；</w:t>
            </w:r>
          </w:p>
          <w:p>
            <w:pPr>
              <w:pStyle w:val="8"/>
              <w:snapToGrid/>
              <w:spacing w:before="0" w:after="0" w:line="360" w:lineRule="auto"/>
              <w:ind w:righ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G、危险废物委托处置单位具备相应的资质，运输车辆须经主管单位检查，并持有有关单位签发的许可证，承载危险废物的车辆须有明显的标志。</w:t>
            </w:r>
          </w:p>
          <w:p>
            <w:pPr>
              <w:pStyle w:val="8"/>
              <w:snapToGrid/>
              <w:spacing w:before="0" w:after="0" w:line="360" w:lineRule="auto"/>
              <w:ind w:righ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③危险废物运输</w:t>
            </w:r>
          </w:p>
          <w:p>
            <w:pPr>
              <w:pStyle w:val="8"/>
              <w:snapToGrid/>
              <w:spacing w:before="0" w:after="0" w:line="360" w:lineRule="auto"/>
              <w:ind w:righ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本项目危废由处置单位使用专业运输车进行运输，运输过程按照《危险废物收集贮存运输技术规范》（HJ2025-2012）进行，对环境造成影响可接受。</w:t>
            </w:r>
          </w:p>
          <w:p>
            <w:pPr>
              <w:pStyle w:val="8"/>
              <w:snapToGrid/>
              <w:spacing w:before="0" w:after="0" w:line="360" w:lineRule="auto"/>
              <w:ind w:righ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④危废处置</w:t>
            </w:r>
          </w:p>
          <w:p>
            <w:pPr>
              <w:pStyle w:val="8"/>
              <w:snapToGrid/>
              <w:spacing w:before="0" w:after="0" w:line="360" w:lineRule="auto"/>
              <w:ind w:righ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建设单位产生的危险废物需与有资质单位签订书面合同，受托方具备相应的主体资格与技术能力，在合同中约定污染防治要求。受托方运输、利用、处置危险废物，应当依照有关法律法规的规定和合同约定履行污染防治要求，并将运输、利用、处置情况告知建设单位。</w:t>
            </w:r>
          </w:p>
          <w:p>
            <w:pPr>
              <w:pStyle w:val="8"/>
              <w:snapToGrid/>
              <w:spacing w:before="0" w:after="0" w:line="360" w:lineRule="auto"/>
              <w:ind w:righ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危险废物处置计划需提前申报，严格执行危废转移联单制度。</w:t>
            </w:r>
          </w:p>
          <w:p>
            <w:pPr>
              <w:pStyle w:val="8"/>
              <w:snapToGrid/>
              <w:spacing w:before="0" w:after="0" w:line="360" w:lineRule="auto"/>
              <w:ind w:righ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项目采取上述措施后，从危废产生、收集、贮存、运输和处置等全过程进行管理，对周围环境影响较小。</w:t>
            </w:r>
          </w:p>
          <w:p>
            <w:pPr>
              <w:pStyle w:val="8"/>
              <w:snapToGrid/>
              <w:spacing w:before="0" w:after="0" w:line="360" w:lineRule="auto"/>
              <w:ind w:righ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综上，本项目产生的固体废物采用上述方案可以全部安全处理处置，处置措施可行，因此对周边环境影响较小。</w:t>
            </w:r>
          </w:p>
          <w:p>
            <w:pPr>
              <w:adjustRightInd w:val="0"/>
              <w:spacing w:line="360" w:lineRule="auto"/>
              <w:ind w:firstLine="442" w:firstLineChars="200"/>
              <w:rPr>
                <w:bCs/>
                <w:color w:val="000000" w:themeColor="text1"/>
                <w:spacing w:val="-10"/>
                <w:sz w:val="24"/>
                <w14:textFill>
                  <w14:solidFill>
                    <w14:schemeClr w14:val="tx1"/>
                  </w14:solidFill>
                </w14:textFill>
              </w:rPr>
            </w:pPr>
            <w:r>
              <w:rPr>
                <w:b/>
                <w:color w:val="000000" w:themeColor="text1"/>
                <w:spacing w:val="-10"/>
                <w:sz w:val="24"/>
                <w14:textFill>
                  <w14:solidFill>
                    <w14:schemeClr w14:val="tx1"/>
                  </w14:solidFill>
                </w14:textFill>
              </w:rPr>
              <w:t>5、地下水、土壤</w:t>
            </w:r>
          </w:p>
          <w:p>
            <w:pPr>
              <w:spacing w:line="360" w:lineRule="auto"/>
              <w:ind w:firstLine="480" w:firstLineChars="200"/>
              <w:rPr>
                <w:bCs/>
                <w:color w:val="000000" w:themeColor="text1"/>
                <w:kern w:val="0"/>
                <w:sz w:val="24"/>
                <w14:textFill>
                  <w14:solidFill>
                    <w14:schemeClr w14:val="tx1"/>
                  </w14:solidFill>
                </w14:textFill>
              </w:rPr>
            </w:pPr>
            <w:r>
              <w:rPr>
                <w:bCs/>
                <w:color w:val="000000" w:themeColor="text1"/>
                <w:kern w:val="0"/>
                <w:sz w:val="24"/>
                <w14:textFill>
                  <w14:solidFill>
                    <w14:schemeClr w14:val="tx1"/>
                  </w14:solidFill>
                </w14:textFill>
              </w:rPr>
              <w:t>本项目地下水及土壤影响类型主要为大气沉降影响、地面漫流及垂直入渗影响；项目源头控制措施分别针对大气沉降及垂直入渗展开。</w:t>
            </w:r>
          </w:p>
          <w:p>
            <w:pPr>
              <w:spacing w:line="360" w:lineRule="auto"/>
              <w:ind w:firstLine="482" w:firstLineChars="200"/>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（1）源头控制措施</w:t>
            </w:r>
          </w:p>
          <w:p>
            <w:pPr>
              <w:spacing w:line="360" w:lineRule="auto"/>
              <w:ind w:firstLine="480" w:firstLineChars="200"/>
              <w:rPr>
                <w:bCs/>
                <w:color w:val="000000" w:themeColor="text1"/>
                <w:kern w:val="0"/>
                <w:sz w:val="24"/>
                <w14:textFill>
                  <w14:solidFill>
                    <w14:schemeClr w14:val="tx1"/>
                  </w14:solidFill>
                </w14:textFill>
              </w:rPr>
            </w:pPr>
            <w:r>
              <w:rPr>
                <w:bCs/>
                <w:color w:val="000000" w:themeColor="text1"/>
                <w:kern w:val="0"/>
                <w:sz w:val="24"/>
                <w14:textFill>
                  <w14:solidFill>
                    <w14:schemeClr w14:val="tx1"/>
                  </w14:solidFill>
                </w14:textFill>
              </w:rPr>
              <w:t>①大气沉降影响控制措施</w:t>
            </w:r>
          </w:p>
          <w:p>
            <w:pPr>
              <w:spacing w:line="360" w:lineRule="auto"/>
              <w:ind w:firstLine="480" w:firstLineChars="200"/>
              <w:rPr>
                <w:bCs/>
                <w:color w:val="000000" w:themeColor="text1"/>
                <w:kern w:val="0"/>
                <w:sz w:val="24"/>
                <w14:textFill>
                  <w14:solidFill>
                    <w14:schemeClr w14:val="tx1"/>
                  </w14:solidFill>
                </w14:textFill>
              </w:rPr>
            </w:pPr>
            <w:r>
              <w:rPr>
                <w:bCs/>
                <w:color w:val="000000" w:themeColor="text1"/>
                <w:kern w:val="0"/>
                <w:sz w:val="24"/>
                <w14:textFill>
                  <w14:solidFill>
                    <w14:schemeClr w14:val="tx1"/>
                  </w14:solidFill>
                </w14:textFill>
              </w:rPr>
              <w:t>对废气产生环节集中收集、处置后通过排气筒排放，加强对废气处理措施的日常管理。</w:t>
            </w:r>
          </w:p>
          <w:p>
            <w:pPr>
              <w:spacing w:line="360" w:lineRule="auto"/>
              <w:ind w:firstLine="480" w:firstLineChars="200"/>
              <w:rPr>
                <w:bCs/>
                <w:color w:val="000000" w:themeColor="text1"/>
                <w:kern w:val="0"/>
                <w:sz w:val="24"/>
                <w14:textFill>
                  <w14:solidFill>
                    <w14:schemeClr w14:val="tx1"/>
                  </w14:solidFill>
                </w14:textFill>
              </w:rPr>
            </w:pPr>
            <w:r>
              <w:rPr>
                <w:bCs/>
                <w:color w:val="000000" w:themeColor="text1"/>
                <w:kern w:val="0"/>
                <w:sz w:val="24"/>
                <w14:textFill>
                  <w14:solidFill>
                    <w14:schemeClr w14:val="tx1"/>
                  </w14:solidFill>
                </w14:textFill>
              </w:rPr>
              <w:t>②地面漫流</w:t>
            </w:r>
          </w:p>
          <w:p>
            <w:pPr>
              <w:spacing w:line="360" w:lineRule="auto"/>
              <w:ind w:firstLine="480" w:firstLineChars="200"/>
              <w:rPr>
                <w:bCs/>
                <w:color w:val="000000" w:themeColor="text1"/>
                <w:kern w:val="0"/>
                <w:sz w:val="24"/>
                <w14:textFill>
                  <w14:solidFill>
                    <w14:schemeClr w14:val="tx1"/>
                  </w14:solidFill>
                </w14:textFill>
              </w:rPr>
            </w:pPr>
            <w:r>
              <w:rPr>
                <w:bCs/>
                <w:color w:val="000000" w:themeColor="text1"/>
                <w:kern w:val="0"/>
                <w:sz w:val="24"/>
                <w14:textFill>
                  <w14:solidFill>
                    <w14:schemeClr w14:val="tx1"/>
                  </w14:solidFill>
                </w14:textFill>
              </w:rPr>
              <w:t>项目建成后，厂内建有完善的截排水设施及雨水排水系统，厂区经雨污分流、清污分流后，雨水排至厂外，</w:t>
            </w:r>
            <w:r>
              <w:rPr>
                <w:rFonts w:hint="eastAsia"/>
                <w:bCs/>
                <w:color w:val="000000" w:themeColor="text1"/>
                <w:kern w:val="0"/>
                <w:sz w:val="24"/>
                <w14:textFill>
                  <w14:solidFill>
                    <w14:schemeClr w14:val="tx1"/>
                  </w14:solidFill>
                </w14:textFill>
              </w:rPr>
              <w:t>生活污水</w:t>
            </w:r>
            <w:r>
              <w:rPr>
                <w:bCs/>
                <w:color w:val="000000" w:themeColor="text1"/>
                <w:kern w:val="0"/>
                <w:sz w:val="24"/>
                <w14:textFill>
                  <w14:solidFill>
                    <w14:schemeClr w14:val="tx1"/>
                  </w14:solidFill>
                </w14:textFill>
              </w:rPr>
              <w:t>经化粪池处理达接管标准后送至</w:t>
            </w:r>
            <w:r>
              <w:rPr>
                <w:rFonts w:hint="eastAsia"/>
                <w:color w:val="000000" w:themeColor="text1"/>
                <w:sz w:val="24"/>
                <w:lang w:eastAsia="zh-CN"/>
                <w14:textFill>
                  <w14:solidFill>
                    <w14:schemeClr w14:val="tx1"/>
                  </w14:solidFill>
                </w14:textFill>
              </w:rPr>
              <w:t>启迪浦华（泰州）水务有限公司</w:t>
            </w:r>
            <w:r>
              <w:rPr>
                <w:bCs/>
                <w:color w:val="000000" w:themeColor="text1"/>
                <w:kern w:val="0"/>
                <w:sz w:val="24"/>
                <w14:textFill>
                  <w14:solidFill>
                    <w14:schemeClr w14:val="tx1"/>
                  </w14:solidFill>
                </w14:textFill>
              </w:rPr>
              <w:t>进行后续处理。</w:t>
            </w:r>
          </w:p>
          <w:p>
            <w:pPr>
              <w:spacing w:line="360" w:lineRule="auto"/>
              <w:ind w:firstLine="480" w:firstLineChars="200"/>
              <w:rPr>
                <w:bCs/>
                <w:color w:val="000000" w:themeColor="text1"/>
                <w:kern w:val="0"/>
                <w:sz w:val="24"/>
                <w14:textFill>
                  <w14:solidFill>
                    <w14:schemeClr w14:val="tx1"/>
                  </w14:solidFill>
                </w14:textFill>
              </w:rPr>
            </w:pPr>
            <w:r>
              <w:rPr>
                <w:bCs/>
                <w:color w:val="000000" w:themeColor="text1"/>
                <w:kern w:val="0"/>
                <w:sz w:val="24"/>
                <w14:textFill>
                  <w14:solidFill>
                    <w14:schemeClr w14:val="tx1"/>
                  </w14:solidFill>
                </w14:textFill>
              </w:rPr>
              <w:t>③垂直入渗影响源头控制措施</w:t>
            </w:r>
          </w:p>
          <w:p>
            <w:pPr>
              <w:spacing w:line="360" w:lineRule="auto"/>
              <w:ind w:firstLine="480" w:firstLineChars="200"/>
              <w:rPr>
                <w:bCs/>
                <w:color w:val="000000" w:themeColor="text1"/>
                <w:kern w:val="0"/>
                <w:sz w:val="24"/>
                <w14:textFill>
                  <w14:solidFill>
                    <w14:schemeClr w14:val="tx1"/>
                  </w14:solidFill>
                </w14:textFill>
              </w:rPr>
            </w:pPr>
            <w:r>
              <w:rPr>
                <w:bCs/>
                <w:color w:val="000000" w:themeColor="text1"/>
                <w:kern w:val="0"/>
                <w:sz w:val="24"/>
                <w14:textFill>
                  <w14:solidFill>
                    <w14:schemeClr w14:val="tx1"/>
                  </w14:solidFill>
                </w14:textFill>
              </w:rPr>
              <w:t>从原料和产品储存、装卸、运输、生产过程、污染处理装置等全过程控制各种有毒有害原辅材料、中间材料、产品泄漏（含跑、冒、滴、漏），同时对有害物质可能泄漏到地面的区域采取防渗措施，阻止其进入土壤，渗入地下水中，即从源头到末端全方位采取控制措施，防止项目的建设对地下水和土壤造成污染。</w:t>
            </w:r>
          </w:p>
          <w:p>
            <w:pPr>
              <w:spacing w:line="360" w:lineRule="auto"/>
              <w:ind w:firstLine="480" w:firstLineChars="200"/>
              <w:rPr>
                <w:bCs/>
                <w:color w:val="000000" w:themeColor="text1"/>
                <w:kern w:val="0"/>
                <w:sz w:val="24"/>
                <w14:textFill>
                  <w14:solidFill>
                    <w14:schemeClr w14:val="tx1"/>
                  </w14:solidFill>
                </w14:textFill>
              </w:rPr>
            </w:pPr>
            <w:r>
              <w:rPr>
                <w:bCs/>
                <w:color w:val="000000" w:themeColor="text1"/>
                <w:kern w:val="0"/>
                <w:sz w:val="24"/>
                <w14:textFill>
                  <w14:solidFill>
                    <w14:schemeClr w14:val="tx1"/>
                  </w14:solidFill>
                </w14:textFill>
              </w:rPr>
              <w:t>从生产过程入手，在工艺、管道、设备、给排水等方面尽可能地采取泄漏控制措施，从源头最大限度降低污染物质泄漏的可能性和泄漏量，使项目区污染物对地下水和土壤的影响降至最低，一旦出现泄漏等即可由区域内的各种配套措施进行收集、处置，同时经过硬化处理的地面有效阻止污染物的下渗。</w:t>
            </w:r>
          </w:p>
          <w:p>
            <w:pPr>
              <w:spacing w:line="360" w:lineRule="auto"/>
              <w:ind w:firstLine="482" w:firstLineChars="200"/>
              <w:outlineLvl w:val="2"/>
              <w:rPr>
                <w:b/>
                <w:bCs/>
                <w:color w:val="000000" w:themeColor="text1"/>
                <w:sz w:val="24"/>
                <w14:textFill>
                  <w14:solidFill>
                    <w14:schemeClr w14:val="tx1"/>
                  </w14:solidFill>
                </w14:textFill>
              </w:rPr>
            </w:pPr>
            <w:r>
              <w:rPr>
                <w:b/>
                <w:color w:val="000000" w:themeColor="text1"/>
                <w:kern w:val="0"/>
                <w:sz w:val="24"/>
                <w14:textFill>
                  <w14:solidFill>
                    <w14:schemeClr w14:val="tx1"/>
                  </w14:solidFill>
                </w14:textFill>
              </w:rPr>
              <w:t>（2）</w:t>
            </w:r>
            <w:r>
              <w:rPr>
                <w:b/>
                <w:bCs/>
                <w:color w:val="000000" w:themeColor="text1"/>
                <w:sz w:val="24"/>
                <w14:textFill>
                  <w14:solidFill>
                    <w14:schemeClr w14:val="tx1"/>
                  </w14:solidFill>
                </w14:textFill>
              </w:rPr>
              <w:t>过程控制措施</w:t>
            </w:r>
          </w:p>
          <w:p>
            <w:pPr>
              <w:spacing w:line="360" w:lineRule="auto"/>
              <w:ind w:firstLine="480" w:firstLineChars="200"/>
              <w:outlineLvl w:val="2"/>
              <w:rPr>
                <w:color w:val="000000" w:themeColor="text1"/>
                <w:sz w:val="24"/>
                <w14:textFill>
                  <w14:solidFill>
                    <w14:schemeClr w14:val="tx1"/>
                  </w14:solidFill>
                </w14:textFill>
              </w:rPr>
            </w:pPr>
            <w:r>
              <w:rPr>
                <w:color w:val="000000" w:themeColor="text1"/>
                <w:sz w:val="24"/>
                <w14:textFill>
                  <w14:solidFill>
                    <w14:schemeClr w14:val="tx1"/>
                  </w14:solidFill>
                </w14:textFill>
              </w:rPr>
              <w:t>①原则</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地下水、土壤污染防治贯彻“以防为主，治理为辅，防治结合”的理念，坚持源头控制、防止渗漏、污染监测和应急处理的主动防渗措施与被动防渗措施相结合的原则；治理措施按照从简单到复杂，遵循技术实用可靠、经济合理、效果明显和目标相符的原则。</w:t>
            </w:r>
          </w:p>
          <w:p>
            <w:pPr>
              <w:spacing w:line="360" w:lineRule="auto"/>
              <w:ind w:firstLine="480" w:firstLineChars="200"/>
              <w:outlineLvl w:val="2"/>
              <w:rPr>
                <w:color w:val="000000" w:themeColor="text1"/>
                <w:sz w:val="24"/>
                <w14:textFill>
                  <w14:solidFill>
                    <w14:schemeClr w14:val="tx1"/>
                  </w14:solidFill>
                </w14:textFill>
              </w:rPr>
            </w:pPr>
            <w:r>
              <w:rPr>
                <w:color w:val="000000" w:themeColor="text1"/>
                <w:sz w:val="24"/>
                <w14:textFill>
                  <w14:solidFill>
                    <w14:schemeClr w14:val="tx1"/>
                  </w14:solidFill>
                </w14:textFill>
              </w:rPr>
              <w:t>②防渗区划分</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按照防污性能和污染物控制难易程度，本项目采取分区防渗。其中生产车间、污水管道、污水站、事故池、危废暂存场所等为重点防渗区。防渗层要求达到等效粘土防渗层厚度6米以上、渗透系数不大于10</w:t>
            </w:r>
            <w:r>
              <w:rPr>
                <w:color w:val="000000" w:themeColor="text1"/>
                <w:sz w:val="24"/>
                <w:vertAlign w:val="superscript"/>
                <w14:textFill>
                  <w14:solidFill>
                    <w14:schemeClr w14:val="tx1"/>
                  </w14:solidFill>
                </w14:textFill>
              </w:rPr>
              <w:t>-7</w:t>
            </w:r>
            <w:r>
              <w:rPr>
                <w:color w:val="000000" w:themeColor="text1"/>
                <w:sz w:val="24"/>
                <w14:textFill>
                  <w14:solidFill>
                    <w14:schemeClr w14:val="tx1"/>
                  </w14:solidFill>
                </w14:textFill>
              </w:rPr>
              <w:t>cm/s。此外，完善清污分流系统，保证污水能够顺畅排入污水处理系统；危险废物暂存场所的设置和管理严格执行《危险废物贮存污染控制标准》（GB 18597-2001）的规定。其他生产厂区为一般防渗区，防渗层要求达到等效粘土防渗层厚度1.5米以上、渗透系数不大于10</w:t>
            </w:r>
            <w:r>
              <w:rPr>
                <w:color w:val="000000" w:themeColor="text1"/>
                <w:sz w:val="24"/>
                <w:vertAlign w:val="superscript"/>
                <w14:textFill>
                  <w14:solidFill>
                    <w14:schemeClr w14:val="tx1"/>
                  </w14:solidFill>
                </w14:textFill>
              </w:rPr>
              <w:t>-7</w:t>
            </w:r>
            <w:r>
              <w:rPr>
                <w:color w:val="000000" w:themeColor="text1"/>
                <w:sz w:val="24"/>
                <w14:textFill>
                  <w14:solidFill>
                    <w14:schemeClr w14:val="tx1"/>
                  </w14:solidFill>
                </w14:textFill>
              </w:rPr>
              <w:t>cm/s。项目防渗分区划分及防渗技术要求见下表。</w:t>
            </w:r>
          </w:p>
          <w:p>
            <w:pPr>
              <w:jc w:val="center"/>
              <w:rPr>
                <w:b/>
                <w:bCs/>
                <w:color w:val="000000" w:themeColor="text1"/>
                <w:szCs w:val="21"/>
                <w14:textFill>
                  <w14:solidFill>
                    <w14:schemeClr w14:val="tx1"/>
                  </w14:solidFill>
                </w14:textFill>
              </w:rPr>
            </w:pPr>
            <w:r>
              <w:rPr>
                <w:b/>
                <w:bCs/>
                <w:color w:val="000000" w:themeColor="text1"/>
                <w:sz w:val="24"/>
                <w14:textFill>
                  <w14:solidFill>
                    <w14:schemeClr w14:val="tx1"/>
                  </w14:solidFill>
                </w14:textFill>
              </w:rPr>
              <w:t>表4-</w:t>
            </w:r>
            <w:r>
              <w:rPr>
                <w:rFonts w:hint="eastAsia"/>
                <w:b/>
                <w:bCs/>
                <w:color w:val="000000" w:themeColor="text1"/>
                <w:sz w:val="24"/>
                <w14:textFill>
                  <w14:solidFill>
                    <w14:schemeClr w14:val="tx1"/>
                  </w14:solidFill>
                </w14:textFill>
              </w:rPr>
              <w:t>17</w:t>
            </w:r>
            <w:r>
              <w:rPr>
                <w:b/>
                <w:bCs/>
                <w:color w:val="000000" w:themeColor="text1"/>
                <w:sz w:val="24"/>
                <w14:textFill>
                  <w14:solidFill>
                    <w14:schemeClr w14:val="tx1"/>
                  </w14:solidFill>
                </w14:textFill>
              </w:rPr>
              <w:t xml:space="preserve">  污染物划分及防渗要求</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2720"/>
              <w:gridCol w:w="36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8" w:type="pct"/>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防渗分区</w:t>
                  </w:r>
                </w:p>
              </w:tc>
              <w:tc>
                <w:tcPr>
                  <w:tcW w:w="1744" w:type="pct"/>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厂内分区</w:t>
                  </w:r>
                </w:p>
              </w:tc>
              <w:tc>
                <w:tcPr>
                  <w:tcW w:w="2337" w:type="pct"/>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防渗等级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18"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重点防渗区</w:t>
                  </w:r>
                </w:p>
              </w:tc>
              <w:tc>
                <w:tcPr>
                  <w:tcW w:w="1744"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铸造车间</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锻造车间、机加工及后处理车间</w:t>
                  </w:r>
                  <w:r>
                    <w:rPr>
                      <w:color w:val="000000" w:themeColor="text1"/>
                      <w:szCs w:val="21"/>
                      <w14:textFill>
                        <w14:solidFill>
                          <w14:schemeClr w14:val="tx1"/>
                        </w14:solidFill>
                      </w14:textFill>
                    </w:rPr>
                    <w:t>、危废暂存间等</w:t>
                  </w:r>
                </w:p>
              </w:tc>
              <w:tc>
                <w:tcPr>
                  <w:tcW w:w="2337"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等效黏土防渗层Mb≥6.0m，K≤1×10</w:t>
                  </w:r>
                  <w:r>
                    <w:rPr>
                      <w:color w:val="000000" w:themeColor="text1"/>
                      <w:szCs w:val="21"/>
                      <w:vertAlign w:val="superscript"/>
                      <w14:textFill>
                        <w14:solidFill>
                          <w14:schemeClr w14:val="tx1"/>
                        </w14:solidFill>
                      </w14:textFill>
                    </w:rPr>
                    <w:t>-7</w:t>
                  </w:r>
                  <w:r>
                    <w:rPr>
                      <w:color w:val="000000" w:themeColor="text1"/>
                      <w:szCs w:val="21"/>
                      <w14:textFill>
                        <w14:solidFill>
                          <w14:schemeClr w14:val="tx1"/>
                        </w14:solidFill>
                      </w14:textFill>
                    </w:rPr>
                    <w:t>cm/s；或参照GB18598执行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8"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一般防渗区</w:t>
                  </w:r>
                </w:p>
              </w:tc>
              <w:tc>
                <w:tcPr>
                  <w:tcW w:w="1744"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一般工业固废暂存场所等</w:t>
                  </w:r>
                </w:p>
              </w:tc>
              <w:tc>
                <w:tcPr>
                  <w:tcW w:w="2337"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等效黏土防渗层Mb≥1.5m，K≤1×10</w:t>
                  </w:r>
                  <w:r>
                    <w:rPr>
                      <w:color w:val="000000" w:themeColor="text1"/>
                      <w:szCs w:val="21"/>
                      <w:vertAlign w:val="superscript"/>
                      <w14:textFill>
                        <w14:solidFill>
                          <w14:schemeClr w14:val="tx1"/>
                        </w14:solidFill>
                      </w14:textFill>
                    </w:rPr>
                    <w:t>-7</w:t>
                  </w:r>
                  <w:r>
                    <w:rPr>
                      <w:color w:val="000000" w:themeColor="text1"/>
                      <w:szCs w:val="21"/>
                      <w14:textFill>
                        <w14:solidFill>
                          <w14:schemeClr w14:val="tx1"/>
                        </w14:solidFill>
                      </w14:textFill>
                    </w:rPr>
                    <w:t>cm/s；或参照GB16889执行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8"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简单防渗区</w:t>
                  </w:r>
                </w:p>
              </w:tc>
              <w:tc>
                <w:tcPr>
                  <w:tcW w:w="1744"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办公楼等</w:t>
                  </w:r>
                </w:p>
              </w:tc>
              <w:tc>
                <w:tcPr>
                  <w:tcW w:w="2337"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一般地面硬化</w:t>
                  </w:r>
                </w:p>
              </w:tc>
            </w:tr>
          </w:tbl>
          <w:p>
            <w:pPr>
              <w:pStyle w:val="15"/>
              <w:spacing w:before="0" w:line="360" w:lineRule="auto"/>
              <w:ind w:firstLine="480" w:firstLineChars="200"/>
              <w:jc w:val="both"/>
              <w:rPr>
                <w:rFonts w:ascii="Times New Roman" w:hAnsi="Times New Roman" w:eastAsia="宋体"/>
                <w:color w:val="000000" w:themeColor="text1"/>
                <w:kern w:val="2"/>
                <w:sz w:val="24"/>
                <w:szCs w:val="24"/>
                <w14:textFill>
                  <w14:solidFill>
                    <w14:schemeClr w14:val="tx1"/>
                  </w14:solidFill>
                </w14:textFill>
              </w:rPr>
            </w:pPr>
            <w:r>
              <w:rPr>
                <w:rFonts w:ascii="Times New Roman" w:hAnsi="Times New Roman" w:eastAsia="宋体"/>
                <w:color w:val="000000" w:themeColor="text1"/>
                <w:kern w:val="2"/>
                <w:sz w:val="24"/>
                <w:szCs w:val="24"/>
                <w14:textFill>
                  <w14:solidFill>
                    <w14:schemeClr w14:val="tx1"/>
                  </w14:solidFill>
                </w14:textFill>
              </w:rPr>
              <w:t>采取以上防治措施后，建设项目对周围地下水及土壤环境的影响可得到有效控制。</w:t>
            </w:r>
          </w:p>
          <w:p>
            <w:pPr>
              <w:snapToGrid w:val="0"/>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（3）跟踪监测要求</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根据《环境影响评价技术导则 土壤环境》（HJ 964-2018），本项目不属于需开展土壤环境影响评价的项目，可不进行跟踪监测。</w:t>
            </w:r>
          </w:p>
          <w:p>
            <w:pPr>
              <w:spacing w:line="360" w:lineRule="auto"/>
              <w:ind w:firstLine="442" w:firstLineChars="200"/>
              <w:rPr>
                <w:bCs/>
                <w:color w:val="000000" w:themeColor="text1"/>
                <w:spacing w:val="-10"/>
                <w:sz w:val="24"/>
                <w14:textFill>
                  <w14:solidFill>
                    <w14:schemeClr w14:val="tx1"/>
                  </w14:solidFill>
                </w14:textFill>
              </w:rPr>
            </w:pPr>
            <w:r>
              <w:rPr>
                <w:b/>
                <w:color w:val="000000" w:themeColor="text1"/>
                <w:spacing w:val="-10"/>
                <w:sz w:val="24"/>
                <w14:textFill>
                  <w14:solidFill>
                    <w14:schemeClr w14:val="tx1"/>
                  </w14:solidFill>
                </w14:textFill>
              </w:rPr>
              <w:t>6、生态</w:t>
            </w:r>
          </w:p>
          <w:p>
            <w:pPr>
              <w:pStyle w:val="8"/>
              <w:snapToGrid/>
              <w:spacing w:before="0" w:after="0" w:line="360" w:lineRule="auto"/>
              <w:ind w:right="0" w:firstLine="480" w:firstLineChars="200"/>
              <w:rPr>
                <w:bCs/>
                <w:color w:val="000000" w:themeColor="text1"/>
                <w:kern w:val="2"/>
                <w:sz w:val="24"/>
                <w:szCs w:val="24"/>
                <w14:textFill>
                  <w14:solidFill>
                    <w14:schemeClr w14:val="tx1"/>
                  </w14:solidFill>
                </w14:textFill>
              </w:rPr>
            </w:pPr>
            <w:r>
              <w:rPr>
                <w:bCs/>
                <w:color w:val="000000" w:themeColor="text1"/>
                <w:kern w:val="2"/>
                <w:sz w:val="24"/>
                <w:szCs w:val="24"/>
                <w14:textFill>
                  <w14:solidFill>
                    <w14:schemeClr w14:val="tx1"/>
                  </w14:solidFill>
                </w14:textFill>
              </w:rPr>
              <w:t>本项目位于</w:t>
            </w:r>
            <w:r>
              <w:rPr>
                <w:color w:val="000000" w:themeColor="text1"/>
                <w:sz w:val="24"/>
                <w14:textFill>
                  <w14:solidFill>
                    <w14:schemeClr w14:val="tx1"/>
                  </w14:solidFill>
                </w14:textFill>
              </w:rPr>
              <w:t>江苏省泰州市海陵区海陵工业园兴陵路28号</w:t>
            </w:r>
            <w:r>
              <w:rPr>
                <w:bCs/>
                <w:color w:val="000000" w:themeColor="text1"/>
                <w:kern w:val="2"/>
                <w:sz w:val="24"/>
                <w:szCs w:val="24"/>
                <w14:textFill>
                  <w14:solidFill>
                    <w14:schemeClr w14:val="tx1"/>
                  </w14:solidFill>
                </w14:textFill>
              </w:rPr>
              <w:t>，位于园区范围，无需进行生态环境影响分析。</w:t>
            </w:r>
          </w:p>
          <w:p>
            <w:pPr>
              <w:spacing w:line="360" w:lineRule="auto"/>
              <w:ind w:firstLine="442" w:firstLineChars="200"/>
              <w:rPr>
                <w:b/>
                <w:color w:val="000000" w:themeColor="text1"/>
                <w:spacing w:val="-10"/>
                <w:sz w:val="24"/>
                <w14:textFill>
                  <w14:solidFill>
                    <w14:schemeClr w14:val="tx1"/>
                  </w14:solidFill>
                </w14:textFill>
              </w:rPr>
            </w:pPr>
            <w:r>
              <w:rPr>
                <w:b/>
                <w:color w:val="000000" w:themeColor="text1"/>
                <w:spacing w:val="-10"/>
                <w:sz w:val="24"/>
                <w14:textFill>
                  <w14:solidFill>
                    <w14:schemeClr w14:val="tx1"/>
                  </w14:solidFill>
                </w14:textFill>
              </w:rPr>
              <w:t>7、环境风险</w:t>
            </w:r>
          </w:p>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（1）项目风险源调查</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本项目为年产汽车零部件及高端装备国际配套零部件项目，通过对本项目主要原辅材料、三废进行分析，本项目主要风险物质为FLZ-404水性全能清洗剂</w:t>
            </w:r>
            <w:r>
              <w:rPr>
                <w:rFonts w:hint="eastAsia"/>
                <w:bCs/>
                <w:color w:val="000000" w:themeColor="text1"/>
                <w:sz w:val="24"/>
                <w14:textFill>
                  <w14:solidFill>
                    <w14:schemeClr w14:val="tx1"/>
                  </w14:solidFill>
                </w14:textFill>
              </w:rPr>
              <w:t>、FTY-800P金属防锈清洗剂、水溶性淬火剂</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切削液</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脱模剂</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液压油</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导轨油、煤油、</w:t>
            </w:r>
            <w:r>
              <w:rPr>
                <w:bCs/>
                <w:color w:val="000000" w:themeColor="text1"/>
                <w:sz w:val="24"/>
                <w14:textFill>
                  <w14:solidFill>
                    <w14:schemeClr w14:val="tx1"/>
                  </w14:solidFill>
                </w14:textFill>
              </w:rPr>
              <w:t>危险废物等。</w:t>
            </w:r>
          </w:p>
          <w:p>
            <w:pPr>
              <w:snapToGrid w:val="0"/>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（2）环境风险识别</w:t>
            </w:r>
          </w:p>
          <w:p>
            <w:pPr>
              <w:spacing w:line="360" w:lineRule="auto"/>
              <w:ind w:left="420" w:leftChars="200"/>
              <w:rPr>
                <w:bCs/>
                <w:color w:val="000000" w:themeColor="text1"/>
                <w:sz w:val="24"/>
                <w14:textFill>
                  <w14:solidFill>
                    <w14:schemeClr w14:val="tx1"/>
                  </w14:solidFill>
                </w14:textFill>
              </w:rPr>
            </w:pPr>
            <w:r>
              <w:rPr>
                <w:bCs/>
                <w:color w:val="000000" w:themeColor="text1"/>
                <w:sz w:val="24"/>
                <w:lang w:bidi="ar"/>
                <w14:textFill>
                  <w14:solidFill>
                    <w14:schemeClr w14:val="tx1"/>
                  </w14:solidFill>
                </w14:textFill>
              </w:rPr>
              <w:t>①物质危险性识别</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本项目部分原辅材料属于易燃、可燃、有毒有害物质，若使用不当或包装物破损导致物料泄漏，遇明火会引发火灾、爆炸事故及人员伤害事故；</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本项目原辅材料不慎发生泄漏会对土壤、地下水等造成一定的环境污染。</w:t>
            </w:r>
          </w:p>
          <w:p>
            <w:pPr>
              <w:adjustRightInd w:val="0"/>
              <w:snapToGrid w:val="0"/>
              <w:jc w:val="center"/>
              <w:rPr>
                <w:b/>
                <w:bCs/>
                <w:color w:val="000000" w:themeColor="text1"/>
                <w:sz w:val="24"/>
                <w14:textFill>
                  <w14:solidFill>
                    <w14:schemeClr w14:val="tx1"/>
                  </w14:solidFill>
                </w14:textFill>
              </w:rPr>
            </w:pPr>
          </w:p>
          <w:p>
            <w:pPr>
              <w:adjustRightInd w:val="0"/>
              <w:snapToGrid w:val="0"/>
              <w:jc w:val="center"/>
              <w:rPr>
                <w:b/>
                <w:bCs/>
                <w:color w:val="000000" w:themeColor="text1"/>
                <w:sz w:val="24"/>
                <w14:textFill>
                  <w14:solidFill>
                    <w14:schemeClr w14:val="tx1"/>
                  </w14:solidFill>
                </w14:textFill>
              </w:rPr>
            </w:pPr>
          </w:p>
          <w:p>
            <w:pPr>
              <w:adjustRightInd w:val="0"/>
              <w:snapToGrid w:val="0"/>
              <w:jc w:val="center"/>
              <w:rPr>
                <w:b/>
                <w:bCs/>
                <w:color w:val="000000" w:themeColor="text1"/>
                <w:sz w:val="24"/>
                <w14:textFill>
                  <w14:solidFill>
                    <w14:schemeClr w14:val="tx1"/>
                  </w14:solidFill>
                </w14:textFill>
              </w:rPr>
            </w:pPr>
          </w:p>
          <w:p>
            <w:pPr>
              <w:adjustRightInd w:val="0"/>
              <w:snapToGrid w:val="0"/>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表4-</w:t>
            </w:r>
            <w:r>
              <w:rPr>
                <w:rFonts w:hint="eastAsia"/>
                <w:b/>
                <w:bCs/>
                <w:color w:val="000000" w:themeColor="text1"/>
                <w:sz w:val="24"/>
                <w14:textFill>
                  <w14:solidFill>
                    <w14:schemeClr w14:val="tx1"/>
                  </w14:solidFill>
                </w14:textFill>
              </w:rPr>
              <w:t>18</w:t>
            </w:r>
            <w:r>
              <w:rPr>
                <w:b/>
                <w:bCs/>
                <w:color w:val="000000" w:themeColor="text1"/>
                <w:sz w:val="24"/>
                <w14:textFill>
                  <w14:solidFill>
                    <w14:schemeClr w14:val="tx1"/>
                  </w14:solidFill>
                </w14:textFill>
              </w:rPr>
              <w:t xml:space="preserve">  本项目Q值确认表</w:t>
            </w:r>
          </w:p>
          <w:tbl>
            <w:tblPr>
              <w:tblStyle w:val="20"/>
              <w:tblW w:w="49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612"/>
              <w:gridCol w:w="1099"/>
              <w:gridCol w:w="1397"/>
              <w:gridCol w:w="1194"/>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Borders>
                    <w:top w:val="single" w:color="auto" w:sz="12" w:space="0"/>
                    <w:left w:val="nil"/>
                  </w:tcBorders>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lang w:bidi="ar"/>
                      <w14:textFill>
                        <w14:solidFill>
                          <w14:schemeClr w14:val="tx1"/>
                        </w14:solidFill>
                      </w14:textFill>
                    </w:rPr>
                    <w:t>类别</w:t>
                  </w:r>
                </w:p>
              </w:tc>
              <w:tc>
                <w:tcPr>
                  <w:tcW w:w="1041" w:type="pct"/>
                  <w:tcBorders>
                    <w:top w:val="single" w:color="auto" w:sz="12" w:space="0"/>
                  </w:tcBorders>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lang w:bidi="ar"/>
                      <w14:textFill>
                        <w14:solidFill>
                          <w14:schemeClr w14:val="tx1"/>
                        </w14:solidFill>
                      </w14:textFill>
                    </w:rPr>
                    <w:t>危险物质名称</w:t>
                  </w:r>
                </w:p>
              </w:tc>
              <w:tc>
                <w:tcPr>
                  <w:tcW w:w="710" w:type="pct"/>
                  <w:tcBorders>
                    <w:top w:val="single" w:color="auto" w:sz="12" w:space="0"/>
                  </w:tcBorders>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lang w:bidi="ar"/>
                      <w14:textFill>
                        <w14:solidFill>
                          <w14:schemeClr w14:val="tx1"/>
                        </w14:solidFill>
                      </w14:textFill>
                    </w:rPr>
                    <w:t>CAS号</w:t>
                  </w:r>
                </w:p>
              </w:tc>
              <w:tc>
                <w:tcPr>
                  <w:tcW w:w="902" w:type="pct"/>
                  <w:tcBorders>
                    <w:top w:val="single" w:color="auto" w:sz="12" w:space="0"/>
                  </w:tcBorders>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lang w:bidi="ar"/>
                      <w14:textFill>
                        <w14:solidFill>
                          <w14:schemeClr w14:val="tx1"/>
                        </w14:solidFill>
                      </w14:textFill>
                    </w:rPr>
                    <w:t>最大存在总量qn/t</w:t>
                  </w:r>
                </w:p>
              </w:tc>
              <w:tc>
                <w:tcPr>
                  <w:tcW w:w="769" w:type="pct"/>
                  <w:tcBorders>
                    <w:top w:val="single" w:color="auto" w:sz="12" w:space="0"/>
                  </w:tcBorders>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lang w:bidi="ar"/>
                      <w14:textFill>
                        <w14:solidFill>
                          <w14:schemeClr w14:val="tx1"/>
                        </w14:solidFill>
                      </w14:textFill>
                    </w:rPr>
                    <w:t>临界量Qn/t</w:t>
                  </w:r>
                </w:p>
              </w:tc>
              <w:tc>
                <w:tcPr>
                  <w:tcW w:w="952" w:type="pct"/>
                  <w:tcBorders>
                    <w:top w:val="single" w:color="auto" w:sz="12" w:space="0"/>
                    <w:right w:val="nil"/>
                  </w:tcBorders>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lang w:bidi="ar"/>
                      <w14:textFill>
                        <w14:solidFill>
                          <w14:schemeClr w14:val="tx1"/>
                        </w14:solidFill>
                      </w14:textFill>
                    </w:rPr>
                    <w:t>该种危险物质Q值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Merge w:val="restart"/>
                  <w:tcBorders>
                    <w:left w:val="nil"/>
                  </w:tcBorders>
                  <w:vAlign w:val="center"/>
                </w:tcPr>
                <w:p>
                  <w:pPr>
                    <w:adjustRightInd w:val="0"/>
                    <w:snapToGrid w:val="0"/>
                    <w:jc w:val="center"/>
                    <w:rPr>
                      <w:color w:val="000000" w:themeColor="text1"/>
                      <w:szCs w:val="21"/>
                      <w:lang w:bidi="ar"/>
                      <w14:textFill>
                        <w14:solidFill>
                          <w14:schemeClr w14:val="tx1"/>
                        </w14:solidFill>
                      </w14:textFill>
                    </w:rPr>
                  </w:pPr>
                  <w:r>
                    <w:rPr>
                      <w:color w:val="000000" w:themeColor="text1"/>
                      <w:szCs w:val="21"/>
                      <w:lang w:bidi="ar"/>
                      <w14:textFill>
                        <w14:solidFill>
                          <w14:schemeClr w14:val="tx1"/>
                        </w14:solidFill>
                      </w14:textFill>
                    </w:rPr>
                    <w:t>原辅材料</w:t>
                  </w:r>
                </w:p>
              </w:tc>
              <w:tc>
                <w:tcPr>
                  <w:tcW w:w="1041" w:type="pct"/>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FLZ-404水性全能清洗剂</w:t>
                  </w:r>
                </w:p>
              </w:tc>
              <w:tc>
                <w:tcPr>
                  <w:tcW w:w="710"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02" w:type="pct"/>
                  <w:vAlign w:val="center"/>
                </w:tcPr>
                <w:p>
                  <w:pPr>
                    <w:widowControl/>
                    <w:adjustRightInd w:val="0"/>
                    <w:snapToGrid w:val="0"/>
                    <w:jc w:val="center"/>
                    <w:textAlignment w:val="center"/>
                    <w:rPr>
                      <w:b/>
                      <w:bCs/>
                      <w:color w:val="000000" w:themeColor="text1"/>
                      <w:sz w:val="24"/>
                      <w14:textFill>
                        <w14:solidFill>
                          <w14:schemeClr w14:val="tx1"/>
                        </w14:solidFill>
                      </w14:textFill>
                    </w:rPr>
                  </w:pPr>
                  <w:r>
                    <w:rPr>
                      <w:rFonts w:hint="eastAsia"/>
                      <w:color w:val="000000" w:themeColor="text1"/>
                      <w:szCs w:val="21"/>
                      <w14:textFill>
                        <w14:solidFill>
                          <w14:schemeClr w14:val="tx1"/>
                        </w14:solidFill>
                      </w14:textFill>
                    </w:rPr>
                    <w:t>1</w:t>
                  </w:r>
                </w:p>
              </w:tc>
              <w:tc>
                <w:tcPr>
                  <w:tcW w:w="769" w:type="pct"/>
                  <w:vAlign w:val="center"/>
                </w:tcPr>
                <w:p>
                  <w:pPr>
                    <w:widowControl/>
                    <w:adjustRightInd w:val="0"/>
                    <w:snapToGrid w:val="0"/>
                    <w:jc w:val="center"/>
                    <w:textAlignment w:val="center"/>
                    <w:rPr>
                      <w:b/>
                      <w:bCs/>
                      <w:color w:val="000000" w:themeColor="text1"/>
                      <w:sz w:val="24"/>
                      <w14:textFill>
                        <w14:solidFill>
                          <w14:schemeClr w14:val="tx1"/>
                        </w14:solidFill>
                      </w14:textFill>
                    </w:rPr>
                  </w:pPr>
                  <w:r>
                    <w:rPr>
                      <w:rFonts w:hint="eastAsia"/>
                      <w:color w:val="000000" w:themeColor="text1"/>
                      <w:szCs w:val="21"/>
                      <w14:textFill>
                        <w14:solidFill>
                          <w14:schemeClr w14:val="tx1"/>
                        </w14:solidFill>
                      </w14:textFill>
                    </w:rPr>
                    <w:t>50</w:t>
                  </w:r>
                </w:p>
              </w:tc>
              <w:tc>
                <w:tcPr>
                  <w:tcW w:w="952" w:type="pct"/>
                  <w:tcBorders>
                    <w:right w:val="nil"/>
                  </w:tcBorders>
                  <w:vAlign w:val="center"/>
                </w:tcPr>
                <w:p>
                  <w:pPr>
                    <w:widowControl/>
                    <w:adjustRightInd w:val="0"/>
                    <w:snapToGrid w:val="0"/>
                    <w:jc w:val="center"/>
                    <w:textAlignment w:val="center"/>
                    <w:rPr>
                      <w:b/>
                      <w:bCs/>
                      <w:color w:val="000000" w:themeColor="text1"/>
                      <w:sz w:val="24"/>
                      <w14:textFill>
                        <w14:solidFill>
                          <w14:schemeClr w14:val="tx1"/>
                        </w14:solidFill>
                      </w14:textFill>
                    </w:rPr>
                  </w:pPr>
                  <w:r>
                    <w:rPr>
                      <w:rFonts w:hint="eastAsia"/>
                      <w:color w:val="000000" w:themeColor="text1"/>
                      <w:szCs w:val="21"/>
                      <w14:textFill>
                        <w14:solidFill>
                          <w14:schemeClr w14:val="tx1"/>
                        </w14:solidFill>
                      </w14:textFill>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Merge w:val="continue"/>
                  <w:tcBorders>
                    <w:left w:val="nil"/>
                  </w:tcBorders>
                  <w:vAlign w:val="center"/>
                </w:tcPr>
                <w:p>
                  <w:pPr>
                    <w:adjustRightInd w:val="0"/>
                    <w:snapToGrid w:val="0"/>
                    <w:jc w:val="center"/>
                    <w:rPr>
                      <w:color w:val="000000" w:themeColor="text1"/>
                      <w:szCs w:val="21"/>
                      <w:lang w:bidi="ar"/>
                      <w14:textFill>
                        <w14:solidFill>
                          <w14:schemeClr w14:val="tx1"/>
                        </w14:solidFill>
                      </w14:textFill>
                    </w:rPr>
                  </w:pPr>
                </w:p>
              </w:tc>
              <w:tc>
                <w:tcPr>
                  <w:tcW w:w="1041" w:type="pct"/>
                  <w:vAlign w:val="center"/>
                </w:tcPr>
                <w:p>
                  <w:pPr>
                    <w:pStyle w:val="32"/>
                    <w:adjustRightInd w:val="0"/>
                    <w:snapToGrid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FTY-800P金属防锈清洗剂</w:t>
                  </w:r>
                </w:p>
              </w:tc>
              <w:tc>
                <w:tcPr>
                  <w:tcW w:w="710"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902" w:type="pct"/>
                  <w:vAlign w:val="center"/>
                </w:tcPr>
                <w:p>
                  <w:pPr>
                    <w:widowControl/>
                    <w:adjustRightInd w:val="0"/>
                    <w:snapToGrid w:val="0"/>
                    <w:jc w:val="center"/>
                    <w:textAlignment w:val="center"/>
                    <w:rPr>
                      <w:b/>
                      <w:bCs/>
                      <w:color w:val="000000" w:themeColor="text1"/>
                      <w:sz w:val="24"/>
                      <w14:textFill>
                        <w14:solidFill>
                          <w14:schemeClr w14:val="tx1"/>
                        </w14:solidFill>
                      </w14:textFill>
                    </w:rPr>
                  </w:pPr>
                  <w:r>
                    <w:rPr>
                      <w:rFonts w:hint="eastAsia"/>
                      <w:color w:val="000000" w:themeColor="text1"/>
                      <w14:textFill>
                        <w14:solidFill>
                          <w14:schemeClr w14:val="tx1"/>
                        </w14:solidFill>
                      </w14:textFill>
                    </w:rPr>
                    <w:t>1</w:t>
                  </w:r>
                </w:p>
              </w:tc>
              <w:tc>
                <w:tcPr>
                  <w:tcW w:w="769" w:type="pct"/>
                  <w:vAlign w:val="center"/>
                </w:tcPr>
                <w:p>
                  <w:pPr>
                    <w:widowControl/>
                    <w:adjustRightInd w:val="0"/>
                    <w:snapToGrid w:val="0"/>
                    <w:jc w:val="center"/>
                    <w:textAlignment w:val="center"/>
                    <w:rPr>
                      <w:b/>
                      <w:bCs/>
                      <w:color w:val="000000" w:themeColor="text1"/>
                      <w:sz w:val="24"/>
                      <w14:textFill>
                        <w14:solidFill>
                          <w14:schemeClr w14:val="tx1"/>
                        </w14:solidFill>
                      </w14:textFill>
                    </w:rPr>
                  </w:pPr>
                  <w:r>
                    <w:rPr>
                      <w:rFonts w:hint="eastAsia"/>
                      <w:color w:val="000000" w:themeColor="text1"/>
                      <w:szCs w:val="21"/>
                      <w14:textFill>
                        <w14:solidFill>
                          <w14:schemeClr w14:val="tx1"/>
                        </w14:solidFill>
                      </w14:textFill>
                    </w:rPr>
                    <w:t>50</w:t>
                  </w:r>
                </w:p>
              </w:tc>
              <w:tc>
                <w:tcPr>
                  <w:tcW w:w="952" w:type="pct"/>
                  <w:tcBorders>
                    <w:right w:val="nil"/>
                  </w:tcBorders>
                  <w:vAlign w:val="center"/>
                </w:tcPr>
                <w:p>
                  <w:pPr>
                    <w:widowControl/>
                    <w:adjustRightInd w:val="0"/>
                    <w:snapToGrid w:val="0"/>
                    <w:jc w:val="center"/>
                    <w:textAlignment w:val="center"/>
                    <w:rPr>
                      <w:b/>
                      <w:bCs/>
                      <w:color w:val="000000" w:themeColor="text1"/>
                      <w:sz w:val="24"/>
                      <w14:textFill>
                        <w14:solidFill>
                          <w14:schemeClr w14:val="tx1"/>
                        </w14:solidFill>
                      </w14:textFill>
                    </w:rPr>
                  </w:pPr>
                  <w:r>
                    <w:rPr>
                      <w:rFonts w:hint="eastAsia"/>
                      <w:color w:val="000000" w:themeColor="text1"/>
                      <w:szCs w:val="21"/>
                      <w14:textFill>
                        <w14:solidFill>
                          <w14:schemeClr w14:val="tx1"/>
                        </w14:solidFill>
                      </w14:textFill>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Merge w:val="continue"/>
                  <w:tcBorders>
                    <w:left w:val="nil"/>
                  </w:tcBorders>
                  <w:vAlign w:val="center"/>
                </w:tcPr>
                <w:p>
                  <w:pPr>
                    <w:adjustRightInd w:val="0"/>
                    <w:snapToGrid w:val="0"/>
                    <w:jc w:val="center"/>
                    <w:rPr>
                      <w:color w:val="000000" w:themeColor="text1"/>
                      <w:szCs w:val="21"/>
                      <w:lang w:bidi="ar"/>
                      <w14:textFill>
                        <w14:solidFill>
                          <w14:schemeClr w14:val="tx1"/>
                        </w14:solidFill>
                      </w14:textFill>
                    </w:rPr>
                  </w:pPr>
                </w:p>
              </w:tc>
              <w:tc>
                <w:tcPr>
                  <w:tcW w:w="1041" w:type="pct"/>
                  <w:vAlign w:val="center"/>
                </w:tcPr>
                <w:p>
                  <w:pPr>
                    <w:widowControl/>
                    <w:adjustRightInd w:val="0"/>
                    <w:snapToGrid w:val="0"/>
                    <w:jc w:val="center"/>
                    <w:textAlignment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水溶性淬火剂</w:t>
                  </w:r>
                </w:p>
              </w:tc>
              <w:tc>
                <w:tcPr>
                  <w:tcW w:w="710"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902" w:type="pct"/>
                  <w:vAlign w:val="center"/>
                </w:tcPr>
                <w:p>
                  <w:pPr>
                    <w:widowControl/>
                    <w:adjustRightInd w:val="0"/>
                    <w:snapToGrid w:val="0"/>
                    <w:jc w:val="center"/>
                    <w:textAlignment w:val="center"/>
                    <w:rPr>
                      <w:b/>
                      <w:bCs/>
                      <w:color w:val="000000" w:themeColor="text1"/>
                      <w:sz w:val="24"/>
                      <w14:textFill>
                        <w14:solidFill>
                          <w14:schemeClr w14:val="tx1"/>
                        </w14:solidFill>
                      </w14:textFill>
                    </w:rPr>
                  </w:pPr>
                  <w:r>
                    <w:rPr>
                      <w:rFonts w:hint="eastAsia"/>
                      <w:color w:val="000000" w:themeColor="text1"/>
                      <w:szCs w:val="21"/>
                      <w14:textFill>
                        <w14:solidFill>
                          <w14:schemeClr w14:val="tx1"/>
                        </w14:solidFill>
                      </w14:textFill>
                    </w:rPr>
                    <w:t>0.2</w:t>
                  </w:r>
                </w:p>
              </w:tc>
              <w:tc>
                <w:tcPr>
                  <w:tcW w:w="769" w:type="pct"/>
                  <w:vAlign w:val="center"/>
                </w:tcPr>
                <w:p>
                  <w:pPr>
                    <w:widowControl/>
                    <w:adjustRightInd w:val="0"/>
                    <w:snapToGrid w:val="0"/>
                    <w:jc w:val="center"/>
                    <w:textAlignment w:val="center"/>
                    <w:rPr>
                      <w:b/>
                      <w:bCs/>
                      <w:color w:val="000000" w:themeColor="text1"/>
                      <w:sz w:val="24"/>
                      <w14:textFill>
                        <w14:solidFill>
                          <w14:schemeClr w14:val="tx1"/>
                        </w14:solidFill>
                      </w14:textFill>
                    </w:rPr>
                  </w:pPr>
                  <w:r>
                    <w:rPr>
                      <w:rFonts w:hint="eastAsia"/>
                      <w:color w:val="000000" w:themeColor="text1"/>
                      <w:szCs w:val="21"/>
                      <w14:textFill>
                        <w14:solidFill>
                          <w14:schemeClr w14:val="tx1"/>
                        </w14:solidFill>
                      </w14:textFill>
                    </w:rPr>
                    <w:t>50</w:t>
                  </w:r>
                </w:p>
              </w:tc>
              <w:tc>
                <w:tcPr>
                  <w:tcW w:w="952" w:type="pct"/>
                  <w:tcBorders>
                    <w:right w:val="nil"/>
                  </w:tcBorders>
                  <w:vAlign w:val="center"/>
                </w:tcPr>
                <w:p>
                  <w:pPr>
                    <w:widowControl/>
                    <w:adjustRightInd w:val="0"/>
                    <w:snapToGrid w:val="0"/>
                    <w:jc w:val="center"/>
                    <w:textAlignment w:val="center"/>
                    <w:rPr>
                      <w:b/>
                      <w:bCs/>
                      <w:color w:val="000000" w:themeColor="text1"/>
                      <w:sz w:val="24"/>
                      <w14:textFill>
                        <w14:solidFill>
                          <w14:schemeClr w14:val="tx1"/>
                        </w14:solidFill>
                      </w14:textFill>
                    </w:rPr>
                  </w:pPr>
                  <w:r>
                    <w:rPr>
                      <w:rFonts w:hint="eastAsia"/>
                      <w:color w:val="000000" w:themeColor="text1"/>
                      <w:szCs w:val="21"/>
                      <w14:textFill>
                        <w14:solidFill>
                          <w14:schemeClr w14:val="tx1"/>
                        </w14:solidFill>
                      </w14:textFill>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Merge w:val="continue"/>
                  <w:tcBorders>
                    <w:left w:val="nil"/>
                  </w:tcBorders>
                  <w:vAlign w:val="center"/>
                </w:tcPr>
                <w:p>
                  <w:pPr>
                    <w:adjustRightInd w:val="0"/>
                    <w:snapToGrid w:val="0"/>
                    <w:jc w:val="center"/>
                    <w:rPr>
                      <w:color w:val="000000" w:themeColor="text1"/>
                      <w:szCs w:val="21"/>
                      <w:lang w:bidi="ar"/>
                      <w14:textFill>
                        <w14:solidFill>
                          <w14:schemeClr w14:val="tx1"/>
                        </w14:solidFill>
                      </w14:textFill>
                    </w:rPr>
                  </w:pPr>
                </w:p>
              </w:tc>
              <w:tc>
                <w:tcPr>
                  <w:tcW w:w="1041" w:type="pct"/>
                  <w:vAlign w:val="center"/>
                </w:tcPr>
                <w:p>
                  <w:pPr>
                    <w:widowControl/>
                    <w:adjustRightInd w:val="0"/>
                    <w:snapToGrid w:val="0"/>
                    <w:jc w:val="center"/>
                    <w:textAlignment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切削液</w:t>
                  </w:r>
                </w:p>
              </w:tc>
              <w:tc>
                <w:tcPr>
                  <w:tcW w:w="710"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902" w:type="pct"/>
                  <w:vAlign w:val="center"/>
                </w:tcPr>
                <w:p>
                  <w:pPr>
                    <w:widowControl/>
                    <w:adjustRightInd w:val="0"/>
                    <w:snapToGrid w:val="0"/>
                    <w:jc w:val="center"/>
                    <w:textAlignment w:val="center"/>
                    <w:rPr>
                      <w:b/>
                      <w:bCs/>
                      <w:color w:val="000000" w:themeColor="text1"/>
                      <w:sz w:val="24"/>
                      <w14:textFill>
                        <w14:solidFill>
                          <w14:schemeClr w14:val="tx1"/>
                        </w14:solidFill>
                      </w14:textFill>
                    </w:rPr>
                  </w:pPr>
                  <w:r>
                    <w:rPr>
                      <w:rFonts w:hint="eastAsia"/>
                      <w:color w:val="000000" w:themeColor="text1"/>
                      <w:szCs w:val="21"/>
                      <w14:textFill>
                        <w14:solidFill>
                          <w14:schemeClr w14:val="tx1"/>
                        </w14:solidFill>
                      </w14:textFill>
                    </w:rPr>
                    <w:t>0.54</w:t>
                  </w:r>
                </w:p>
              </w:tc>
              <w:tc>
                <w:tcPr>
                  <w:tcW w:w="769" w:type="pct"/>
                  <w:vAlign w:val="center"/>
                </w:tcPr>
                <w:p>
                  <w:pPr>
                    <w:widowControl/>
                    <w:adjustRightInd w:val="0"/>
                    <w:snapToGrid w:val="0"/>
                    <w:jc w:val="center"/>
                    <w:textAlignment w:val="center"/>
                    <w:rPr>
                      <w:b/>
                      <w:bCs/>
                      <w:color w:val="000000" w:themeColor="text1"/>
                      <w:sz w:val="24"/>
                      <w14:textFill>
                        <w14:solidFill>
                          <w14:schemeClr w14:val="tx1"/>
                        </w14:solidFill>
                      </w14:textFill>
                    </w:rPr>
                  </w:pPr>
                  <w:r>
                    <w:rPr>
                      <w:rFonts w:hint="eastAsia"/>
                      <w:color w:val="000000" w:themeColor="text1"/>
                      <w:szCs w:val="21"/>
                      <w14:textFill>
                        <w14:solidFill>
                          <w14:schemeClr w14:val="tx1"/>
                        </w14:solidFill>
                      </w14:textFill>
                    </w:rPr>
                    <w:t>50</w:t>
                  </w:r>
                </w:p>
              </w:tc>
              <w:tc>
                <w:tcPr>
                  <w:tcW w:w="952" w:type="pct"/>
                  <w:tcBorders>
                    <w:right w:val="nil"/>
                  </w:tcBorders>
                  <w:vAlign w:val="center"/>
                </w:tcPr>
                <w:p>
                  <w:pPr>
                    <w:widowControl/>
                    <w:adjustRightInd w:val="0"/>
                    <w:snapToGrid w:val="0"/>
                    <w:jc w:val="center"/>
                    <w:textAlignment w:val="center"/>
                    <w:rPr>
                      <w:b/>
                      <w:bCs/>
                      <w:color w:val="000000" w:themeColor="text1"/>
                      <w:sz w:val="24"/>
                      <w14:textFill>
                        <w14:solidFill>
                          <w14:schemeClr w14:val="tx1"/>
                        </w14:solidFill>
                      </w14:textFill>
                    </w:rPr>
                  </w:pPr>
                  <w:r>
                    <w:rPr>
                      <w:rFonts w:hint="eastAsia"/>
                      <w:color w:val="000000" w:themeColor="text1"/>
                      <w:szCs w:val="21"/>
                      <w14:textFill>
                        <w14:solidFill>
                          <w14:schemeClr w14:val="tx1"/>
                        </w14:solidFill>
                      </w14:textFill>
                    </w:rPr>
                    <w:t>0.0108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Merge w:val="continue"/>
                  <w:tcBorders>
                    <w:left w:val="nil"/>
                  </w:tcBorders>
                  <w:vAlign w:val="center"/>
                </w:tcPr>
                <w:p>
                  <w:pPr>
                    <w:adjustRightInd w:val="0"/>
                    <w:snapToGrid w:val="0"/>
                    <w:jc w:val="center"/>
                    <w:rPr>
                      <w:color w:val="000000" w:themeColor="text1"/>
                      <w:szCs w:val="21"/>
                      <w:lang w:bidi="ar"/>
                      <w14:textFill>
                        <w14:solidFill>
                          <w14:schemeClr w14:val="tx1"/>
                        </w14:solidFill>
                      </w14:textFill>
                    </w:rPr>
                  </w:pPr>
                </w:p>
              </w:tc>
              <w:tc>
                <w:tcPr>
                  <w:tcW w:w="1041" w:type="pct"/>
                  <w:vAlign w:val="center"/>
                </w:tcPr>
                <w:p>
                  <w:pPr>
                    <w:widowControl/>
                    <w:adjustRightInd w:val="0"/>
                    <w:snapToGrid w:val="0"/>
                    <w:jc w:val="center"/>
                    <w:textAlignment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脱模剂</w:t>
                  </w:r>
                </w:p>
              </w:tc>
              <w:tc>
                <w:tcPr>
                  <w:tcW w:w="710"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902" w:type="pct"/>
                  <w:vAlign w:val="center"/>
                </w:tcPr>
                <w:p>
                  <w:pPr>
                    <w:widowControl/>
                    <w:adjustRightInd w:val="0"/>
                    <w:snapToGrid w:val="0"/>
                    <w:jc w:val="center"/>
                    <w:textAlignment w:val="center"/>
                    <w:rPr>
                      <w:b/>
                      <w:bCs/>
                      <w:color w:val="000000" w:themeColor="text1"/>
                      <w:sz w:val="24"/>
                      <w14:textFill>
                        <w14:solidFill>
                          <w14:schemeClr w14:val="tx1"/>
                        </w14:solidFill>
                      </w14:textFill>
                    </w:rPr>
                  </w:pPr>
                  <w:r>
                    <w:rPr>
                      <w:rFonts w:hint="eastAsia"/>
                      <w:color w:val="000000" w:themeColor="text1"/>
                      <w:szCs w:val="21"/>
                      <w14:textFill>
                        <w14:solidFill>
                          <w14:schemeClr w14:val="tx1"/>
                        </w14:solidFill>
                      </w14:textFill>
                    </w:rPr>
                    <w:t>0.2</w:t>
                  </w:r>
                </w:p>
              </w:tc>
              <w:tc>
                <w:tcPr>
                  <w:tcW w:w="769" w:type="pct"/>
                  <w:vAlign w:val="center"/>
                </w:tcPr>
                <w:p>
                  <w:pPr>
                    <w:widowControl/>
                    <w:adjustRightInd w:val="0"/>
                    <w:snapToGrid w:val="0"/>
                    <w:jc w:val="center"/>
                    <w:textAlignment w:val="center"/>
                    <w:rPr>
                      <w:b/>
                      <w:bCs/>
                      <w:color w:val="000000" w:themeColor="text1"/>
                      <w:sz w:val="24"/>
                      <w14:textFill>
                        <w14:solidFill>
                          <w14:schemeClr w14:val="tx1"/>
                        </w14:solidFill>
                      </w14:textFill>
                    </w:rPr>
                  </w:pPr>
                  <w:r>
                    <w:rPr>
                      <w:rFonts w:hint="eastAsia"/>
                      <w:color w:val="000000" w:themeColor="text1"/>
                      <w:szCs w:val="21"/>
                      <w14:textFill>
                        <w14:solidFill>
                          <w14:schemeClr w14:val="tx1"/>
                        </w14:solidFill>
                      </w14:textFill>
                    </w:rPr>
                    <w:t>50</w:t>
                  </w:r>
                </w:p>
              </w:tc>
              <w:tc>
                <w:tcPr>
                  <w:tcW w:w="952" w:type="pct"/>
                  <w:tcBorders>
                    <w:right w:val="nil"/>
                  </w:tcBorders>
                  <w:vAlign w:val="center"/>
                </w:tcPr>
                <w:p>
                  <w:pPr>
                    <w:widowControl/>
                    <w:adjustRightInd w:val="0"/>
                    <w:snapToGrid w:val="0"/>
                    <w:jc w:val="center"/>
                    <w:textAlignment w:val="center"/>
                    <w:rPr>
                      <w:b/>
                      <w:bCs/>
                      <w:color w:val="000000" w:themeColor="text1"/>
                      <w:sz w:val="24"/>
                      <w14:textFill>
                        <w14:solidFill>
                          <w14:schemeClr w14:val="tx1"/>
                        </w14:solidFill>
                      </w14:textFill>
                    </w:rPr>
                  </w:pPr>
                  <w:r>
                    <w:rPr>
                      <w:rFonts w:hint="eastAsia"/>
                      <w:color w:val="000000" w:themeColor="text1"/>
                      <w:szCs w:val="21"/>
                      <w14:textFill>
                        <w14:solidFill>
                          <w14:schemeClr w14:val="tx1"/>
                        </w14:solidFill>
                      </w14:textFill>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Merge w:val="continue"/>
                  <w:tcBorders>
                    <w:left w:val="nil"/>
                  </w:tcBorders>
                  <w:vAlign w:val="center"/>
                </w:tcPr>
                <w:p>
                  <w:pPr>
                    <w:adjustRightInd w:val="0"/>
                    <w:snapToGrid w:val="0"/>
                    <w:jc w:val="center"/>
                    <w:rPr>
                      <w:color w:val="000000" w:themeColor="text1"/>
                      <w:szCs w:val="21"/>
                      <w:lang w:bidi="ar"/>
                      <w14:textFill>
                        <w14:solidFill>
                          <w14:schemeClr w14:val="tx1"/>
                        </w14:solidFill>
                      </w14:textFill>
                    </w:rPr>
                  </w:pPr>
                </w:p>
              </w:tc>
              <w:tc>
                <w:tcPr>
                  <w:tcW w:w="1041" w:type="pct"/>
                  <w:vAlign w:val="center"/>
                </w:tcPr>
                <w:p>
                  <w:pPr>
                    <w:widowControl/>
                    <w:adjustRightInd w:val="0"/>
                    <w:snapToGrid w:val="0"/>
                    <w:jc w:val="center"/>
                    <w:textAlignment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液压油</w:t>
                  </w:r>
                </w:p>
              </w:tc>
              <w:tc>
                <w:tcPr>
                  <w:tcW w:w="710"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902" w:type="pct"/>
                  <w:vAlign w:val="center"/>
                </w:tcPr>
                <w:p>
                  <w:pPr>
                    <w:widowControl/>
                    <w:adjustRightInd w:val="0"/>
                    <w:snapToGrid w:val="0"/>
                    <w:jc w:val="center"/>
                    <w:textAlignment w:val="center"/>
                    <w:rPr>
                      <w:b/>
                      <w:bCs/>
                      <w:color w:val="000000" w:themeColor="text1"/>
                      <w:sz w:val="24"/>
                      <w14:textFill>
                        <w14:solidFill>
                          <w14:schemeClr w14:val="tx1"/>
                        </w14:solidFill>
                      </w14:textFill>
                    </w:rPr>
                  </w:pPr>
                  <w:r>
                    <w:rPr>
                      <w:rFonts w:hint="eastAsia"/>
                      <w:color w:val="000000" w:themeColor="text1"/>
                      <w:szCs w:val="21"/>
                      <w14:textFill>
                        <w14:solidFill>
                          <w14:schemeClr w14:val="tx1"/>
                        </w14:solidFill>
                      </w14:textFill>
                    </w:rPr>
                    <w:t>0.17</w:t>
                  </w:r>
                </w:p>
              </w:tc>
              <w:tc>
                <w:tcPr>
                  <w:tcW w:w="769" w:type="pct"/>
                  <w:vAlign w:val="center"/>
                </w:tcPr>
                <w:p>
                  <w:pPr>
                    <w:widowControl/>
                    <w:adjustRightInd w:val="0"/>
                    <w:snapToGrid w:val="0"/>
                    <w:jc w:val="center"/>
                    <w:textAlignment w:val="center"/>
                    <w:rPr>
                      <w:b/>
                      <w:bCs/>
                      <w:color w:val="000000" w:themeColor="text1"/>
                      <w:sz w:val="24"/>
                      <w14:textFill>
                        <w14:solidFill>
                          <w14:schemeClr w14:val="tx1"/>
                        </w14:solidFill>
                      </w14:textFill>
                    </w:rPr>
                  </w:pPr>
                  <w:r>
                    <w:rPr>
                      <w:rFonts w:hint="eastAsia"/>
                      <w:color w:val="000000" w:themeColor="text1"/>
                      <w:szCs w:val="21"/>
                      <w14:textFill>
                        <w14:solidFill>
                          <w14:schemeClr w14:val="tx1"/>
                        </w14:solidFill>
                      </w14:textFill>
                    </w:rPr>
                    <w:t>2500</w:t>
                  </w:r>
                </w:p>
              </w:tc>
              <w:tc>
                <w:tcPr>
                  <w:tcW w:w="952" w:type="pct"/>
                  <w:tcBorders>
                    <w:right w:val="nil"/>
                  </w:tcBorders>
                  <w:vAlign w:val="center"/>
                </w:tcPr>
                <w:p>
                  <w:pPr>
                    <w:widowControl/>
                    <w:adjustRightInd w:val="0"/>
                    <w:snapToGrid w:val="0"/>
                    <w:jc w:val="center"/>
                    <w:textAlignment w:val="center"/>
                    <w:rPr>
                      <w:b/>
                      <w:bCs/>
                      <w:color w:val="000000" w:themeColor="text1"/>
                      <w:sz w:val="24"/>
                      <w14:textFill>
                        <w14:solidFill>
                          <w14:schemeClr w14:val="tx1"/>
                        </w14:solidFill>
                      </w14:textFill>
                    </w:rPr>
                  </w:pPr>
                  <w:r>
                    <w:rPr>
                      <w:rFonts w:hint="eastAsia"/>
                      <w:color w:val="000000" w:themeColor="text1"/>
                      <w:szCs w:val="21"/>
                      <w14:textFill>
                        <w14:solidFill>
                          <w14:schemeClr w14:val="tx1"/>
                        </w14:solidFill>
                      </w14:textFill>
                    </w:rPr>
                    <w:t>0.000068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Merge w:val="continue"/>
                  <w:tcBorders>
                    <w:left w:val="nil"/>
                  </w:tcBorders>
                  <w:vAlign w:val="center"/>
                </w:tcPr>
                <w:p>
                  <w:pPr>
                    <w:adjustRightInd w:val="0"/>
                    <w:snapToGrid w:val="0"/>
                    <w:jc w:val="center"/>
                    <w:rPr>
                      <w:color w:val="000000" w:themeColor="text1"/>
                      <w:szCs w:val="21"/>
                      <w:lang w:bidi="ar"/>
                      <w14:textFill>
                        <w14:solidFill>
                          <w14:schemeClr w14:val="tx1"/>
                        </w14:solidFill>
                      </w14:textFill>
                    </w:rPr>
                  </w:pPr>
                </w:p>
              </w:tc>
              <w:tc>
                <w:tcPr>
                  <w:tcW w:w="1041" w:type="pct"/>
                  <w:vAlign w:val="center"/>
                </w:tcPr>
                <w:p>
                  <w:pPr>
                    <w:widowControl/>
                    <w:adjustRightInd w:val="0"/>
                    <w:snapToGrid w:val="0"/>
                    <w:jc w:val="center"/>
                    <w:textAlignment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导轨油</w:t>
                  </w:r>
                </w:p>
              </w:tc>
              <w:tc>
                <w:tcPr>
                  <w:tcW w:w="710"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02" w:type="pct"/>
                  <w:vAlign w:val="center"/>
                </w:tcPr>
                <w:p>
                  <w:pPr>
                    <w:widowControl/>
                    <w:adjustRightInd w:val="0"/>
                    <w:snapToGrid w:val="0"/>
                    <w:jc w:val="center"/>
                    <w:textAlignment w:val="center"/>
                    <w:rPr>
                      <w:b/>
                      <w:bCs/>
                      <w:color w:val="000000" w:themeColor="text1"/>
                      <w:sz w:val="24"/>
                      <w14:textFill>
                        <w14:solidFill>
                          <w14:schemeClr w14:val="tx1"/>
                        </w14:solidFill>
                      </w14:textFill>
                    </w:rPr>
                  </w:pPr>
                  <w:r>
                    <w:rPr>
                      <w:rFonts w:hint="eastAsia"/>
                      <w:color w:val="000000" w:themeColor="text1"/>
                      <w:szCs w:val="21"/>
                      <w14:textFill>
                        <w14:solidFill>
                          <w14:schemeClr w14:val="tx1"/>
                        </w14:solidFill>
                      </w14:textFill>
                    </w:rPr>
                    <w:t>0.34</w:t>
                  </w:r>
                </w:p>
              </w:tc>
              <w:tc>
                <w:tcPr>
                  <w:tcW w:w="769" w:type="pct"/>
                  <w:vAlign w:val="center"/>
                </w:tcPr>
                <w:p>
                  <w:pPr>
                    <w:widowControl/>
                    <w:adjustRightInd w:val="0"/>
                    <w:snapToGrid w:val="0"/>
                    <w:jc w:val="center"/>
                    <w:textAlignment w:val="center"/>
                    <w:rPr>
                      <w:b/>
                      <w:bCs/>
                      <w:color w:val="000000" w:themeColor="text1"/>
                      <w:sz w:val="24"/>
                      <w14:textFill>
                        <w14:solidFill>
                          <w14:schemeClr w14:val="tx1"/>
                        </w14:solidFill>
                      </w14:textFill>
                    </w:rPr>
                  </w:pPr>
                  <w:r>
                    <w:rPr>
                      <w:rFonts w:hint="eastAsia"/>
                      <w:color w:val="000000" w:themeColor="text1"/>
                      <w:szCs w:val="21"/>
                      <w14:textFill>
                        <w14:solidFill>
                          <w14:schemeClr w14:val="tx1"/>
                        </w14:solidFill>
                      </w14:textFill>
                    </w:rPr>
                    <w:t>2500</w:t>
                  </w:r>
                </w:p>
              </w:tc>
              <w:tc>
                <w:tcPr>
                  <w:tcW w:w="952" w:type="pct"/>
                  <w:tcBorders>
                    <w:right w:val="nil"/>
                  </w:tcBorders>
                  <w:vAlign w:val="center"/>
                </w:tcPr>
                <w:p>
                  <w:pPr>
                    <w:widowControl/>
                    <w:adjustRightInd w:val="0"/>
                    <w:snapToGrid w:val="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Merge w:val="continue"/>
                  <w:tcBorders>
                    <w:left w:val="nil"/>
                  </w:tcBorders>
                  <w:vAlign w:val="center"/>
                </w:tcPr>
                <w:p>
                  <w:pPr>
                    <w:adjustRightInd w:val="0"/>
                    <w:snapToGrid w:val="0"/>
                    <w:jc w:val="center"/>
                    <w:rPr>
                      <w:color w:val="000000" w:themeColor="text1"/>
                      <w:szCs w:val="21"/>
                      <w:lang w:bidi="ar"/>
                      <w14:textFill>
                        <w14:solidFill>
                          <w14:schemeClr w14:val="tx1"/>
                        </w14:solidFill>
                      </w14:textFill>
                    </w:rPr>
                  </w:pPr>
                </w:p>
              </w:tc>
              <w:tc>
                <w:tcPr>
                  <w:tcW w:w="1041" w:type="pct"/>
                  <w:vAlign w:val="center"/>
                </w:tcPr>
                <w:p>
                  <w:pPr>
                    <w:widowControl/>
                    <w:adjustRightInd w:val="0"/>
                    <w:snapToGrid w:val="0"/>
                    <w:jc w:val="center"/>
                    <w:textAlignment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煤油</w:t>
                  </w:r>
                </w:p>
              </w:tc>
              <w:tc>
                <w:tcPr>
                  <w:tcW w:w="710"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02" w:type="pct"/>
                  <w:vAlign w:val="center"/>
                </w:tcPr>
                <w:p>
                  <w:pPr>
                    <w:widowControl/>
                    <w:adjustRightInd w:val="0"/>
                    <w:snapToGrid w:val="0"/>
                    <w:jc w:val="center"/>
                    <w:textAlignment w:val="center"/>
                    <w:rPr>
                      <w:b/>
                      <w:bCs/>
                      <w:color w:val="000000" w:themeColor="text1"/>
                      <w:sz w:val="24"/>
                      <w14:textFill>
                        <w14:solidFill>
                          <w14:schemeClr w14:val="tx1"/>
                        </w14:solidFill>
                      </w14:textFill>
                    </w:rPr>
                  </w:pPr>
                  <w:r>
                    <w:rPr>
                      <w:rFonts w:hint="eastAsia"/>
                      <w:color w:val="000000" w:themeColor="text1"/>
                      <w:szCs w:val="21"/>
                      <w14:textFill>
                        <w14:solidFill>
                          <w14:schemeClr w14:val="tx1"/>
                        </w14:solidFill>
                      </w14:textFill>
                    </w:rPr>
                    <w:t>0.17</w:t>
                  </w:r>
                </w:p>
              </w:tc>
              <w:tc>
                <w:tcPr>
                  <w:tcW w:w="769" w:type="pct"/>
                  <w:vAlign w:val="center"/>
                </w:tcPr>
                <w:p>
                  <w:pPr>
                    <w:widowControl/>
                    <w:adjustRightInd w:val="0"/>
                    <w:snapToGrid w:val="0"/>
                    <w:jc w:val="center"/>
                    <w:textAlignment w:val="center"/>
                    <w:rPr>
                      <w:b/>
                      <w:bCs/>
                      <w:color w:val="000000" w:themeColor="text1"/>
                      <w:sz w:val="24"/>
                      <w14:textFill>
                        <w14:solidFill>
                          <w14:schemeClr w14:val="tx1"/>
                        </w14:solidFill>
                      </w14:textFill>
                    </w:rPr>
                  </w:pPr>
                  <w:r>
                    <w:rPr>
                      <w:rFonts w:hint="eastAsia"/>
                      <w:color w:val="000000" w:themeColor="text1"/>
                      <w:szCs w:val="21"/>
                      <w14:textFill>
                        <w14:solidFill>
                          <w14:schemeClr w14:val="tx1"/>
                        </w14:solidFill>
                      </w14:textFill>
                    </w:rPr>
                    <w:t>2500</w:t>
                  </w:r>
                </w:p>
              </w:tc>
              <w:tc>
                <w:tcPr>
                  <w:tcW w:w="952" w:type="pct"/>
                  <w:tcBorders>
                    <w:right w:val="nil"/>
                  </w:tcBorders>
                  <w:vAlign w:val="center"/>
                </w:tcPr>
                <w:p>
                  <w:pPr>
                    <w:widowControl/>
                    <w:adjustRightInd w:val="0"/>
                    <w:snapToGrid w:val="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Borders>
                    <w:left w:val="nil"/>
                  </w:tcBorders>
                  <w:vAlign w:val="center"/>
                </w:tcPr>
                <w:p>
                  <w:pPr>
                    <w:adjustRightInd w:val="0"/>
                    <w:snapToGrid w:val="0"/>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天然气管道</w:t>
                  </w:r>
                </w:p>
              </w:tc>
              <w:tc>
                <w:tcPr>
                  <w:tcW w:w="1041" w:type="pct"/>
                  <w:vAlign w:val="center"/>
                </w:tcPr>
                <w:p>
                  <w:pPr>
                    <w:widowControl/>
                    <w:adjustRightInd w:val="0"/>
                    <w:snapToGrid w:val="0"/>
                    <w:jc w:val="center"/>
                    <w:textAlignment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天然气</w:t>
                  </w:r>
                </w:p>
              </w:tc>
              <w:tc>
                <w:tcPr>
                  <w:tcW w:w="710" w:type="pc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8006-14-2</w:t>
                  </w:r>
                </w:p>
              </w:tc>
              <w:tc>
                <w:tcPr>
                  <w:tcW w:w="902" w:type="pct"/>
                  <w:vAlign w:val="center"/>
                </w:tcPr>
                <w:p>
                  <w:pPr>
                    <w:widowControl/>
                    <w:adjustRightInd w:val="0"/>
                    <w:snapToGrid w:val="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0.00717（</w:t>
                  </w:r>
                  <w:r>
                    <w:rPr>
                      <w:color w:val="000000" w:themeColor="text1"/>
                      <w:szCs w:val="21"/>
                      <w14:textFill>
                        <w14:solidFill>
                          <w14:schemeClr w14:val="tx1"/>
                        </w14:solidFill>
                      </w14:textFill>
                    </w:rPr>
                    <w:t>在线量</w:t>
                  </w:r>
                  <w:r>
                    <w:rPr>
                      <w:rFonts w:hint="eastAsia"/>
                      <w:bCs/>
                      <w:color w:val="000000" w:themeColor="text1"/>
                      <w:szCs w:val="21"/>
                      <w14:textFill>
                        <w14:solidFill>
                          <w14:schemeClr w14:val="tx1"/>
                        </w14:solidFill>
                      </w14:textFill>
                    </w:rPr>
                    <w:t>10</w:t>
                  </w:r>
                  <w:r>
                    <w:rPr>
                      <w:bCs/>
                      <w:color w:val="000000" w:themeColor="text1"/>
                      <w:szCs w:val="21"/>
                      <w14:textFill>
                        <w14:solidFill>
                          <w14:schemeClr w14:val="tx1"/>
                        </w14:solidFill>
                      </w14:textFill>
                    </w:rPr>
                    <w:t>m</w:t>
                  </w:r>
                  <w:r>
                    <w:rPr>
                      <w:bCs/>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w:t>
                  </w:r>
                </w:p>
              </w:tc>
              <w:tc>
                <w:tcPr>
                  <w:tcW w:w="769" w:type="pct"/>
                  <w:vAlign w:val="center"/>
                </w:tcPr>
                <w:p>
                  <w:pPr>
                    <w:widowControl/>
                    <w:adjustRightInd w:val="0"/>
                    <w:snapToGrid w:val="0"/>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952" w:type="pct"/>
                  <w:tcBorders>
                    <w:right w:val="nil"/>
                  </w:tcBorders>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0.000717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pct"/>
                  <w:gridSpan w:val="2"/>
                  <w:tcBorders>
                    <w:left w:val="nil"/>
                  </w:tcBorders>
                  <w:vAlign w:val="center"/>
                </w:tcPr>
                <w:p>
                  <w:pPr>
                    <w:adjustRightInd w:val="0"/>
                    <w:snapToGrid w:val="0"/>
                    <w:jc w:val="center"/>
                    <w:rPr>
                      <w:b/>
                      <w:bCs/>
                      <w:color w:val="000000" w:themeColor="text1"/>
                      <w:sz w:val="24"/>
                      <w14:textFill>
                        <w14:solidFill>
                          <w14:schemeClr w14:val="tx1"/>
                        </w14:solidFill>
                      </w14:textFill>
                    </w:rPr>
                  </w:pPr>
                  <w:r>
                    <w:rPr>
                      <w:color w:val="000000" w:themeColor="text1"/>
                      <w:szCs w:val="21"/>
                      <w:lang w:bidi="ar"/>
                      <w14:textFill>
                        <w14:solidFill>
                          <w14:schemeClr w14:val="tx1"/>
                        </w14:solidFill>
                      </w14:textFill>
                    </w:rPr>
                    <w:t>危险废物</w:t>
                  </w:r>
                </w:p>
              </w:tc>
              <w:tc>
                <w:tcPr>
                  <w:tcW w:w="710" w:type="pct"/>
                  <w:vAlign w:val="center"/>
                </w:tcPr>
                <w:p>
                  <w:pPr>
                    <w:adjustRightInd w:val="0"/>
                    <w:snapToGrid w:val="0"/>
                    <w:jc w:val="center"/>
                    <w:rPr>
                      <w:b/>
                      <w:bCs/>
                      <w:color w:val="000000" w:themeColor="text1"/>
                      <w:sz w:val="24"/>
                      <w14:textFill>
                        <w14:solidFill>
                          <w14:schemeClr w14:val="tx1"/>
                        </w14:solidFill>
                      </w14:textFill>
                    </w:rPr>
                  </w:pPr>
                  <w:r>
                    <w:rPr>
                      <w:color w:val="000000" w:themeColor="text1"/>
                      <w:szCs w:val="21"/>
                      <w14:textFill>
                        <w14:solidFill>
                          <w14:schemeClr w14:val="tx1"/>
                        </w14:solidFill>
                      </w14:textFill>
                    </w:rPr>
                    <w:t>/</w:t>
                  </w:r>
                </w:p>
              </w:tc>
              <w:tc>
                <w:tcPr>
                  <w:tcW w:w="902" w:type="pct"/>
                  <w:vAlign w:val="center"/>
                </w:tcPr>
                <w:p>
                  <w:pPr>
                    <w:widowControl/>
                    <w:adjustRightInd w:val="0"/>
                    <w:snapToGrid w:val="0"/>
                    <w:jc w:val="center"/>
                    <w:textAlignment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2.393</w:t>
                  </w:r>
                </w:p>
              </w:tc>
              <w:tc>
                <w:tcPr>
                  <w:tcW w:w="769" w:type="pct"/>
                  <w:vAlign w:val="center"/>
                </w:tcPr>
                <w:p>
                  <w:pPr>
                    <w:widowControl/>
                    <w:adjustRightInd w:val="0"/>
                    <w:snapToGrid w:val="0"/>
                    <w:jc w:val="center"/>
                    <w:textAlignment w:val="center"/>
                    <w:rPr>
                      <w:b/>
                      <w:bCs/>
                      <w:color w:val="000000" w:themeColor="text1"/>
                      <w:sz w:val="24"/>
                      <w14:textFill>
                        <w14:solidFill>
                          <w14:schemeClr w14:val="tx1"/>
                        </w14:solidFill>
                      </w14:textFill>
                    </w:rPr>
                  </w:pPr>
                  <w:r>
                    <w:rPr>
                      <w:color w:val="000000" w:themeColor="text1"/>
                      <w:kern w:val="0"/>
                      <w:szCs w:val="21"/>
                      <w:lang w:bidi="ar"/>
                      <w14:textFill>
                        <w14:solidFill>
                          <w14:schemeClr w14:val="tx1"/>
                        </w14:solidFill>
                      </w14:textFill>
                    </w:rPr>
                    <w:t>50</w:t>
                  </w:r>
                </w:p>
              </w:tc>
              <w:tc>
                <w:tcPr>
                  <w:tcW w:w="1474" w:type="dxa"/>
                  <w:tcBorders>
                    <w:right w:val="nil"/>
                  </w:tcBorders>
                  <w:vAlign w:val="center"/>
                </w:tcPr>
                <w:p>
                  <w:pPr>
                    <w:widowControl/>
                    <w:adjustRightInd w:val="0"/>
                    <w:snapToGrid w:val="0"/>
                    <w:jc w:val="center"/>
                    <w:textAlignment w:val="center"/>
                    <w:rPr>
                      <w:rFonts w:hint="default"/>
                      <w:color w:val="000000" w:themeColor="text1"/>
                      <w:kern w:val="0"/>
                      <w:szCs w:val="21"/>
                      <w:lang w:val="en-US" w:eastAsia="zh-CN" w:bidi="ar"/>
                      <w14:textFill>
                        <w14:solidFill>
                          <w14:schemeClr w14:val="tx1"/>
                        </w14:solidFill>
                      </w14:textFill>
                    </w:rPr>
                  </w:pPr>
                  <w:r>
                    <w:rPr>
                      <w:rFonts w:hint="default"/>
                      <w:color w:val="000000" w:themeColor="text1"/>
                      <w:kern w:val="0"/>
                      <w:szCs w:val="21"/>
                      <w:lang w:val="en-US" w:eastAsia="zh-CN" w:bidi="ar"/>
                      <w14:textFill>
                        <w14:solidFill>
                          <w14:schemeClr w14:val="tx1"/>
                        </w14:solidFill>
                      </w14:textFill>
                    </w:rPr>
                    <w:t>0.04786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7" w:type="pct"/>
                  <w:gridSpan w:val="5"/>
                  <w:tcBorders>
                    <w:left w:val="nil"/>
                    <w:bottom w:val="single" w:color="auto" w:sz="12" w:space="0"/>
                  </w:tcBorders>
                  <w:vAlign w:val="center"/>
                </w:tcPr>
                <w:p>
                  <w:pPr>
                    <w:adjustRightInd w:val="0"/>
                    <w:snapToGrid w:val="0"/>
                    <w:jc w:val="center"/>
                    <w:rPr>
                      <w:b/>
                      <w:bCs/>
                      <w:color w:val="000000" w:themeColor="text1"/>
                      <w:sz w:val="24"/>
                      <w14:textFill>
                        <w14:solidFill>
                          <w14:schemeClr w14:val="tx1"/>
                        </w14:solidFill>
                      </w14:textFill>
                    </w:rPr>
                  </w:pPr>
                  <w:r>
                    <w:rPr>
                      <w:color w:val="000000" w:themeColor="text1"/>
                      <w:szCs w:val="21"/>
                      <w:lang w:bidi="ar"/>
                      <w14:textFill>
                        <w14:solidFill>
                          <w14:schemeClr w14:val="tx1"/>
                        </w14:solidFill>
                      </w14:textFill>
                    </w:rPr>
                    <w:t>项目Q值∑</w:t>
                  </w:r>
                </w:p>
              </w:tc>
              <w:tc>
                <w:tcPr>
                  <w:tcW w:w="1474" w:type="dxa"/>
                  <w:tcBorders>
                    <w:bottom w:val="single" w:color="auto" w:sz="12" w:space="0"/>
                    <w:right w:val="nil"/>
                  </w:tcBorders>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0.107649</w:t>
                  </w:r>
                </w:p>
              </w:tc>
            </w:tr>
          </w:tbl>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由上表可知，本项目q1/Q1 + q2/Q2 + q3/Q3+…… + qn/Qn=</w:t>
            </w:r>
            <w:r>
              <w:rPr>
                <w:rFonts w:hint="eastAsia"/>
                <w:color w:val="000000" w:themeColor="text1"/>
                <w:sz w:val="24"/>
                <w:lang w:val="en-US" w:eastAsia="zh-CN"/>
                <w14:textFill>
                  <w14:solidFill>
                    <w14:schemeClr w14:val="tx1"/>
                  </w14:solidFill>
                </w14:textFill>
              </w:rPr>
              <w:t>0.107649</w:t>
            </w:r>
            <w:r>
              <w:rPr>
                <w:color w:val="000000" w:themeColor="text1"/>
                <w:sz w:val="24"/>
                <w14:textFill>
                  <w14:solidFill>
                    <w14:schemeClr w14:val="tx1"/>
                  </w14:solidFill>
                </w14:textFill>
              </w:rPr>
              <w:t>，Q&lt;1，项目风险潜势为I，评价等级为简单分析。</w:t>
            </w:r>
          </w:p>
          <w:p>
            <w:pPr>
              <w:keepNext/>
              <w:keepLines/>
              <w:pageBreakBefore/>
              <w:autoSpaceDE w:val="0"/>
              <w:autoSpaceDN w:val="0"/>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本项目环境风险简单分析内容见下表。</w:t>
            </w:r>
          </w:p>
          <w:p>
            <w:pPr>
              <w:adjustRightInd w:val="0"/>
              <w:snapToGrid w:val="0"/>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表4-</w:t>
            </w:r>
            <w:r>
              <w:rPr>
                <w:rFonts w:hint="eastAsia"/>
                <w:b/>
                <w:bCs/>
                <w:color w:val="000000" w:themeColor="text1"/>
                <w:sz w:val="24"/>
                <w14:textFill>
                  <w14:solidFill>
                    <w14:schemeClr w14:val="tx1"/>
                  </w14:solidFill>
                </w14:textFill>
              </w:rPr>
              <w:t>19</w:t>
            </w:r>
            <w:r>
              <w:rPr>
                <w:b/>
                <w:bCs/>
                <w:color w:val="000000" w:themeColor="text1"/>
                <w:sz w:val="24"/>
                <w14:textFill>
                  <w14:solidFill>
                    <w14:schemeClr w14:val="tx1"/>
                  </w14:solidFill>
                </w14:textFill>
              </w:rPr>
              <w:t xml:space="preserve">  建设项目环境风险简单分析内容表</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85" w:type="dxa"/>
                <w:bottom w:w="0" w:type="dxa"/>
                <w:right w:w="85" w:type="dxa"/>
              </w:tblCellMar>
            </w:tblPr>
            <w:tblGrid>
              <w:gridCol w:w="1976"/>
              <w:gridCol w:w="5822"/>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85" w:type="dxa"/>
                  <w:bottom w:w="0" w:type="dxa"/>
                  <w:right w:w="85" w:type="dxa"/>
                </w:tblCellMar>
              </w:tblPrEx>
              <w:trPr>
                <w:trHeight w:val="397" w:hRule="atLeast"/>
                <w:jc w:val="center"/>
              </w:trPr>
              <w:tc>
                <w:tcPr>
                  <w:tcW w:w="1267" w:type="pct"/>
                  <w:vAlign w:val="center"/>
                </w:tcPr>
                <w:p>
                  <w:pPr>
                    <w:jc w:val="center"/>
                    <w:textAlignment w:val="baseline"/>
                    <w:rPr>
                      <w:b/>
                      <w:bCs/>
                      <w:color w:val="000000" w:themeColor="text1"/>
                      <w:spacing w:val="4"/>
                      <w:szCs w:val="21"/>
                      <w14:textFill>
                        <w14:solidFill>
                          <w14:schemeClr w14:val="tx1"/>
                        </w14:solidFill>
                      </w14:textFill>
                    </w:rPr>
                  </w:pPr>
                  <w:r>
                    <w:rPr>
                      <w:b/>
                      <w:bCs/>
                      <w:color w:val="000000" w:themeColor="text1"/>
                      <w:spacing w:val="4"/>
                      <w:szCs w:val="21"/>
                      <w14:textFill>
                        <w14:solidFill>
                          <w14:schemeClr w14:val="tx1"/>
                        </w14:solidFill>
                      </w14:textFill>
                    </w:rPr>
                    <w:t>建设项目名称</w:t>
                  </w:r>
                </w:p>
              </w:tc>
              <w:tc>
                <w:tcPr>
                  <w:tcW w:w="3732" w:type="pct"/>
                  <w:vAlign w:val="center"/>
                </w:tcPr>
                <w:p>
                  <w:pPr>
                    <w:jc w:val="center"/>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汽车零部件及高端装备国际配套零部件项目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85" w:type="dxa"/>
                  <w:bottom w:w="0" w:type="dxa"/>
                  <w:right w:w="85" w:type="dxa"/>
                </w:tblCellMar>
              </w:tblPrEx>
              <w:trPr>
                <w:trHeight w:val="397" w:hRule="atLeast"/>
                <w:jc w:val="center"/>
              </w:trPr>
              <w:tc>
                <w:tcPr>
                  <w:tcW w:w="1267" w:type="pct"/>
                  <w:vAlign w:val="center"/>
                </w:tcPr>
                <w:p>
                  <w:pPr>
                    <w:jc w:val="center"/>
                    <w:textAlignment w:val="baseline"/>
                    <w:rPr>
                      <w:b/>
                      <w:bCs/>
                      <w:color w:val="000000" w:themeColor="text1"/>
                      <w:spacing w:val="4"/>
                      <w:szCs w:val="21"/>
                      <w14:textFill>
                        <w14:solidFill>
                          <w14:schemeClr w14:val="tx1"/>
                        </w14:solidFill>
                      </w14:textFill>
                    </w:rPr>
                  </w:pPr>
                  <w:r>
                    <w:rPr>
                      <w:b/>
                      <w:bCs/>
                      <w:color w:val="000000" w:themeColor="text1"/>
                      <w:spacing w:val="4"/>
                      <w:szCs w:val="21"/>
                      <w14:textFill>
                        <w14:solidFill>
                          <w14:schemeClr w14:val="tx1"/>
                        </w14:solidFill>
                      </w14:textFill>
                    </w:rPr>
                    <w:t>建设地点</w:t>
                  </w:r>
                </w:p>
              </w:tc>
              <w:tc>
                <w:tcPr>
                  <w:tcW w:w="3732" w:type="pct"/>
                  <w:vAlign w:val="center"/>
                </w:tcPr>
                <w:p>
                  <w:pPr>
                    <w:jc w:val="center"/>
                    <w:textAlignment w:val="baseline"/>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江苏省泰州市海陵区海陵工业园兴陵路28号</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85" w:type="dxa"/>
                  <w:bottom w:w="0" w:type="dxa"/>
                  <w:right w:w="85" w:type="dxa"/>
                </w:tblCellMar>
              </w:tblPrEx>
              <w:trPr>
                <w:trHeight w:val="397" w:hRule="atLeast"/>
                <w:jc w:val="center"/>
              </w:trPr>
              <w:tc>
                <w:tcPr>
                  <w:tcW w:w="1267" w:type="pct"/>
                  <w:vAlign w:val="center"/>
                </w:tcPr>
                <w:p>
                  <w:pPr>
                    <w:jc w:val="center"/>
                    <w:textAlignment w:val="baseline"/>
                    <w:rPr>
                      <w:b/>
                      <w:bCs/>
                      <w:color w:val="000000" w:themeColor="text1"/>
                      <w:spacing w:val="4"/>
                      <w:szCs w:val="21"/>
                      <w14:textFill>
                        <w14:solidFill>
                          <w14:schemeClr w14:val="tx1"/>
                        </w14:solidFill>
                      </w14:textFill>
                    </w:rPr>
                  </w:pPr>
                  <w:r>
                    <w:rPr>
                      <w:b/>
                      <w:bCs/>
                      <w:color w:val="000000" w:themeColor="text1"/>
                      <w:spacing w:val="4"/>
                      <w:szCs w:val="21"/>
                      <w14:textFill>
                        <w14:solidFill>
                          <w14:schemeClr w14:val="tx1"/>
                        </w14:solidFill>
                      </w14:textFill>
                    </w:rPr>
                    <w:t>地理坐标</w:t>
                  </w:r>
                </w:p>
              </w:tc>
              <w:tc>
                <w:tcPr>
                  <w:tcW w:w="3732" w:type="pct"/>
                  <w:vAlign w:val="center"/>
                </w:tcPr>
                <w:p>
                  <w:pPr>
                    <w:jc w:val="center"/>
                    <w:textAlignment w:val="baseline"/>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119度58分59.180秒，32度28分8.570秒</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85" w:type="dxa"/>
                  <w:bottom w:w="0" w:type="dxa"/>
                  <w:right w:w="85" w:type="dxa"/>
                </w:tblCellMar>
              </w:tblPrEx>
              <w:trPr>
                <w:trHeight w:val="397" w:hRule="atLeast"/>
                <w:jc w:val="center"/>
              </w:trPr>
              <w:tc>
                <w:tcPr>
                  <w:tcW w:w="1267" w:type="pct"/>
                  <w:vAlign w:val="center"/>
                </w:tcPr>
                <w:p>
                  <w:pPr>
                    <w:jc w:val="center"/>
                    <w:textAlignment w:val="baseline"/>
                    <w:rPr>
                      <w:b/>
                      <w:bCs/>
                      <w:color w:val="000000" w:themeColor="text1"/>
                      <w:spacing w:val="4"/>
                      <w:szCs w:val="21"/>
                      <w14:textFill>
                        <w14:solidFill>
                          <w14:schemeClr w14:val="tx1"/>
                        </w14:solidFill>
                      </w14:textFill>
                    </w:rPr>
                  </w:pPr>
                  <w:r>
                    <w:rPr>
                      <w:b/>
                      <w:bCs/>
                      <w:color w:val="000000" w:themeColor="text1"/>
                      <w:spacing w:val="4"/>
                      <w:szCs w:val="21"/>
                      <w14:textFill>
                        <w14:solidFill>
                          <w14:schemeClr w14:val="tx1"/>
                        </w14:solidFill>
                      </w14:textFill>
                    </w:rPr>
                    <w:t>主要危险物质及分布</w:t>
                  </w:r>
                </w:p>
              </w:tc>
              <w:tc>
                <w:tcPr>
                  <w:tcW w:w="3732" w:type="pct"/>
                  <w:vAlign w:val="center"/>
                </w:tcPr>
                <w:p>
                  <w:pPr>
                    <w:jc w:val="left"/>
                    <w:textAlignment w:val="baseline"/>
                    <w:rPr>
                      <w:color w:val="000000" w:themeColor="text1"/>
                      <w14:textFill>
                        <w14:solidFill>
                          <w14:schemeClr w14:val="tx1"/>
                        </w14:solidFill>
                      </w14:textFill>
                    </w:rPr>
                  </w:pPr>
                  <w:r>
                    <w:rPr>
                      <w:color w:val="000000" w:themeColor="text1"/>
                      <w14:textFill>
                        <w14:solidFill>
                          <w14:schemeClr w14:val="tx1"/>
                        </w14:solidFill>
                      </w14:textFill>
                    </w:rPr>
                    <w:t>原料暂存区：</w:t>
                  </w:r>
                  <w:r>
                    <w:rPr>
                      <w:rFonts w:hint="eastAsia"/>
                      <w:color w:val="000000" w:themeColor="text1"/>
                      <w14:textFill>
                        <w14:solidFill>
                          <w14:schemeClr w14:val="tx1"/>
                        </w14:solidFill>
                      </w14:textFill>
                    </w:rPr>
                    <w:t>FLZ-404水性全能清洗剂、FTY-800P金属防锈清洗剂、水溶性淬火剂、切削液、脱模剂、液压油、煤油、导轨油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天然气管道：天然气；</w:t>
                  </w:r>
                </w:p>
                <w:p>
                  <w:pPr>
                    <w:jc w:val="left"/>
                    <w:textAlignment w:val="baseline"/>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危废暂存间：</w:t>
                  </w:r>
                  <w:r>
                    <w:rPr>
                      <w:rFonts w:hint="eastAsia"/>
                      <w:color w:val="000000" w:themeColor="text1"/>
                      <w:kern w:val="0"/>
                      <w:szCs w:val="21"/>
                      <w:lang w:bidi="ar"/>
                      <w14:textFill>
                        <w14:solidFill>
                          <w14:schemeClr w14:val="tx1"/>
                        </w14:solidFill>
                      </w14:textFill>
                    </w:rPr>
                    <w:t>废包装桶、废活性炭、废液压油、废抹布、手套、废切削液、废导轨油、清洗残渣、喷淋残液</w:t>
                  </w:r>
                  <w:r>
                    <w:rPr>
                      <w:color w:val="000000" w:themeColor="text1"/>
                      <w:spacing w:val="4"/>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85" w:type="dxa"/>
                  <w:bottom w:w="0" w:type="dxa"/>
                  <w:right w:w="85" w:type="dxa"/>
                </w:tblCellMar>
              </w:tblPrEx>
              <w:trPr>
                <w:trHeight w:val="397" w:hRule="atLeast"/>
                <w:jc w:val="center"/>
              </w:trPr>
              <w:tc>
                <w:tcPr>
                  <w:tcW w:w="1267" w:type="pct"/>
                  <w:vAlign w:val="center"/>
                </w:tcPr>
                <w:p>
                  <w:pPr>
                    <w:jc w:val="center"/>
                    <w:textAlignment w:val="baseline"/>
                    <w:rPr>
                      <w:b/>
                      <w:bCs/>
                      <w:color w:val="000000" w:themeColor="text1"/>
                      <w:spacing w:val="4"/>
                      <w:szCs w:val="21"/>
                      <w14:textFill>
                        <w14:solidFill>
                          <w14:schemeClr w14:val="tx1"/>
                        </w14:solidFill>
                      </w14:textFill>
                    </w:rPr>
                  </w:pPr>
                  <w:r>
                    <w:rPr>
                      <w:b/>
                      <w:bCs/>
                      <w:color w:val="000000" w:themeColor="text1"/>
                      <w:spacing w:val="4"/>
                      <w:szCs w:val="21"/>
                      <w14:textFill>
                        <w14:solidFill>
                          <w14:schemeClr w14:val="tx1"/>
                        </w14:solidFill>
                      </w14:textFill>
                    </w:rPr>
                    <w:t>环境影响途径及危害后果（大气、地表水、地下水等）</w:t>
                  </w:r>
                </w:p>
              </w:tc>
              <w:tc>
                <w:tcPr>
                  <w:tcW w:w="3732" w:type="pct"/>
                  <w:vAlign w:val="center"/>
                </w:tcPr>
                <w:p>
                  <w:pPr>
                    <w:jc w:val="left"/>
                    <w:textAlignment w:val="baseline"/>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废气处理装置失效，造成废气排放大气环境，会对大气产生环境风险。</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85" w:type="dxa"/>
                  <w:bottom w:w="0" w:type="dxa"/>
                  <w:right w:w="85" w:type="dxa"/>
                </w:tblCellMar>
              </w:tblPrEx>
              <w:trPr>
                <w:trHeight w:val="397" w:hRule="atLeast"/>
                <w:jc w:val="center"/>
              </w:trPr>
              <w:tc>
                <w:tcPr>
                  <w:tcW w:w="1267" w:type="pct"/>
                  <w:vAlign w:val="center"/>
                </w:tcPr>
                <w:p>
                  <w:pPr>
                    <w:jc w:val="center"/>
                    <w:textAlignment w:val="baseline"/>
                    <w:rPr>
                      <w:b/>
                      <w:bCs/>
                      <w:color w:val="000000" w:themeColor="text1"/>
                      <w:spacing w:val="4"/>
                      <w:szCs w:val="21"/>
                      <w14:textFill>
                        <w14:solidFill>
                          <w14:schemeClr w14:val="tx1"/>
                        </w14:solidFill>
                      </w14:textFill>
                    </w:rPr>
                  </w:pPr>
                  <w:r>
                    <w:rPr>
                      <w:b/>
                      <w:bCs/>
                      <w:color w:val="000000" w:themeColor="text1"/>
                      <w:spacing w:val="4"/>
                      <w:szCs w:val="21"/>
                      <w14:textFill>
                        <w14:solidFill>
                          <w14:schemeClr w14:val="tx1"/>
                        </w14:solidFill>
                      </w14:textFill>
                    </w:rPr>
                    <w:t>风险防范措施要求</w:t>
                  </w:r>
                </w:p>
              </w:tc>
              <w:tc>
                <w:tcPr>
                  <w:tcW w:w="3732" w:type="pct"/>
                  <w:vAlign w:val="center"/>
                </w:tcPr>
                <w:p>
                  <w:pPr>
                    <w:jc w:val="left"/>
                    <w:textAlignment w:val="baseline"/>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对废气处理设施、生产设备等进行定期维护；环境风险单元地面硬化；生产车间进行防腐防渗；按危险废物的种类和特性进行分区、分类贮存，危废暂存间设置防雨、防火、防雷、防扬散、防渗漏装置及泄漏液体收集装置；配备足够的风险应急物资，加强风险应急监测的能力。</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85" w:type="dxa"/>
                  <w:bottom w:w="0" w:type="dxa"/>
                  <w:right w:w="85" w:type="dxa"/>
                </w:tblCellMar>
              </w:tblPrEx>
              <w:trPr>
                <w:trHeight w:val="397" w:hRule="atLeast"/>
                <w:jc w:val="center"/>
              </w:trPr>
              <w:tc>
                <w:tcPr>
                  <w:tcW w:w="5000" w:type="pct"/>
                  <w:gridSpan w:val="2"/>
                  <w:vAlign w:val="center"/>
                </w:tcPr>
                <w:p>
                  <w:pPr>
                    <w:tabs>
                      <w:tab w:val="left" w:pos="600"/>
                    </w:tabs>
                    <w:jc w:val="center"/>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分析结论：</w:t>
                  </w:r>
                  <w:r>
                    <w:rPr>
                      <w:bCs/>
                      <w:color w:val="000000" w:themeColor="text1"/>
                      <w:szCs w:val="21"/>
                      <w14:textFill>
                        <w14:solidFill>
                          <w14:schemeClr w14:val="tx1"/>
                        </w14:solidFill>
                      </w14:textFill>
                    </w:rPr>
                    <w:t>在各环境风险防范措施落实到位的情况下，可大大降低建设项目的环境风险，最大程度减少对环境可能造成的危害。在企业落实本评价提出的各项风险防范措施后，项目对环境的风险影响可接受</w:t>
                  </w:r>
                  <w:r>
                    <w:rPr>
                      <w:color w:val="000000" w:themeColor="text1"/>
                      <w:szCs w:val="21"/>
                      <w14:textFill>
                        <w14:solidFill>
                          <w14:schemeClr w14:val="tx1"/>
                        </w14:solidFill>
                      </w14:textFill>
                    </w:rPr>
                    <w:t>。</w:t>
                  </w:r>
                </w:p>
              </w:tc>
            </w:tr>
          </w:tbl>
          <w:p>
            <w:pPr>
              <w:pStyle w:val="17"/>
              <w:jc w:val="both"/>
              <w:outlineLvl w:val="0"/>
              <w:rPr>
                <w:rFonts w:ascii="Times New Roman" w:hAnsi="Times New Roman"/>
                <w:snapToGrid w:val="0"/>
                <w:color w:val="000000" w:themeColor="text1"/>
                <w:sz w:val="30"/>
                <w:szCs w:val="30"/>
                <w14:textFill>
                  <w14:solidFill>
                    <w14:schemeClr w14:val="tx1"/>
                  </w14:solidFill>
                </w14:textFill>
              </w:rPr>
            </w:pPr>
          </w:p>
        </w:tc>
      </w:tr>
    </w:tbl>
    <w:p>
      <w:pPr>
        <w:pStyle w:val="8"/>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widowControl/>
        <w:spacing w:before="100" w:beforeAutospacing="1" w:after="100" w:afterAutospacing="1"/>
        <w:jc w:val="center"/>
        <w:outlineLvl w:val="0"/>
        <w:rPr>
          <w:snapToGrid w:val="0"/>
          <w:color w:val="000000" w:themeColor="text1"/>
          <w:kern w:val="0"/>
          <w:sz w:val="30"/>
          <w:szCs w:val="30"/>
          <w14:textFill>
            <w14:solidFill>
              <w14:schemeClr w14:val="tx1"/>
            </w14:solidFill>
          </w14:textFill>
        </w:rPr>
      </w:pPr>
      <w:r>
        <w:rPr>
          <w:snapToGrid w:val="0"/>
          <w:color w:val="000000" w:themeColor="text1"/>
          <w:kern w:val="0"/>
          <w:sz w:val="30"/>
          <w:szCs w:val="30"/>
          <w14:textFill>
            <w14:solidFill>
              <w14:schemeClr w14:val="tx1"/>
            </w14:solidFill>
          </w14:textFill>
        </w:rPr>
        <w:t>五、</w:t>
      </w:r>
      <w:bookmarkStart w:id="12" w:name="_Hlk54167917"/>
      <w:r>
        <w:rPr>
          <w:snapToGrid w:val="0"/>
          <w:color w:val="000000" w:themeColor="text1"/>
          <w:kern w:val="0"/>
          <w:sz w:val="30"/>
          <w:szCs w:val="30"/>
          <w14:textFill>
            <w14:solidFill>
              <w14:schemeClr w14:val="tx1"/>
            </w14:solidFill>
          </w14:textFill>
        </w:rPr>
        <w:t>环境保护措施监督检查清单</w:t>
      </w:r>
      <w:bookmarkEnd w:id="12"/>
    </w:p>
    <w:tbl>
      <w:tblPr>
        <w:tblStyle w:val="19"/>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273"/>
        <w:gridCol w:w="1614"/>
        <w:gridCol w:w="2004"/>
        <w:gridCol w:w="24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0" w:type="pct"/>
            <w:tcBorders>
              <w:tl2br w:val="single" w:color="auto" w:sz="4" w:space="0"/>
            </w:tcBorders>
            <w:vAlign w:val="center"/>
          </w:tcPr>
          <w:p>
            <w:pPr>
              <w:adjustRightInd w:val="0"/>
              <w:snapToGrid w:val="0"/>
              <w:spacing w:line="300" w:lineRule="auto"/>
              <w:ind w:firstLine="422" w:firstLineChars="20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内容</w:t>
            </w:r>
          </w:p>
          <w:p>
            <w:pPr>
              <w:adjustRightInd w:val="0"/>
              <w:snapToGrid w:val="0"/>
              <w:spacing w:line="300" w:lineRule="auto"/>
              <w:jc w:val="center"/>
              <w:rPr>
                <w:b/>
                <w:bCs/>
                <w:color w:val="000000" w:themeColor="text1"/>
                <w:szCs w:val="21"/>
                <w14:textFill>
                  <w14:solidFill>
                    <w14:schemeClr w14:val="tx1"/>
                  </w14:solidFill>
                </w14:textFill>
              </w:rPr>
            </w:pPr>
          </w:p>
          <w:p>
            <w:pPr>
              <w:adjustRightInd w:val="0"/>
              <w:snapToGrid w:val="0"/>
              <w:spacing w:line="300" w:lineRule="auto"/>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要素</w:t>
            </w:r>
          </w:p>
        </w:tc>
        <w:tc>
          <w:tcPr>
            <w:tcW w:w="747" w:type="pct"/>
            <w:vAlign w:val="center"/>
          </w:tcPr>
          <w:p>
            <w:pPr>
              <w:adjustRightInd w:val="0"/>
              <w:snapToGrid w:val="0"/>
              <w:spacing w:line="300" w:lineRule="auto"/>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排放口(编号、名称)/污染源</w:t>
            </w:r>
          </w:p>
        </w:tc>
        <w:tc>
          <w:tcPr>
            <w:tcW w:w="947" w:type="pct"/>
            <w:vAlign w:val="center"/>
          </w:tcPr>
          <w:p>
            <w:pPr>
              <w:adjustRightInd w:val="0"/>
              <w:snapToGrid w:val="0"/>
              <w:spacing w:line="300" w:lineRule="auto"/>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污染物项目</w:t>
            </w:r>
          </w:p>
        </w:tc>
        <w:tc>
          <w:tcPr>
            <w:tcW w:w="1176" w:type="pct"/>
            <w:vAlign w:val="center"/>
          </w:tcPr>
          <w:p>
            <w:pPr>
              <w:adjustRightInd w:val="0"/>
              <w:snapToGrid w:val="0"/>
              <w:spacing w:line="300" w:lineRule="auto"/>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环境保护措施</w:t>
            </w:r>
          </w:p>
        </w:tc>
        <w:tc>
          <w:tcPr>
            <w:tcW w:w="1419" w:type="pct"/>
            <w:vAlign w:val="center"/>
          </w:tcPr>
          <w:p>
            <w:pPr>
              <w:adjustRightInd w:val="0"/>
              <w:snapToGrid w:val="0"/>
              <w:spacing w:line="300" w:lineRule="auto"/>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0" w:type="pct"/>
            <w:vMerge w:val="restart"/>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大气环境</w:t>
            </w:r>
          </w:p>
        </w:tc>
        <w:tc>
          <w:tcPr>
            <w:tcW w:w="747" w:type="pct"/>
            <w:vAlign w:val="center"/>
          </w:tcPr>
          <w:p>
            <w:pPr>
              <w:widowControl/>
              <w:adjustRightInd w:val="0"/>
              <w:snapToGrid w:val="0"/>
              <w:spacing w:line="300"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DA001</w:t>
            </w:r>
          </w:p>
        </w:tc>
        <w:tc>
          <w:tcPr>
            <w:tcW w:w="947" w:type="pct"/>
            <w:vAlign w:val="center"/>
          </w:tcPr>
          <w:p>
            <w:pPr>
              <w:widowControl/>
              <w:adjustRightInd w:val="0"/>
              <w:snapToGrid w:val="0"/>
              <w:spacing w:line="300"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颗粒物、SO</w:t>
            </w:r>
            <w:r>
              <w:rPr>
                <w:color w:val="000000" w:themeColor="text1"/>
                <w:kern w:val="0"/>
                <w:szCs w:val="21"/>
                <w:vertAlign w:val="subscript"/>
                <w:lang w:bidi="ar"/>
                <w14:textFill>
                  <w14:solidFill>
                    <w14:schemeClr w14:val="tx1"/>
                  </w14:solidFill>
                </w14:textFill>
              </w:rPr>
              <w:t>2</w:t>
            </w:r>
            <w:r>
              <w:rPr>
                <w:color w:val="000000" w:themeColor="text1"/>
                <w:kern w:val="0"/>
                <w:szCs w:val="21"/>
                <w:lang w:bidi="ar"/>
                <w14:textFill>
                  <w14:solidFill>
                    <w14:schemeClr w14:val="tx1"/>
                  </w14:solidFill>
                </w14:textFill>
              </w:rPr>
              <w:t>、NO</w:t>
            </w:r>
            <w:r>
              <w:rPr>
                <w:color w:val="000000" w:themeColor="text1"/>
                <w:kern w:val="0"/>
                <w:szCs w:val="21"/>
                <w:vertAlign w:val="subscript"/>
                <w:lang w:bidi="ar"/>
                <w14:textFill>
                  <w14:solidFill>
                    <w14:schemeClr w14:val="tx1"/>
                  </w14:solidFill>
                </w14:textFill>
              </w:rPr>
              <w:t>X</w:t>
            </w:r>
            <w:r>
              <w:rPr>
                <w:color w:val="000000" w:themeColor="text1"/>
                <w:kern w:val="0"/>
                <w:szCs w:val="21"/>
                <w:lang w:bidi="ar"/>
                <w14:textFill>
                  <w14:solidFill>
                    <w14:schemeClr w14:val="tx1"/>
                  </w14:solidFill>
                </w14:textFill>
              </w:rPr>
              <w:t>、非甲烷总烃、HCl</w:t>
            </w:r>
          </w:p>
        </w:tc>
        <w:tc>
          <w:tcPr>
            <w:tcW w:w="1176" w:type="pct"/>
            <w:vAlign w:val="center"/>
          </w:tcPr>
          <w:p>
            <w:pPr>
              <w:widowControl/>
              <w:adjustRightInd w:val="0"/>
              <w:snapToGrid w:val="0"/>
              <w:spacing w:line="300" w:lineRule="auto"/>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碱喷淋塔+干式过滤+布袋除尘器+二级活性炭</w:t>
            </w:r>
            <w:r>
              <w:rPr>
                <w:rFonts w:hint="eastAsia"/>
                <w:color w:val="000000" w:themeColor="text1"/>
                <w:szCs w:val="21"/>
                <w14:textFill>
                  <w14:solidFill>
                    <w14:schemeClr w14:val="tx1"/>
                  </w14:solidFill>
                </w14:textFill>
              </w:rPr>
              <w:t>、二级活性炭（危废库）</w:t>
            </w:r>
          </w:p>
        </w:tc>
        <w:tc>
          <w:tcPr>
            <w:tcW w:w="1419" w:type="pct"/>
            <w:vMerge w:val="restart"/>
            <w:vAlign w:val="center"/>
          </w:tcPr>
          <w:p>
            <w:pPr>
              <w:wordWrap w:val="0"/>
              <w:topLinePunct/>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《铸造工业大气污染物排放标准》（GB39726-2020）中排放限值；江苏省《大气污染物综合排放标准》（DB32/4041-2021）中排放限值、《工业炉窑大气污染物排放标准》（DB32/3728-2020）中排放限值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0" w:type="pct"/>
            <w:vMerge w:val="continue"/>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747" w:type="pct"/>
            <w:vAlign w:val="center"/>
          </w:tcPr>
          <w:p>
            <w:pPr>
              <w:widowControl/>
              <w:adjustRightInd w:val="0"/>
              <w:snapToGrid w:val="0"/>
              <w:spacing w:line="30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DA002</w:t>
            </w:r>
          </w:p>
        </w:tc>
        <w:tc>
          <w:tcPr>
            <w:tcW w:w="947" w:type="pct"/>
            <w:vAlign w:val="center"/>
          </w:tcPr>
          <w:p>
            <w:pPr>
              <w:widowControl/>
              <w:adjustRightInd w:val="0"/>
              <w:snapToGrid w:val="0"/>
              <w:spacing w:line="30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颗粒物、SO</w:t>
            </w:r>
            <w:r>
              <w:rPr>
                <w:color w:val="000000" w:themeColor="text1"/>
                <w:kern w:val="0"/>
                <w:szCs w:val="21"/>
                <w:vertAlign w:val="subscript"/>
                <w:lang w:bidi="ar"/>
                <w14:textFill>
                  <w14:solidFill>
                    <w14:schemeClr w14:val="tx1"/>
                  </w14:solidFill>
                </w14:textFill>
              </w:rPr>
              <w:t>2</w:t>
            </w:r>
            <w:r>
              <w:rPr>
                <w:color w:val="000000" w:themeColor="text1"/>
                <w:kern w:val="0"/>
                <w:szCs w:val="21"/>
                <w:lang w:bidi="ar"/>
                <w14:textFill>
                  <w14:solidFill>
                    <w14:schemeClr w14:val="tx1"/>
                  </w14:solidFill>
                </w14:textFill>
              </w:rPr>
              <w:t>、NO</w:t>
            </w:r>
            <w:r>
              <w:rPr>
                <w:color w:val="000000" w:themeColor="text1"/>
                <w:kern w:val="0"/>
                <w:szCs w:val="21"/>
                <w:vertAlign w:val="subscript"/>
                <w:lang w:bidi="ar"/>
                <w14:textFill>
                  <w14:solidFill>
                    <w14:schemeClr w14:val="tx1"/>
                  </w14:solidFill>
                </w14:textFill>
              </w:rPr>
              <w:t>X</w:t>
            </w:r>
            <w:r>
              <w:rPr>
                <w:color w:val="000000" w:themeColor="text1"/>
                <w:kern w:val="0"/>
                <w:szCs w:val="21"/>
                <w:lang w:bidi="ar"/>
                <w14:textFill>
                  <w14:solidFill>
                    <w14:schemeClr w14:val="tx1"/>
                  </w14:solidFill>
                </w14:textFill>
              </w:rPr>
              <w:t>、非甲烷总烃、甲醛</w:t>
            </w:r>
          </w:p>
        </w:tc>
        <w:tc>
          <w:tcPr>
            <w:tcW w:w="1176" w:type="pct"/>
            <w:vAlign w:val="center"/>
          </w:tcPr>
          <w:p>
            <w:pPr>
              <w:widowControl/>
              <w:adjustRightInd w:val="0"/>
              <w:snapToGrid w:val="0"/>
              <w:spacing w:line="300" w:lineRule="auto"/>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喷淋洗涤塔+干式过滤+布袋除尘器+二级活性炭</w:t>
            </w:r>
          </w:p>
        </w:tc>
        <w:tc>
          <w:tcPr>
            <w:tcW w:w="1419" w:type="pct"/>
            <w:vMerge w:val="continue"/>
            <w:vAlign w:val="center"/>
          </w:tcPr>
          <w:p>
            <w:pPr>
              <w:wordWrap w:val="0"/>
              <w:topLinePunct/>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0" w:type="pct"/>
            <w:vMerge w:val="continue"/>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747" w:type="pct"/>
            <w:vAlign w:val="center"/>
          </w:tcPr>
          <w:p>
            <w:pPr>
              <w:widowControl/>
              <w:adjustRightInd w:val="0"/>
              <w:snapToGrid w:val="0"/>
              <w:spacing w:line="30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DA003</w:t>
            </w:r>
          </w:p>
        </w:tc>
        <w:tc>
          <w:tcPr>
            <w:tcW w:w="947" w:type="pct"/>
            <w:vAlign w:val="center"/>
          </w:tcPr>
          <w:p>
            <w:pPr>
              <w:widowControl/>
              <w:adjustRightInd w:val="0"/>
              <w:snapToGrid w:val="0"/>
              <w:spacing w:line="30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颗粒物</w:t>
            </w:r>
          </w:p>
        </w:tc>
        <w:tc>
          <w:tcPr>
            <w:tcW w:w="1176" w:type="pct"/>
            <w:vAlign w:val="center"/>
          </w:tcPr>
          <w:p>
            <w:pPr>
              <w:widowControl/>
              <w:adjustRightInd w:val="0"/>
              <w:snapToGrid w:val="0"/>
              <w:spacing w:line="300" w:lineRule="auto"/>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布袋除尘器</w:t>
            </w:r>
          </w:p>
        </w:tc>
        <w:tc>
          <w:tcPr>
            <w:tcW w:w="1419" w:type="pct"/>
            <w:vMerge w:val="continue"/>
            <w:vAlign w:val="center"/>
          </w:tcPr>
          <w:p>
            <w:pPr>
              <w:wordWrap w:val="0"/>
              <w:topLinePunct/>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pct"/>
            <w:vMerge w:val="continue"/>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747" w:type="pct"/>
            <w:vAlign w:val="center"/>
          </w:tcPr>
          <w:p>
            <w:pPr>
              <w:widowControl/>
              <w:adjustRightInd w:val="0"/>
              <w:snapToGrid w:val="0"/>
              <w:spacing w:line="30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DA004</w:t>
            </w:r>
          </w:p>
        </w:tc>
        <w:tc>
          <w:tcPr>
            <w:tcW w:w="947" w:type="pct"/>
            <w:vAlign w:val="center"/>
          </w:tcPr>
          <w:p>
            <w:pPr>
              <w:widowControl/>
              <w:adjustRightInd w:val="0"/>
              <w:snapToGrid w:val="0"/>
              <w:spacing w:line="30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非甲烷总烃</w:t>
            </w:r>
          </w:p>
        </w:tc>
        <w:tc>
          <w:tcPr>
            <w:tcW w:w="1176" w:type="pct"/>
            <w:vAlign w:val="center"/>
          </w:tcPr>
          <w:p>
            <w:pPr>
              <w:widowControl/>
              <w:adjustRightInd w:val="0"/>
              <w:snapToGrid w:val="0"/>
              <w:spacing w:line="300" w:lineRule="auto"/>
              <w:jc w:val="center"/>
              <w:textAlignment w:val="center"/>
              <w:rPr>
                <w:color w:val="000000" w:themeColor="text1"/>
                <w:kern w:val="0"/>
                <w:szCs w:val="21"/>
                <w:lang w:bidi="ar"/>
                <w14:textFill>
                  <w14:solidFill>
                    <w14:schemeClr w14:val="tx1"/>
                  </w14:solidFill>
                </w14:textFill>
              </w:rPr>
            </w:pPr>
            <w:r>
              <w:rPr>
                <w:color w:val="000000" w:themeColor="text1"/>
                <w:szCs w:val="21"/>
                <w14:textFill>
                  <w14:solidFill>
                    <w14:schemeClr w14:val="tx1"/>
                  </w14:solidFill>
                </w14:textFill>
              </w:rPr>
              <w:t>二级活性炭</w:t>
            </w:r>
          </w:p>
        </w:tc>
        <w:tc>
          <w:tcPr>
            <w:tcW w:w="1419" w:type="pct"/>
            <w:vMerge w:val="continue"/>
            <w:vAlign w:val="center"/>
          </w:tcPr>
          <w:p>
            <w:pPr>
              <w:wordWrap w:val="0"/>
              <w:topLinePunct/>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10" w:type="pct"/>
            <w:vMerge w:val="continue"/>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747" w:type="pct"/>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无组织</w:t>
            </w:r>
          </w:p>
        </w:tc>
        <w:tc>
          <w:tcPr>
            <w:tcW w:w="947" w:type="pct"/>
            <w:vAlign w:val="center"/>
          </w:tcPr>
          <w:p>
            <w:pPr>
              <w:widowControl/>
              <w:adjustRightInd w:val="0"/>
              <w:snapToGrid w:val="0"/>
              <w:spacing w:line="30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颗粒物、</w:t>
            </w:r>
          </w:p>
          <w:p>
            <w:pPr>
              <w:widowControl/>
              <w:adjustRightInd w:val="0"/>
              <w:snapToGrid w:val="0"/>
              <w:spacing w:line="30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非甲烷总烃、</w:t>
            </w:r>
          </w:p>
          <w:p>
            <w:pPr>
              <w:widowControl/>
              <w:adjustRightInd w:val="0"/>
              <w:snapToGrid w:val="0"/>
              <w:spacing w:line="30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氯化氢、甲醛</w:t>
            </w:r>
          </w:p>
        </w:tc>
        <w:tc>
          <w:tcPr>
            <w:tcW w:w="1176" w:type="pct"/>
            <w:vAlign w:val="center"/>
          </w:tcPr>
          <w:p>
            <w:pPr>
              <w:widowControl/>
              <w:adjustRightInd w:val="0"/>
              <w:snapToGrid w:val="0"/>
              <w:spacing w:line="300" w:lineRule="auto"/>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加强车间通风；保障集气装置收集效率</w:t>
            </w:r>
          </w:p>
        </w:tc>
        <w:tc>
          <w:tcPr>
            <w:tcW w:w="1419" w:type="pct"/>
            <w:vAlign w:val="center"/>
          </w:tcPr>
          <w:p>
            <w:pPr>
              <w:wordWrap w:val="0"/>
              <w:topLinePunct/>
              <w:adjustRightInd w:val="0"/>
              <w:snapToGrid w:val="0"/>
              <w:spacing w:line="300" w:lineRule="auto"/>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《大气污染物综合排放标准》（DB32/4041-2021）中标准限值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0" w:type="pct"/>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地表水</w:t>
            </w:r>
          </w:p>
        </w:tc>
        <w:tc>
          <w:tcPr>
            <w:tcW w:w="747" w:type="pct"/>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DW001</w:t>
            </w:r>
          </w:p>
        </w:tc>
        <w:tc>
          <w:tcPr>
            <w:tcW w:w="947" w:type="pct"/>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PH、COD、SS、氨氮、TN、TP</w:t>
            </w:r>
          </w:p>
        </w:tc>
        <w:tc>
          <w:tcPr>
            <w:tcW w:w="1176" w:type="pct"/>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生活污水</w:t>
            </w:r>
          </w:p>
        </w:tc>
        <w:tc>
          <w:tcPr>
            <w:tcW w:w="1419" w:type="pct"/>
            <w:vAlign w:val="center"/>
          </w:tcPr>
          <w:p>
            <w:pPr>
              <w:wordWrap w:val="0"/>
              <w:topLinePunct/>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启迪浦华（泰州）水务有限公司</w:t>
            </w:r>
            <w:r>
              <w:rPr>
                <w:color w:val="000000" w:themeColor="text1"/>
                <w:szCs w:val="21"/>
                <w14:textFill>
                  <w14:solidFill>
                    <w14:schemeClr w14:val="tx1"/>
                  </w14:solidFill>
                </w14:textFill>
              </w:rPr>
              <w:t>接管标准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pct"/>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声环境</w:t>
            </w:r>
          </w:p>
        </w:tc>
        <w:tc>
          <w:tcPr>
            <w:tcW w:w="747" w:type="pct"/>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生产噪声</w:t>
            </w:r>
          </w:p>
        </w:tc>
        <w:tc>
          <w:tcPr>
            <w:tcW w:w="947" w:type="pct"/>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176" w:type="pct"/>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厂房隔声、基础减振等</w:t>
            </w:r>
          </w:p>
        </w:tc>
        <w:tc>
          <w:tcPr>
            <w:tcW w:w="1419" w:type="pct"/>
            <w:vAlign w:val="center"/>
          </w:tcPr>
          <w:p>
            <w:pPr>
              <w:wordWrap w:val="0"/>
              <w:topLinePunct/>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《工业企业厂界环境噪声排放标准》（GB12348-2008）的3类标准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0" w:type="pct"/>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电磁辐射</w:t>
            </w:r>
          </w:p>
        </w:tc>
        <w:tc>
          <w:tcPr>
            <w:tcW w:w="747" w:type="pct"/>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947" w:type="pct"/>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176" w:type="pct"/>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19" w:type="pct"/>
            <w:vAlign w:val="center"/>
          </w:tcPr>
          <w:p>
            <w:pPr>
              <w:wordWrap w:val="0"/>
              <w:topLinePunct/>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0" w:type="pct"/>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固体废物</w:t>
            </w:r>
          </w:p>
        </w:tc>
        <w:tc>
          <w:tcPr>
            <w:tcW w:w="4289" w:type="pct"/>
            <w:gridSpan w:val="4"/>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一般工业固废外售处置，危险固废委托有资质单位处置，固废全部合理处置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0" w:type="pct"/>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土壤及地下水</w:t>
            </w:r>
          </w:p>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污染防治措施</w:t>
            </w:r>
          </w:p>
        </w:tc>
        <w:tc>
          <w:tcPr>
            <w:tcW w:w="4289" w:type="pct"/>
            <w:gridSpan w:val="4"/>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下水、土壤污染防治贯彻“以防为主，治理为辅，防治结合”的理念，坚持源头控制、防止渗漏、污染监测和应急处理的主动防渗措施与被动防渗措施相结合，按照防污性能和污染物控制难易程度，采取分区防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0" w:type="pct"/>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生态保护措施</w:t>
            </w:r>
          </w:p>
        </w:tc>
        <w:tc>
          <w:tcPr>
            <w:tcW w:w="4289" w:type="pct"/>
            <w:gridSpan w:val="4"/>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0" w:type="pct"/>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环境风险</w:t>
            </w:r>
          </w:p>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防范措施</w:t>
            </w:r>
          </w:p>
        </w:tc>
        <w:tc>
          <w:tcPr>
            <w:tcW w:w="4289" w:type="pct"/>
            <w:gridSpan w:val="4"/>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企业需建立健全安全操作规程及值勤制度，设置通讯、报警装置，并确保其处于完好状态；应加强火源的管理，严禁烟火带入；项目车间设置监控摄像头，各区域内发生火灾时，以便控制室的工作人员对火灾现场情况做相应的处理。</w:t>
            </w:r>
          </w:p>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由于本项目使用的部分原辅料有毒易燃，因此必须严格管理，采取一系列严密的安全防范措施，并加强职工的安全防范意识，确保安全生产。建立完善事故应急措施、配备消防器材，编制突发环境事件应急预案。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0" w:type="pct"/>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其他环境</w:t>
            </w:r>
          </w:p>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管理要求</w:t>
            </w:r>
          </w:p>
        </w:tc>
        <w:tc>
          <w:tcPr>
            <w:tcW w:w="4289" w:type="pct"/>
            <w:gridSpan w:val="4"/>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建立较为完善的污染治理设施管理、监控制度，污染治理设施的运行和管理落实专业技术人员负责，并建立管理台账。</w:t>
            </w:r>
          </w:p>
        </w:tc>
      </w:tr>
    </w:tbl>
    <w:p>
      <w:pPr>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widowControl/>
        <w:spacing w:before="100" w:beforeAutospacing="1" w:after="100" w:afterAutospacing="1"/>
        <w:jc w:val="center"/>
        <w:outlineLvl w:val="0"/>
        <w:rPr>
          <w:snapToGrid w:val="0"/>
          <w:color w:val="000000" w:themeColor="text1"/>
          <w:kern w:val="0"/>
          <w:sz w:val="30"/>
          <w:szCs w:val="30"/>
          <w14:textFill>
            <w14:solidFill>
              <w14:schemeClr w14:val="tx1"/>
            </w14:solidFill>
          </w14:textFill>
        </w:rPr>
      </w:pPr>
      <w:r>
        <w:rPr>
          <w:snapToGrid w:val="0"/>
          <w:color w:val="000000" w:themeColor="text1"/>
          <w:kern w:val="0"/>
          <w:sz w:val="30"/>
          <w:szCs w:val="30"/>
          <w14:textFill>
            <w14:solidFill>
              <w14:schemeClr w14:val="tx1"/>
            </w14:solidFill>
          </w14:textFill>
        </w:rPr>
        <w:t>六、结论</w:t>
      </w:r>
    </w:p>
    <w:tbl>
      <w:tblPr>
        <w:tblStyle w:val="19"/>
        <w:tblW w:w="88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61" w:hRule="atLeast"/>
          <w:jc w:val="center"/>
        </w:trPr>
        <w:tc>
          <w:tcPr>
            <w:tcW w:w="8865" w:type="dxa"/>
          </w:tcPr>
          <w:p>
            <w:pPr>
              <w:adjustRightInd w:val="0"/>
              <w:snapToGrid w:val="0"/>
              <w:spacing w:before="156" w:beforeLines="50" w:line="360" w:lineRule="auto"/>
              <w:ind w:firstLine="480" w:firstLineChars="200"/>
              <w:rPr>
                <w:snapToGrid w:val="0"/>
                <w:color w:val="000000" w:themeColor="text1"/>
                <w:kern w:val="0"/>
                <w:sz w:val="24"/>
                <w14:textFill>
                  <w14:solidFill>
                    <w14:schemeClr w14:val="tx1"/>
                  </w14:solidFill>
                </w14:textFill>
              </w:rPr>
            </w:pPr>
            <w:r>
              <w:rPr>
                <w:snapToGrid w:val="0"/>
                <w:color w:val="000000" w:themeColor="text1"/>
                <w:kern w:val="0"/>
                <w:sz w:val="24"/>
                <w14:textFill>
                  <w14:solidFill>
                    <w14:schemeClr w14:val="tx1"/>
                  </w14:solidFill>
                </w14:textFill>
              </w:rPr>
              <w:t>1、结论</w:t>
            </w:r>
          </w:p>
          <w:p>
            <w:pPr>
              <w:adjustRightInd w:val="0"/>
              <w:snapToGrid w:val="0"/>
              <w:spacing w:line="360" w:lineRule="auto"/>
              <w:ind w:firstLine="480" w:firstLineChars="200"/>
              <w:rPr>
                <w:snapToGrid w:val="0"/>
                <w:color w:val="000000" w:themeColor="text1"/>
                <w:kern w:val="0"/>
                <w:sz w:val="24"/>
                <w14:textFill>
                  <w14:solidFill>
                    <w14:schemeClr w14:val="tx1"/>
                  </w14:solidFill>
                </w14:textFill>
              </w:rPr>
            </w:pPr>
            <w:r>
              <w:rPr>
                <w:snapToGrid w:val="0"/>
                <w:color w:val="000000" w:themeColor="text1"/>
                <w:kern w:val="0"/>
                <w:sz w:val="24"/>
                <w14:textFill>
                  <w14:solidFill>
                    <w14:schemeClr w14:val="tx1"/>
                  </w14:solidFill>
                </w14:textFill>
              </w:rPr>
              <w:t>本项目的建设符合国家及地方产业政策，选址符合城市规划和用地规划，选址合理；各项污染物可以达标排放，总量符合要求；从环境保护的角度来讲，本项目建设具有环境可行性。</w:t>
            </w:r>
          </w:p>
          <w:p>
            <w:pPr>
              <w:adjustRightInd w:val="0"/>
              <w:snapToGrid w:val="0"/>
              <w:spacing w:line="360" w:lineRule="auto"/>
              <w:ind w:firstLine="480" w:firstLineChars="200"/>
              <w:rPr>
                <w:snapToGrid w:val="0"/>
                <w:color w:val="000000" w:themeColor="text1"/>
                <w:kern w:val="0"/>
                <w:sz w:val="24"/>
                <w14:textFill>
                  <w14:solidFill>
                    <w14:schemeClr w14:val="tx1"/>
                  </w14:solidFill>
                </w14:textFill>
              </w:rPr>
            </w:pPr>
            <w:r>
              <w:rPr>
                <w:snapToGrid w:val="0"/>
                <w:color w:val="000000" w:themeColor="text1"/>
                <w:kern w:val="0"/>
                <w:sz w:val="24"/>
                <w14:textFill>
                  <w14:solidFill>
                    <w14:schemeClr w14:val="tx1"/>
                  </w14:solidFill>
                </w14:textFill>
              </w:rPr>
              <w:t>2、建议</w:t>
            </w:r>
          </w:p>
          <w:p>
            <w:pPr>
              <w:adjustRightInd w:val="0"/>
              <w:snapToGrid w:val="0"/>
              <w:spacing w:line="360" w:lineRule="auto"/>
              <w:ind w:firstLine="480" w:firstLineChars="200"/>
              <w:rPr>
                <w:snapToGrid w:val="0"/>
                <w:color w:val="000000" w:themeColor="text1"/>
                <w:kern w:val="0"/>
                <w:sz w:val="24"/>
                <w14:textFill>
                  <w14:solidFill>
                    <w14:schemeClr w14:val="tx1"/>
                  </w14:solidFill>
                </w14:textFill>
              </w:rPr>
            </w:pPr>
            <w:r>
              <w:rPr>
                <w:snapToGrid w:val="0"/>
                <w:color w:val="000000" w:themeColor="text1"/>
                <w:kern w:val="0"/>
                <w:sz w:val="24"/>
                <w14:textFill>
                  <w14:solidFill>
                    <w14:schemeClr w14:val="tx1"/>
                  </w14:solidFill>
                </w14:textFill>
              </w:rPr>
              <w:t>按照《关于做好生态环境和应急管理部门联动工作的意见》（苏环办〔2020〕101号）中的相关要求，主动与应急管理部门对接，针对本项目涉及的环境治理设施，尽快开展安全风险辨识管控工作，健全内部污染防治设施稳定运行和管理责任制度，严格依据标准规范建设环境治理设施，确保环境治理设施安全、稳定、有效运行。</w:t>
            </w:r>
          </w:p>
          <w:p>
            <w:pPr>
              <w:spacing w:line="360" w:lineRule="auto"/>
              <w:ind w:firstLine="480" w:firstLineChars="200"/>
              <w:rPr>
                <w:rStyle w:val="25"/>
                <w:color w:val="000000" w:themeColor="text1"/>
                <w:kern w:val="0"/>
                <w:sz w:val="24"/>
                <w14:textFill>
                  <w14:solidFill>
                    <w14:schemeClr w14:val="tx1"/>
                  </w14:solidFill>
                </w14:textFill>
              </w:rPr>
            </w:pPr>
          </w:p>
          <w:p>
            <w:pPr>
              <w:spacing w:line="360" w:lineRule="auto"/>
              <w:ind w:firstLine="480" w:firstLineChars="200"/>
              <w:rPr>
                <w:rStyle w:val="25"/>
                <w:color w:val="000000" w:themeColor="text1"/>
                <w:kern w:val="0"/>
                <w:sz w:val="24"/>
                <w14:textFill>
                  <w14:solidFill>
                    <w14:schemeClr w14:val="tx1"/>
                  </w14:solidFill>
                </w14:textFill>
              </w:rPr>
            </w:pPr>
          </w:p>
          <w:p>
            <w:pPr>
              <w:spacing w:line="360" w:lineRule="auto"/>
              <w:ind w:firstLine="480" w:firstLineChars="200"/>
              <w:rPr>
                <w:rStyle w:val="25"/>
                <w:color w:val="000000" w:themeColor="text1"/>
                <w:kern w:val="0"/>
                <w:sz w:val="24"/>
                <w14:textFill>
                  <w14:solidFill>
                    <w14:schemeClr w14:val="tx1"/>
                  </w14:solidFill>
                </w14:textFill>
              </w:rPr>
            </w:pPr>
          </w:p>
          <w:p>
            <w:pPr>
              <w:spacing w:line="360" w:lineRule="auto"/>
              <w:ind w:firstLine="480" w:firstLineChars="200"/>
              <w:rPr>
                <w:rStyle w:val="25"/>
                <w:color w:val="000000" w:themeColor="text1"/>
                <w:kern w:val="0"/>
                <w:sz w:val="24"/>
                <w14:textFill>
                  <w14:solidFill>
                    <w14:schemeClr w14:val="tx1"/>
                  </w14:solidFill>
                </w14:textFill>
              </w:rPr>
            </w:pPr>
          </w:p>
          <w:p>
            <w:pPr>
              <w:spacing w:line="360" w:lineRule="auto"/>
              <w:ind w:firstLine="480" w:firstLineChars="200"/>
              <w:rPr>
                <w:rStyle w:val="25"/>
                <w:color w:val="000000" w:themeColor="text1"/>
                <w:kern w:val="0"/>
                <w:sz w:val="24"/>
                <w14:textFill>
                  <w14:solidFill>
                    <w14:schemeClr w14:val="tx1"/>
                  </w14:solidFill>
                </w14:textFill>
              </w:rPr>
            </w:pPr>
          </w:p>
          <w:p>
            <w:pPr>
              <w:spacing w:line="360" w:lineRule="auto"/>
              <w:ind w:firstLine="480" w:firstLineChars="200"/>
              <w:rPr>
                <w:rStyle w:val="25"/>
                <w:color w:val="000000" w:themeColor="text1"/>
                <w:kern w:val="0"/>
                <w:sz w:val="24"/>
                <w14:textFill>
                  <w14:solidFill>
                    <w14:schemeClr w14:val="tx1"/>
                  </w14:solidFill>
                </w14:textFill>
              </w:rPr>
            </w:pPr>
          </w:p>
          <w:p>
            <w:pPr>
              <w:spacing w:line="360" w:lineRule="auto"/>
              <w:ind w:firstLine="480" w:firstLineChars="200"/>
              <w:rPr>
                <w:rStyle w:val="25"/>
                <w:color w:val="000000" w:themeColor="text1"/>
                <w:kern w:val="0"/>
                <w:sz w:val="24"/>
                <w14:textFill>
                  <w14:solidFill>
                    <w14:schemeClr w14:val="tx1"/>
                  </w14:solidFill>
                </w14:textFill>
              </w:rPr>
            </w:pPr>
          </w:p>
          <w:p>
            <w:pPr>
              <w:spacing w:line="360" w:lineRule="auto"/>
              <w:ind w:firstLine="480" w:firstLineChars="200"/>
              <w:rPr>
                <w:rStyle w:val="25"/>
                <w:color w:val="000000" w:themeColor="text1"/>
                <w:kern w:val="0"/>
                <w:sz w:val="24"/>
                <w14:textFill>
                  <w14:solidFill>
                    <w14:schemeClr w14:val="tx1"/>
                  </w14:solidFill>
                </w14:textFill>
              </w:rPr>
            </w:pPr>
          </w:p>
          <w:p>
            <w:pPr>
              <w:spacing w:line="360" w:lineRule="auto"/>
              <w:ind w:firstLine="480" w:firstLineChars="200"/>
              <w:rPr>
                <w:rStyle w:val="25"/>
                <w:color w:val="000000" w:themeColor="text1"/>
                <w:kern w:val="0"/>
                <w:sz w:val="24"/>
                <w14:textFill>
                  <w14:solidFill>
                    <w14:schemeClr w14:val="tx1"/>
                  </w14:solidFill>
                </w14:textFill>
              </w:rPr>
            </w:pPr>
          </w:p>
          <w:p>
            <w:pPr>
              <w:spacing w:line="360" w:lineRule="auto"/>
              <w:ind w:firstLine="480" w:firstLineChars="200"/>
              <w:rPr>
                <w:rStyle w:val="25"/>
                <w:color w:val="000000" w:themeColor="text1"/>
                <w:kern w:val="0"/>
                <w:sz w:val="24"/>
                <w14:textFill>
                  <w14:solidFill>
                    <w14:schemeClr w14:val="tx1"/>
                  </w14:solidFill>
                </w14:textFill>
              </w:rPr>
            </w:pPr>
          </w:p>
          <w:p>
            <w:pPr>
              <w:spacing w:line="360" w:lineRule="auto"/>
              <w:ind w:firstLine="480" w:firstLineChars="200"/>
              <w:rPr>
                <w:rStyle w:val="25"/>
                <w:color w:val="000000" w:themeColor="text1"/>
                <w:kern w:val="0"/>
                <w:sz w:val="24"/>
                <w14:textFill>
                  <w14:solidFill>
                    <w14:schemeClr w14:val="tx1"/>
                  </w14:solidFill>
                </w14:textFill>
              </w:rPr>
            </w:pPr>
          </w:p>
          <w:p>
            <w:pPr>
              <w:spacing w:line="360" w:lineRule="auto"/>
              <w:ind w:firstLine="480" w:firstLineChars="200"/>
              <w:rPr>
                <w:rStyle w:val="25"/>
                <w:color w:val="000000" w:themeColor="text1"/>
                <w:kern w:val="0"/>
                <w:sz w:val="24"/>
                <w14:textFill>
                  <w14:solidFill>
                    <w14:schemeClr w14:val="tx1"/>
                  </w14:solidFill>
                </w14:textFill>
              </w:rPr>
            </w:pPr>
          </w:p>
          <w:p>
            <w:pPr>
              <w:spacing w:line="360" w:lineRule="auto"/>
              <w:ind w:firstLine="480" w:firstLineChars="200"/>
              <w:rPr>
                <w:rStyle w:val="25"/>
                <w:color w:val="000000" w:themeColor="text1"/>
                <w:kern w:val="0"/>
                <w:sz w:val="24"/>
                <w14:textFill>
                  <w14:solidFill>
                    <w14:schemeClr w14:val="tx1"/>
                  </w14:solidFill>
                </w14:textFill>
              </w:rPr>
            </w:pPr>
          </w:p>
          <w:p>
            <w:pPr>
              <w:spacing w:line="360" w:lineRule="auto"/>
              <w:ind w:firstLine="480" w:firstLineChars="200"/>
              <w:rPr>
                <w:rStyle w:val="25"/>
                <w:color w:val="000000" w:themeColor="text1"/>
                <w:kern w:val="0"/>
                <w:sz w:val="24"/>
                <w14:textFill>
                  <w14:solidFill>
                    <w14:schemeClr w14:val="tx1"/>
                  </w14:solidFill>
                </w14:textFill>
              </w:rPr>
            </w:pPr>
          </w:p>
          <w:p>
            <w:pPr>
              <w:spacing w:line="360" w:lineRule="auto"/>
              <w:rPr>
                <w:rStyle w:val="25"/>
                <w:color w:val="000000" w:themeColor="text1"/>
                <w:kern w:val="0"/>
                <w:sz w:val="24"/>
                <w14:textFill>
                  <w14:solidFill>
                    <w14:schemeClr w14:val="tx1"/>
                  </w14:solidFill>
                </w14:textFill>
              </w:rPr>
            </w:pPr>
          </w:p>
        </w:tc>
      </w:tr>
    </w:tbl>
    <w:p>
      <w:pPr>
        <w:pStyle w:val="8"/>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widowControl/>
        <w:adjustRightInd w:val="0"/>
        <w:snapToGrid w:val="0"/>
        <w:jc w:val="left"/>
        <w:rPr>
          <w:snapToGrid w:val="0"/>
          <w:color w:val="000000" w:themeColor="text1"/>
          <w:kern w:val="0"/>
          <w:sz w:val="28"/>
          <w:szCs w:val="28"/>
          <w14:textFill>
            <w14:solidFill>
              <w14:schemeClr w14:val="tx1"/>
            </w14:solidFill>
          </w14:textFill>
        </w:rPr>
      </w:pPr>
      <w:r>
        <w:rPr>
          <w:snapToGrid w:val="0"/>
          <w:color w:val="000000" w:themeColor="text1"/>
          <w:kern w:val="0"/>
          <w:sz w:val="28"/>
          <w:szCs w:val="28"/>
          <w14:textFill>
            <w14:solidFill>
              <w14:schemeClr w14:val="tx1"/>
            </w14:solidFill>
          </w14:textFill>
        </w:rPr>
        <w:t>附表</w:t>
      </w:r>
    </w:p>
    <w:p>
      <w:pPr>
        <w:widowControl/>
        <w:adjustRightInd w:val="0"/>
        <w:snapToGrid w:val="0"/>
        <w:jc w:val="center"/>
        <w:rPr>
          <w:snapToGrid w:val="0"/>
          <w:color w:val="000000" w:themeColor="text1"/>
          <w:kern w:val="0"/>
          <w:sz w:val="38"/>
          <w:szCs w:val="38"/>
          <w14:textFill>
            <w14:solidFill>
              <w14:schemeClr w14:val="tx1"/>
            </w14:solidFill>
          </w14:textFill>
        </w:rPr>
      </w:pPr>
      <w:bookmarkStart w:id="13" w:name="_Toc11763"/>
      <w:bookmarkStart w:id="14" w:name="_Toc23339"/>
      <w:r>
        <w:rPr>
          <w:snapToGrid w:val="0"/>
          <w:color w:val="000000" w:themeColor="text1"/>
          <w:kern w:val="0"/>
          <w:sz w:val="38"/>
          <w:szCs w:val="38"/>
          <w14:textFill>
            <w14:solidFill>
              <w14:schemeClr w14:val="tx1"/>
            </w14:solidFill>
          </w14:textFill>
        </w:rPr>
        <w:t>建设项目污染物排放量汇总表</w:t>
      </w:r>
      <w:bookmarkEnd w:id="13"/>
      <w:r>
        <w:rPr>
          <w:color w:val="000000" w:themeColor="text1"/>
          <w:kern w:val="0"/>
          <w:sz w:val="24"/>
          <w:szCs w:val="20"/>
          <w14:textFill>
            <w14:solidFill>
              <w14:schemeClr w14:val="tx1"/>
            </w14:solidFill>
          </w14:textFill>
        </w:rPr>
        <w:t xml:space="preserve">    </w:t>
      </w:r>
      <w:r>
        <w:rPr>
          <w:b/>
          <w:bCs/>
          <w:color w:val="000000" w:themeColor="text1"/>
          <w:kern w:val="0"/>
          <w:sz w:val="24"/>
          <w:szCs w:val="20"/>
          <w14:textFill>
            <w14:solidFill>
              <w14:schemeClr w14:val="tx1"/>
            </w14:solidFill>
          </w14:textFill>
        </w:rPr>
        <w:t>单位：t/a</w:t>
      </w:r>
      <w:bookmarkEnd w:id="14"/>
    </w:p>
    <w:tbl>
      <w:tblPr>
        <w:tblStyle w:val="19"/>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011"/>
        <w:gridCol w:w="1417"/>
        <w:gridCol w:w="1701"/>
        <w:gridCol w:w="1276"/>
        <w:gridCol w:w="1701"/>
        <w:gridCol w:w="1559"/>
        <w:gridCol w:w="1761"/>
        <w:gridCol w:w="1717"/>
        <w:gridCol w:w="10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588" w:type="dxa"/>
            <w:gridSpan w:val="2"/>
            <w:tcBorders>
              <w:tl2br w:val="single" w:color="auto" w:sz="4" w:space="0"/>
            </w:tcBorders>
            <w:tcMar>
              <w:left w:w="28" w:type="dxa"/>
              <w:right w:w="28" w:type="dxa"/>
            </w:tcMar>
            <w:vAlign w:val="center"/>
          </w:tcPr>
          <w:p>
            <w:pPr>
              <w:adjustRightInd w:val="0"/>
              <w:snapToGrid w:val="0"/>
              <w:jc w:val="center"/>
              <w:rPr>
                <w:snapToGrid w:val="0"/>
                <w:color w:val="000000" w:themeColor="text1"/>
                <w:spacing w:val="-6"/>
                <w:kern w:val="21"/>
                <w:szCs w:val="21"/>
                <w14:textFill>
                  <w14:solidFill>
                    <w14:schemeClr w14:val="tx1"/>
                  </w14:solidFill>
                </w14:textFill>
              </w:rPr>
            </w:pPr>
            <w:r>
              <w:rPr>
                <w:snapToGrid w:val="0"/>
                <w:color w:val="000000" w:themeColor="text1"/>
                <w:spacing w:val="-6"/>
                <w:kern w:val="21"/>
                <w:szCs w:val="21"/>
                <w14:textFill>
                  <w14:solidFill>
                    <w14:schemeClr w14:val="tx1"/>
                  </w14:solidFill>
                </w14:textFill>
              </w:rPr>
              <w:t>项目</w:t>
            </w:r>
          </w:p>
          <w:p>
            <w:pPr>
              <w:adjustRightInd w:val="0"/>
              <w:snapToGrid w:val="0"/>
              <w:jc w:val="center"/>
              <w:rPr>
                <w:snapToGrid w:val="0"/>
                <w:color w:val="000000" w:themeColor="text1"/>
                <w:spacing w:val="-6"/>
                <w:kern w:val="21"/>
                <w:szCs w:val="21"/>
                <w14:textFill>
                  <w14:solidFill>
                    <w14:schemeClr w14:val="tx1"/>
                  </w14:solidFill>
                </w14:textFill>
              </w:rPr>
            </w:pPr>
          </w:p>
          <w:p>
            <w:pPr>
              <w:adjustRightInd w:val="0"/>
              <w:snapToGrid w:val="0"/>
              <w:jc w:val="center"/>
              <w:rPr>
                <w:snapToGrid w:val="0"/>
                <w:color w:val="000000" w:themeColor="text1"/>
                <w:spacing w:val="-6"/>
                <w:kern w:val="21"/>
                <w:szCs w:val="21"/>
                <w14:textFill>
                  <w14:solidFill>
                    <w14:schemeClr w14:val="tx1"/>
                  </w14:solidFill>
                </w14:textFill>
              </w:rPr>
            </w:pPr>
            <w:r>
              <w:rPr>
                <w:snapToGrid w:val="0"/>
                <w:color w:val="000000" w:themeColor="text1"/>
                <w:spacing w:val="-6"/>
                <w:kern w:val="21"/>
                <w:szCs w:val="21"/>
                <w14:textFill>
                  <w14:solidFill>
                    <w14:schemeClr w14:val="tx1"/>
                  </w14:solidFill>
                </w14:textFill>
              </w:rPr>
              <w:t>分类</w:t>
            </w:r>
          </w:p>
        </w:tc>
        <w:tc>
          <w:tcPr>
            <w:tcW w:w="1417" w:type="dxa"/>
            <w:tcMar>
              <w:left w:w="28" w:type="dxa"/>
              <w:right w:w="28" w:type="dxa"/>
            </w:tcMar>
            <w:vAlign w:val="center"/>
          </w:tcPr>
          <w:p>
            <w:pPr>
              <w:adjustRightInd w:val="0"/>
              <w:snapToGrid w:val="0"/>
              <w:jc w:val="center"/>
              <w:rPr>
                <w:snapToGrid w:val="0"/>
                <w:color w:val="000000" w:themeColor="text1"/>
                <w:spacing w:val="-6"/>
                <w:kern w:val="21"/>
                <w:szCs w:val="21"/>
                <w14:textFill>
                  <w14:solidFill>
                    <w14:schemeClr w14:val="tx1"/>
                  </w14:solidFill>
                </w14:textFill>
              </w:rPr>
            </w:pPr>
            <w:r>
              <w:rPr>
                <w:snapToGrid w:val="0"/>
                <w:color w:val="000000" w:themeColor="text1"/>
                <w:spacing w:val="-6"/>
                <w:kern w:val="21"/>
                <w:szCs w:val="21"/>
                <w14:textFill>
                  <w14:solidFill>
                    <w14:schemeClr w14:val="tx1"/>
                  </w14:solidFill>
                </w14:textFill>
              </w:rPr>
              <w:t>污染物名称</w:t>
            </w:r>
          </w:p>
        </w:tc>
        <w:tc>
          <w:tcPr>
            <w:tcW w:w="1701" w:type="dxa"/>
            <w:tcMar>
              <w:left w:w="28" w:type="dxa"/>
              <w:right w:w="28" w:type="dxa"/>
            </w:tcMar>
            <w:vAlign w:val="center"/>
          </w:tcPr>
          <w:p>
            <w:pPr>
              <w:adjustRightInd w:val="0"/>
              <w:snapToGrid w:val="0"/>
              <w:jc w:val="center"/>
              <w:rPr>
                <w:snapToGrid w:val="0"/>
                <w:color w:val="000000" w:themeColor="text1"/>
                <w:spacing w:val="-6"/>
                <w:kern w:val="21"/>
                <w:szCs w:val="21"/>
                <w14:textFill>
                  <w14:solidFill>
                    <w14:schemeClr w14:val="tx1"/>
                  </w14:solidFill>
                </w14:textFill>
              </w:rPr>
            </w:pPr>
            <w:r>
              <w:rPr>
                <w:snapToGrid w:val="0"/>
                <w:color w:val="000000" w:themeColor="text1"/>
                <w:spacing w:val="-6"/>
                <w:kern w:val="21"/>
                <w:szCs w:val="21"/>
                <w14:textFill>
                  <w14:solidFill>
                    <w14:schemeClr w14:val="tx1"/>
                  </w14:solidFill>
                </w14:textFill>
              </w:rPr>
              <w:t>现有工程</w:t>
            </w:r>
          </w:p>
          <w:p>
            <w:pPr>
              <w:adjustRightInd w:val="0"/>
              <w:snapToGrid w:val="0"/>
              <w:jc w:val="center"/>
              <w:rPr>
                <w:snapToGrid w:val="0"/>
                <w:color w:val="000000" w:themeColor="text1"/>
                <w:spacing w:val="-6"/>
                <w:kern w:val="21"/>
                <w:szCs w:val="21"/>
                <w14:textFill>
                  <w14:solidFill>
                    <w14:schemeClr w14:val="tx1"/>
                  </w14:solidFill>
                </w14:textFill>
              </w:rPr>
            </w:pPr>
            <w:r>
              <w:rPr>
                <w:snapToGrid w:val="0"/>
                <w:color w:val="000000" w:themeColor="text1"/>
                <w:spacing w:val="-6"/>
                <w:kern w:val="21"/>
                <w:szCs w:val="21"/>
                <w14:textFill>
                  <w14:solidFill>
                    <w14:schemeClr w14:val="tx1"/>
                  </w14:solidFill>
                </w14:textFill>
              </w:rPr>
              <w:t>排放量（固体废物产生量）</w:t>
            </w:r>
            <w:r>
              <w:rPr>
                <w:snapToGrid w:val="0"/>
                <w:color w:val="000000" w:themeColor="text1"/>
                <w:spacing w:val="-6"/>
                <w:kern w:val="21"/>
                <w:szCs w:val="21"/>
                <w14:textFill>
                  <w14:solidFill>
                    <w14:schemeClr w14:val="tx1"/>
                  </w14:solidFill>
                </w14:textFill>
              </w:rPr>
              <w:fldChar w:fldCharType="begin"/>
            </w:r>
            <w:r>
              <w:rPr>
                <w:snapToGrid w:val="0"/>
                <w:color w:val="000000" w:themeColor="text1"/>
                <w:spacing w:val="-6"/>
                <w:kern w:val="21"/>
                <w:szCs w:val="21"/>
                <w14:textFill>
                  <w14:solidFill>
                    <w14:schemeClr w14:val="tx1"/>
                  </w14:solidFill>
                </w14:textFill>
              </w:rPr>
              <w:instrText xml:space="preserve"> = 1 \* GB3 \* MERGEFORMAT </w:instrText>
            </w:r>
            <w:r>
              <w:rPr>
                <w:snapToGrid w:val="0"/>
                <w:color w:val="000000" w:themeColor="text1"/>
                <w:spacing w:val="-6"/>
                <w:kern w:val="21"/>
                <w:szCs w:val="21"/>
                <w14:textFill>
                  <w14:solidFill>
                    <w14:schemeClr w14:val="tx1"/>
                  </w14:solidFill>
                </w14:textFill>
              </w:rPr>
              <w:fldChar w:fldCharType="separate"/>
            </w:r>
            <w:r>
              <w:rPr>
                <w:color w:val="000000" w:themeColor="text1"/>
                <w:szCs w:val="21"/>
                <w14:textFill>
                  <w14:solidFill>
                    <w14:schemeClr w14:val="tx1"/>
                  </w14:solidFill>
                </w14:textFill>
              </w:rPr>
              <w:t>①</w:t>
            </w:r>
            <w:r>
              <w:rPr>
                <w:snapToGrid w:val="0"/>
                <w:color w:val="000000" w:themeColor="text1"/>
                <w:spacing w:val="-6"/>
                <w:kern w:val="21"/>
                <w:szCs w:val="21"/>
                <w14:textFill>
                  <w14:solidFill>
                    <w14:schemeClr w14:val="tx1"/>
                  </w14:solidFill>
                </w14:textFill>
              </w:rPr>
              <w:fldChar w:fldCharType="end"/>
            </w:r>
          </w:p>
        </w:tc>
        <w:tc>
          <w:tcPr>
            <w:tcW w:w="1276" w:type="dxa"/>
            <w:tcMar>
              <w:left w:w="28" w:type="dxa"/>
              <w:right w:w="28" w:type="dxa"/>
            </w:tcMar>
            <w:vAlign w:val="center"/>
          </w:tcPr>
          <w:p>
            <w:pPr>
              <w:adjustRightInd w:val="0"/>
              <w:snapToGrid w:val="0"/>
              <w:jc w:val="center"/>
              <w:rPr>
                <w:snapToGrid w:val="0"/>
                <w:color w:val="000000" w:themeColor="text1"/>
                <w:spacing w:val="-6"/>
                <w:kern w:val="21"/>
                <w:szCs w:val="21"/>
                <w14:textFill>
                  <w14:solidFill>
                    <w14:schemeClr w14:val="tx1"/>
                  </w14:solidFill>
                </w14:textFill>
              </w:rPr>
            </w:pPr>
            <w:r>
              <w:rPr>
                <w:snapToGrid w:val="0"/>
                <w:color w:val="000000" w:themeColor="text1"/>
                <w:spacing w:val="-6"/>
                <w:kern w:val="21"/>
                <w:szCs w:val="21"/>
                <w14:textFill>
                  <w14:solidFill>
                    <w14:schemeClr w14:val="tx1"/>
                  </w14:solidFill>
                </w14:textFill>
              </w:rPr>
              <w:t>现有工程</w:t>
            </w:r>
          </w:p>
          <w:p>
            <w:pPr>
              <w:adjustRightInd w:val="0"/>
              <w:snapToGrid w:val="0"/>
              <w:jc w:val="center"/>
              <w:rPr>
                <w:snapToGrid w:val="0"/>
                <w:color w:val="000000" w:themeColor="text1"/>
                <w:spacing w:val="-6"/>
                <w:kern w:val="21"/>
                <w:szCs w:val="21"/>
                <w14:textFill>
                  <w14:solidFill>
                    <w14:schemeClr w14:val="tx1"/>
                  </w14:solidFill>
                </w14:textFill>
              </w:rPr>
            </w:pPr>
            <w:r>
              <w:rPr>
                <w:snapToGrid w:val="0"/>
                <w:color w:val="000000" w:themeColor="text1"/>
                <w:spacing w:val="-6"/>
                <w:kern w:val="21"/>
                <w:szCs w:val="21"/>
                <w14:textFill>
                  <w14:solidFill>
                    <w14:schemeClr w14:val="tx1"/>
                  </w14:solidFill>
                </w14:textFill>
              </w:rPr>
              <w:t>许可排放量</w:t>
            </w:r>
            <w:r>
              <w:rPr>
                <w:snapToGrid w:val="0"/>
                <w:color w:val="000000" w:themeColor="text1"/>
                <w:spacing w:val="-6"/>
                <w:kern w:val="21"/>
                <w:szCs w:val="21"/>
                <w14:textFill>
                  <w14:solidFill>
                    <w14:schemeClr w14:val="tx1"/>
                  </w14:solidFill>
                </w14:textFill>
              </w:rPr>
              <w:fldChar w:fldCharType="begin"/>
            </w:r>
            <w:r>
              <w:rPr>
                <w:snapToGrid w:val="0"/>
                <w:color w:val="000000" w:themeColor="text1"/>
                <w:spacing w:val="-6"/>
                <w:kern w:val="21"/>
                <w:szCs w:val="21"/>
                <w14:textFill>
                  <w14:solidFill>
                    <w14:schemeClr w14:val="tx1"/>
                  </w14:solidFill>
                </w14:textFill>
              </w:rPr>
              <w:instrText xml:space="preserve"> = 2 \* GB3 \* MERGEFORMAT </w:instrText>
            </w:r>
            <w:r>
              <w:rPr>
                <w:snapToGrid w:val="0"/>
                <w:color w:val="000000" w:themeColor="text1"/>
                <w:spacing w:val="-6"/>
                <w:kern w:val="21"/>
                <w:szCs w:val="21"/>
                <w14:textFill>
                  <w14:solidFill>
                    <w14:schemeClr w14:val="tx1"/>
                  </w14:solidFill>
                </w14:textFill>
              </w:rPr>
              <w:fldChar w:fldCharType="separate"/>
            </w:r>
            <w:r>
              <w:rPr>
                <w:snapToGrid w:val="0"/>
                <w:color w:val="000000" w:themeColor="text1"/>
                <w:spacing w:val="-6"/>
                <w:kern w:val="21"/>
                <w:szCs w:val="21"/>
                <w14:textFill>
                  <w14:solidFill>
                    <w14:schemeClr w14:val="tx1"/>
                  </w14:solidFill>
                </w14:textFill>
              </w:rPr>
              <w:t>②</w:t>
            </w:r>
            <w:r>
              <w:rPr>
                <w:snapToGrid w:val="0"/>
                <w:color w:val="000000" w:themeColor="text1"/>
                <w:spacing w:val="-6"/>
                <w:kern w:val="21"/>
                <w:szCs w:val="21"/>
                <w14:textFill>
                  <w14:solidFill>
                    <w14:schemeClr w14:val="tx1"/>
                  </w14:solidFill>
                </w14:textFill>
              </w:rPr>
              <w:fldChar w:fldCharType="end"/>
            </w:r>
          </w:p>
        </w:tc>
        <w:tc>
          <w:tcPr>
            <w:tcW w:w="1701" w:type="dxa"/>
            <w:tcMar>
              <w:left w:w="28" w:type="dxa"/>
              <w:right w:w="28" w:type="dxa"/>
            </w:tcMar>
            <w:vAlign w:val="center"/>
          </w:tcPr>
          <w:p>
            <w:pPr>
              <w:adjustRightInd w:val="0"/>
              <w:snapToGrid w:val="0"/>
              <w:jc w:val="center"/>
              <w:rPr>
                <w:snapToGrid w:val="0"/>
                <w:color w:val="000000" w:themeColor="text1"/>
                <w:spacing w:val="-6"/>
                <w:kern w:val="21"/>
                <w:szCs w:val="21"/>
                <w14:textFill>
                  <w14:solidFill>
                    <w14:schemeClr w14:val="tx1"/>
                  </w14:solidFill>
                </w14:textFill>
              </w:rPr>
            </w:pPr>
            <w:r>
              <w:rPr>
                <w:snapToGrid w:val="0"/>
                <w:color w:val="000000" w:themeColor="text1"/>
                <w:spacing w:val="-6"/>
                <w:kern w:val="21"/>
                <w:szCs w:val="21"/>
                <w14:textFill>
                  <w14:solidFill>
                    <w14:schemeClr w14:val="tx1"/>
                  </w14:solidFill>
                </w14:textFill>
              </w:rPr>
              <w:t>在建工程</w:t>
            </w:r>
          </w:p>
          <w:p>
            <w:pPr>
              <w:adjustRightInd w:val="0"/>
              <w:snapToGrid w:val="0"/>
              <w:jc w:val="center"/>
              <w:rPr>
                <w:snapToGrid w:val="0"/>
                <w:color w:val="000000" w:themeColor="text1"/>
                <w:spacing w:val="-6"/>
                <w:kern w:val="21"/>
                <w:szCs w:val="21"/>
                <w14:textFill>
                  <w14:solidFill>
                    <w14:schemeClr w14:val="tx1"/>
                  </w14:solidFill>
                </w14:textFill>
              </w:rPr>
            </w:pPr>
            <w:r>
              <w:rPr>
                <w:snapToGrid w:val="0"/>
                <w:color w:val="000000" w:themeColor="text1"/>
                <w:spacing w:val="-6"/>
                <w:kern w:val="21"/>
                <w:szCs w:val="21"/>
                <w14:textFill>
                  <w14:solidFill>
                    <w14:schemeClr w14:val="tx1"/>
                  </w14:solidFill>
                </w14:textFill>
              </w:rPr>
              <w:t>排放量（固体废物产生量）</w:t>
            </w:r>
            <w:r>
              <w:rPr>
                <w:snapToGrid w:val="0"/>
                <w:color w:val="000000" w:themeColor="text1"/>
                <w:spacing w:val="-6"/>
                <w:kern w:val="21"/>
                <w:szCs w:val="21"/>
                <w14:textFill>
                  <w14:solidFill>
                    <w14:schemeClr w14:val="tx1"/>
                  </w14:solidFill>
                </w14:textFill>
              </w:rPr>
              <w:fldChar w:fldCharType="begin"/>
            </w:r>
            <w:r>
              <w:rPr>
                <w:snapToGrid w:val="0"/>
                <w:color w:val="000000" w:themeColor="text1"/>
                <w:spacing w:val="-6"/>
                <w:kern w:val="21"/>
                <w:szCs w:val="21"/>
                <w14:textFill>
                  <w14:solidFill>
                    <w14:schemeClr w14:val="tx1"/>
                  </w14:solidFill>
                </w14:textFill>
              </w:rPr>
              <w:instrText xml:space="preserve"> = 3 \* GB3 \* MERGEFORMAT </w:instrText>
            </w:r>
            <w:r>
              <w:rPr>
                <w:snapToGrid w:val="0"/>
                <w:color w:val="000000" w:themeColor="text1"/>
                <w:spacing w:val="-6"/>
                <w:kern w:val="21"/>
                <w:szCs w:val="21"/>
                <w14:textFill>
                  <w14:solidFill>
                    <w14:schemeClr w14:val="tx1"/>
                  </w14:solidFill>
                </w14:textFill>
              </w:rPr>
              <w:fldChar w:fldCharType="separate"/>
            </w:r>
            <w:r>
              <w:rPr>
                <w:color w:val="000000" w:themeColor="text1"/>
                <w:szCs w:val="21"/>
                <w14:textFill>
                  <w14:solidFill>
                    <w14:schemeClr w14:val="tx1"/>
                  </w14:solidFill>
                </w14:textFill>
              </w:rPr>
              <w:t>③</w:t>
            </w:r>
            <w:r>
              <w:rPr>
                <w:snapToGrid w:val="0"/>
                <w:color w:val="000000" w:themeColor="text1"/>
                <w:spacing w:val="-6"/>
                <w:kern w:val="21"/>
                <w:szCs w:val="21"/>
                <w14:textFill>
                  <w14:solidFill>
                    <w14:schemeClr w14:val="tx1"/>
                  </w14:solidFill>
                </w14:textFill>
              </w:rPr>
              <w:fldChar w:fldCharType="end"/>
            </w:r>
          </w:p>
        </w:tc>
        <w:tc>
          <w:tcPr>
            <w:tcW w:w="1559" w:type="dxa"/>
            <w:tcMar>
              <w:left w:w="28" w:type="dxa"/>
              <w:right w:w="28" w:type="dxa"/>
            </w:tcMar>
            <w:vAlign w:val="center"/>
          </w:tcPr>
          <w:p>
            <w:pPr>
              <w:adjustRightInd w:val="0"/>
              <w:snapToGrid w:val="0"/>
              <w:jc w:val="center"/>
              <w:rPr>
                <w:snapToGrid w:val="0"/>
                <w:color w:val="000000" w:themeColor="text1"/>
                <w:spacing w:val="-6"/>
                <w:kern w:val="21"/>
                <w:szCs w:val="21"/>
                <w14:textFill>
                  <w14:solidFill>
                    <w14:schemeClr w14:val="tx1"/>
                  </w14:solidFill>
                </w14:textFill>
              </w:rPr>
            </w:pPr>
            <w:r>
              <w:rPr>
                <w:snapToGrid w:val="0"/>
                <w:color w:val="000000" w:themeColor="text1"/>
                <w:spacing w:val="-6"/>
                <w:kern w:val="21"/>
                <w:szCs w:val="21"/>
                <w14:textFill>
                  <w14:solidFill>
                    <w14:schemeClr w14:val="tx1"/>
                  </w14:solidFill>
                </w14:textFill>
              </w:rPr>
              <w:t>本项目排放量（固体废物产生量）</w:t>
            </w:r>
            <w:r>
              <w:rPr>
                <w:snapToGrid w:val="0"/>
                <w:color w:val="000000" w:themeColor="text1"/>
                <w:spacing w:val="-6"/>
                <w:kern w:val="21"/>
                <w:szCs w:val="21"/>
                <w14:textFill>
                  <w14:solidFill>
                    <w14:schemeClr w14:val="tx1"/>
                  </w14:solidFill>
                </w14:textFill>
              </w:rPr>
              <w:fldChar w:fldCharType="begin"/>
            </w:r>
            <w:r>
              <w:rPr>
                <w:snapToGrid w:val="0"/>
                <w:color w:val="000000" w:themeColor="text1"/>
                <w:spacing w:val="-6"/>
                <w:kern w:val="21"/>
                <w:szCs w:val="21"/>
                <w14:textFill>
                  <w14:solidFill>
                    <w14:schemeClr w14:val="tx1"/>
                  </w14:solidFill>
                </w14:textFill>
              </w:rPr>
              <w:instrText xml:space="preserve"> = 4 \* GB3 \* MERGEFORMAT </w:instrText>
            </w:r>
            <w:r>
              <w:rPr>
                <w:snapToGrid w:val="0"/>
                <w:color w:val="000000" w:themeColor="text1"/>
                <w:spacing w:val="-6"/>
                <w:kern w:val="21"/>
                <w:szCs w:val="21"/>
                <w14:textFill>
                  <w14:solidFill>
                    <w14:schemeClr w14:val="tx1"/>
                  </w14:solidFill>
                </w14:textFill>
              </w:rPr>
              <w:fldChar w:fldCharType="separate"/>
            </w:r>
            <w:r>
              <w:rPr>
                <w:color w:val="000000" w:themeColor="text1"/>
                <w:szCs w:val="21"/>
                <w14:textFill>
                  <w14:solidFill>
                    <w14:schemeClr w14:val="tx1"/>
                  </w14:solidFill>
                </w14:textFill>
              </w:rPr>
              <w:t>④</w:t>
            </w:r>
            <w:r>
              <w:rPr>
                <w:snapToGrid w:val="0"/>
                <w:color w:val="000000" w:themeColor="text1"/>
                <w:spacing w:val="-6"/>
                <w:kern w:val="21"/>
                <w:szCs w:val="21"/>
                <w14:textFill>
                  <w14:solidFill>
                    <w14:schemeClr w14:val="tx1"/>
                  </w14:solidFill>
                </w14:textFill>
              </w:rPr>
              <w:fldChar w:fldCharType="end"/>
            </w:r>
          </w:p>
        </w:tc>
        <w:tc>
          <w:tcPr>
            <w:tcW w:w="1761" w:type="dxa"/>
            <w:tcMar>
              <w:left w:w="28" w:type="dxa"/>
              <w:right w:w="28" w:type="dxa"/>
            </w:tcMar>
            <w:vAlign w:val="center"/>
          </w:tcPr>
          <w:p>
            <w:pPr>
              <w:adjustRightInd w:val="0"/>
              <w:snapToGrid w:val="0"/>
              <w:jc w:val="center"/>
              <w:rPr>
                <w:snapToGrid w:val="0"/>
                <w:color w:val="000000" w:themeColor="text1"/>
                <w:spacing w:val="-16"/>
                <w:kern w:val="21"/>
                <w:szCs w:val="21"/>
                <w14:textFill>
                  <w14:solidFill>
                    <w14:schemeClr w14:val="tx1"/>
                  </w14:solidFill>
                </w14:textFill>
              </w:rPr>
            </w:pPr>
            <w:r>
              <w:rPr>
                <w:snapToGrid w:val="0"/>
                <w:color w:val="000000" w:themeColor="text1"/>
                <w:spacing w:val="-16"/>
                <w:kern w:val="21"/>
                <w:szCs w:val="21"/>
                <w14:textFill>
                  <w14:solidFill>
                    <w14:schemeClr w14:val="tx1"/>
                  </w14:solidFill>
                </w14:textFill>
              </w:rPr>
              <w:t>以新带老削减量（新建项目不填）</w:t>
            </w:r>
            <w:r>
              <w:rPr>
                <w:snapToGrid w:val="0"/>
                <w:color w:val="000000" w:themeColor="text1"/>
                <w:spacing w:val="-16"/>
                <w:kern w:val="21"/>
                <w:szCs w:val="21"/>
                <w14:textFill>
                  <w14:solidFill>
                    <w14:schemeClr w14:val="tx1"/>
                  </w14:solidFill>
                </w14:textFill>
              </w:rPr>
              <w:fldChar w:fldCharType="begin"/>
            </w:r>
            <w:r>
              <w:rPr>
                <w:snapToGrid w:val="0"/>
                <w:color w:val="000000" w:themeColor="text1"/>
                <w:spacing w:val="-16"/>
                <w:kern w:val="21"/>
                <w:szCs w:val="21"/>
                <w14:textFill>
                  <w14:solidFill>
                    <w14:schemeClr w14:val="tx1"/>
                  </w14:solidFill>
                </w14:textFill>
              </w:rPr>
              <w:instrText xml:space="preserve"> = 5 \* GB3 \* MERGEFORMAT </w:instrText>
            </w:r>
            <w:r>
              <w:rPr>
                <w:snapToGrid w:val="0"/>
                <w:color w:val="000000" w:themeColor="text1"/>
                <w:spacing w:val="-16"/>
                <w:kern w:val="21"/>
                <w:szCs w:val="21"/>
                <w14:textFill>
                  <w14:solidFill>
                    <w14:schemeClr w14:val="tx1"/>
                  </w14:solidFill>
                </w14:textFill>
              </w:rPr>
              <w:fldChar w:fldCharType="separate"/>
            </w:r>
            <w:r>
              <w:rPr>
                <w:color w:val="000000" w:themeColor="text1"/>
                <w:szCs w:val="21"/>
                <w14:textFill>
                  <w14:solidFill>
                    <w14:schemeClr w14:val="tx1"/>
                  </w14:solidFill>
                </w14:textFill>
              </w:rPr>
              <w:t>⑤</w:t>
            </w:r>
            <w:r>
              <w:rPr>
                <w:snapToGrid w:val="0"/>
                <w:color w:val="000000" w:themeColor="text1"/>
                <w:spacing w:val="-16"/>
                <w:kern w:val="21"/>
                <w:szCs w:val="21"/>
                <w14:textFill>
                  <w14:solidFill>
                    <w14:schemeClr w14:val="tx1"/>
                  </w14:solidFill>
                </w14:textFill>
              </w:rPr>
              <w:fldChar w:fldCharType="end"/>
            </w:r>
          </w:p>
        </w:tc>
        <w:tc>
          <w:tcPr>
            <w:tcW w:w="1717" w:type="dxa"/>
            <w:tcMar>
              <w:left w:w="28" w:type="dxa"/>
              <w:right w:w="28" w:type="dxa"/>
            </w:tcMar>
            <w:vAlign w:val="center"/>
          </w:tcPr>
          <w:p>
            <w:pPr>
              <w:adjustRightInd w:val="0"/>
              <w:snapToGrid w:val="0"/>
              <w:jc w:val="center"/>
              <w:rPr>
                <w:snapToGrid w:val="0"/>
                <w:color w:val="000000" w:themeColor="text1"/>
                <w:spacing w:val="-16"/>
                <w:kern w:val="21"/>
                <w:szCs w:val="21"/>
                <w14:textFill>
                  <w14:solidFill>
                    <w14:schemeClr w14:val="tx1"/>
                  </w14:solidFill>
                </w14:textFill>
              </w:rPr>
            </w:pPr>
            <w:r>
              <w:rPr>
                <w:snapToGrid w:val="0"/>
                <w:color w:val="000000" w:themeColor="text1"/>
                <w:spacing w:val="-16"/>
                <w:kern w:val="21"/>
                <w:szCs w:val="21"/>
                <w14:textFill>
                  <w14:solidFill>
                    <w14:schemeClr w14:val="tx1"/>
                  </w14:solidFill>
                </w14:textFill>
              </w:rPr>
              <w:t>本项目建成后全厂排放量（固体废物产生量）</w:t>
            </w:r>
            <w:r>
              <w:rPr>
                <w:snapToGrid w:val="0"/>
                <w:color w:val="000000" w:themeColor="text1"/>
                <w:spacing w:val="-16"/>
                <w:kern w:val="21"/>
                <w:szCs w:val="21"/>
                <w14:textFill>
                  <w14:solidFill>
                    <w14:schemeClr w14:val="tx1"/>
                  </w14:solidFill>
                </w14:textFill>
              </w:rPr>
              <w:fldChar w:fldCharType="begin"/>
            </w:r>
            <w:r>
              <w:rPr>
                <w:snapToGrid w:val="0"/>
                <w:color w:val="000000" w:themeColor="text1"/>
                <w:spacing w:val="-16"/>
                <w:kern w:val="21"/>
                <w:szCs w:val="21"/>
                <w14:textFill>
                  <w14:solidFill>
                    <w14:schemeClr w14:val="tx1"/>
                  </w14:solidFill>
                </w14:textFill>
              </w:rPr>
              <w:instrText xml:space="preserve"> = 6 \* GB3 \* MERGEFORMAT </w:instrText>
            </w:r>
            <w:r>
              <w:rPr>
                <w:snapToGrid w:val="0"/>
                <w:color w:val="000000" w:themeColor="text1"/>
                <w:spacing w:val="-16"/>
                <w:kern w:val="21"/>
                <w:szCs w:val="21"/>
                <w14:textFill>
                  <w14:solidFill>
                    <w14:schemeClr w14:val="tx1"/>
                  </w14:solidFill>
                </w14:textFill>
              </w:rPr>
              <w:fldChar w:fldCharType="separate"/>
            </w:r>
            <w:r>
              <w:rPr>
                <w:color w:val="000000" w:themeColor="text1"/>
                <w:szCs w:val="21"/>
                <w14:textFill>
                  <w14:solidFill>
                    <w14:schemeClr w14:val="tx1"/>
                  </w14:solidFill>
                </w14:textFill>
              </w:rPr>
              <w:t>⑥</w:t>
            </w:r>
            <w:r>
              <w:rPr>
                <w:snapToGrid w:val="0"/>
                <w:color w:val="000000" w:themeColor="text1"/>
                <w:spacing w:val="-16"/>
                <w:kern w:val="21"/>
                <w:szCs w:val="21"/>
                <w14:textFill>
                  <w14:solidFill>
                    <w14:schemeClr w14:val="tx1"/>
                  </w14:solidFill>
                </w14:textFill>
              </w:rPr>
              <w:fldChar w:fldCharType="end"/>
            </w:r>
          </w:p>
        </w:tc>
        <w:tc>
          <w:tcPr>
            <w:tcW w:w="1068" w:type="dxa"/>
            <w:tcMar>
              <w:left w:w="28" w:type="dxa"/>
              <w:right w:w="28" w:type="dxa"/>
            </w:tcMar>
            <w:vAlign w:val="center"/>
          </w:tcPr>
          <w:p>
            <w:pPr>
              <w:adjustRightInd w:val="0"/>
              <w:snapToGrid w:val="0"/>
              <w:jc w:val="center"/>
              <w:rPr>
                <w:snapToGrid w:val="0"/>
                <w:color w:val="000000" w:themeColor="text1"/>
                <w:spacing w:val="-6"/>
                <w:kern w:val="21"/>
                <w:szCs w:val="21"/>
                <w14:textFill>
                  <w14:solidFill>
                    <w14:schemeClr w14:val="tx1"/>
                  </w14:solidFill>
                </w14:textFill>
              </w:rPr>
            </w:pPr>
            <w:r>
              <w:rPr>
                <w:snapToGrid w:val="0"/>
                <w:color w:val="000000" w:themeColor="text1"/>
                <w:spacing w:val="-6"/>
                <w:kern w:val="21"/>
                <w:szCs w:val="21"/>
                <w14:textFill>
                  <w14:solidFill>
                    <w14:schemeClr w14:val="tx1"/>
                  </w14:solidFill>
                </w14:textFill>
              </w:rPr>
              <w:t>变化量</w:t>
            </w:r>
          </w:p>
          <w:p>
            <w:pPr>
              <w:adjustRightInd w:val="0"/>
              <w:snapToGrid w:val="0"/>
              <w:jc w:val="center"/>
              <w:rPr>
                <w:snapToGrid w:val="0"/>
                <w:color w:val="000000" w:themeColor="text1"/>
                <w:spacing w:val="-6"/>
                <w:kern w:val="21"/>
                <w:szCs w:val="21"/>
                <w14:textFill>
                  <w14:solidFill>
                    <w14:schemeClr w14:val="tx1"/>
                  </w14:solidFill>
                </w14:textFill>
              </w:rPr>
            </w:pPr>
            <w:r>
              <w:rPr>
                <w:snapToGrid w:val="0"/>
                <w:color w:val="000000" w:themeColor="text1"/>
                <w:spacing w:val="-6"/>
                <w:kern w:val="21"/>
                <w:szCs w:val="21"/>
                <w14:textFill>
                  <w14:solidFill>
                    <w14:schemeClr w14:val="tx1"/>
                  </w14:solidFill>
                </w14:textFill>
              </w:rPr>
              <w:fldChar w:fldCharType="begin"/>
            </w:r>
            <w:r>
              <w:rPr>
                <w:snapToGrid w:val="0"/>
                <w:color w:val="000000" w:themeColor="text1"/>
                <w:spacing w:val="-6"/>
                <w:kern w:val="21"/>
                <w:szCs w:val="21"/>
                <w14:textFill>
                  <w14:solidFill>
                    <w14:schemeClr w14:val="tx1"/>
                  </w14:solidFill>
                </w14:textFill>
              </w:rPr>
              <w:instrText xml:space="preserve"> = 7 \* GB3 \* MERGEFORMAT </w:instrText>
            </w:r>
            <w:r>
              <w:rPr>
                <w:snapToGrid w:val="0"/>
                <w:color w:val="000000" w:themeColor="text1"/>
                <w:spacing w:val="-6"/>
                <w:kern w:val="21"/>
                <w:szCs w:val="21"/>
                <w14:textFill>
                  <w14:solidFill>
                    <w14:schemeClr w14:val="tx1"/>
                  </w14:solidFill>
                </w14:textFill>
              </w:rPr>
              <w:fldChar w:fldCharType="separate"/>
            </w:r>
            <w:r>
              <w:rPr>
                <w:color w:val="000000" w:themeColor="text1"/>
                <w:szCs w:val="21"/>
                <w14:textFill>
                  <w14:solidFill>
                    <w14:schemeClr w14:val="tx1"/>
                  </w14:solidFill>
                </w14:textFill>
              </w:rPr>
              <w:t>⑦</w:t>
            </w:r>
            <w:r>
              <w:rPr>
                <w:snapToGrid w:val="0"/>
                <w:color w:val="000000" w:themeColor="text1"/>
                <w:spacing w:val="-6"/>
                <w:kern w:val="21"/>
                <w:szCs w:val="21"/>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7" w:type="dxa"/>
            <w:vMerge w:val="restart"/>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废气</w:t>
            </w:r>
          </w:p>
        </w:tc>
        <w:tc>
          <w:tcPr>
            <w:tcW w:w="1011" w:type="dxa"/>
            <w:vMerge w:val="restart"/>
            <w:vAlign w:val="center"/>
          </w:tcPr>
          <w:p>
            <w:pPr>
              <w:widowControl/>
              <w:adjustRightInd w:val="0"/>
              <w:snapToGrid w:val="0"/>
              <w:jc w:val="center"/>
              <w:textAlignment w:val="center"/>
              <w:rPr>
                <w:snapToGrid w:val="0"/>
                <w:color w:val="000000" w:themeColor="text1"/>
                <w:kern w:val="21"/>
                <w:szCs w:val="21"/>
                <w14:textFill>
                  <w14:solidFill>
                    <w14:schemeClr w14:val="tx1"/>
                  </w14:solidFill>
                </w14:textFill>
              </w:rPr>
            </w:pPr>
            <w:r>
              <w:rPr>
                <w:color w:val="000000" w:themeColor="text1"/>
                <w:kern w:val="0"/>
                <w:szCs w:val="21"/>
                <w:lang w:bidi="ar"/>
                <w14:textFill>
                  <w14:solidFill>
                    <w14:schemeClr w14:val="tx1"/>
                  </w14:solidFill>
                </w14:textFill>
              </w:rPr>
              <w:t>有组织</w:t>
            </w:r>
          </w:p>
        </w:tc>
        <w:tc>
          <w:tcPr>
            <w:tcW w:w="1417"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颗粒物</w:t>
            </w:r>
          </w:p>
        </w:tc>
        <w:tc>
          <w:tcPr>
            <w:tcW w:w="1701"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276"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701"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559"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0.267</w:t>
            </w:r>
          </w:p>
        </w:tc>
        <w:tc>
          <w:tcPr>
            <w:tcW w:w="1761"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717"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0.267</w:t>
            </w:r>
          </w:p>
        </w:tc>
        <w:tc>
          <w:tcPr>
            <w:tcW w:w="1068"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+0.267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7" w:type="dxa"/>
            <w:vMerge w:val="continue"/>
            <w:vAlign w:val="center"/>
          </w:tcPr>
          <w:p>
            <w:pPr>
              <w:adjustRightInd w:val="0"/>
              <w:snapToGrid w:val="0"/>
              <w:jc w:val="center"/>
              <w:rPr>
                <w:snapToGrid w:val="0"/>
                <w:color w:val="000000" w:themeColor="text1"/>
                <w:kern w:val="21"/>
                <w:szCs w:val="21"/>
                <w14:textFill>
                  <w14:solidFill>
                    <w14:schemeClr w14:val="tx1"/>
                  </w14:solidFill>
                </w14:textFill>
              </w:rPr>
            </w:pPr>
          </w:p>
        </w:tc>
        <w:tc>
          <w:tcPr>
            <w:tcW w:w="1011" w:type="dxa"/>
            <w:vMerge w:val="continue"/>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p>
        </w:tc>
        <w:tc>
          <w:tcPr>
            <w:tcW w:w="1417"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SO</w:t>
            </w:r>
            <w:r>
              <w:rPr>
                <w:color w:val="000000" w:themeColor="text1"/>
                <w:kern w:val="0"/>
                <w:szCs w:val="21"/>
                <w:vertAlign w:val="subscript"/>
                <w:lang w:bidi="ar"/>
                <w14:textFill>
                  <w14:solidFill>
                    <w14:schemeClr w14:val="tx1"/>
                  </w14:solidFill>
                </w14:textFill>
              </w:rPr>
              <w:t>2</w:t>
            </w:r>
          </w:p>
        </w:tc>
        <w:tc>
          <w:tcPr>
            <w:tcW w:w="1701"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276"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701"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559"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0.122</w:t>
            </w:r>
          </w:p>
        </w:tc>
        <w:tc>
          <w:tcPr>
            <w:tcW w:w="1761"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717"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0.122</w:t>
            </w:r>
          </w:p>
        </w:tc>
        <w:tc>
          <w:tcPr>
            <w:tcW w:w="1068"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0.122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7" w:type="dxa"/>
            <w:vMerge w:val="continue"/>
            <w:vAlign w:val="center"/>
          </w:tcPr>
          <w:p>
            <w:pPr>
              <w:adjustRightInd w:val="0"/>
              <w:snapToGrid w:val="0"/>
              <w:jc w:val="center"/>
              <w:rPr>
                <w:snapToGrid w:val="0"/>
                <w:color w:val="000000" w:themeColor="text1"/>
                <w:kern w:val="21"/>
                <w:szCs w:val="21"/>
                <w14:textFill>
                  <w14:solidFill>
                    <w14:schemeClr w14:val="tx1"/>
                  </w14:solidFill>
                </w14:textFill>
              </w:rPr>
            </w:pPr>
          </w:p>
        </w:tc>
        <w:tc>
          <w:tcPr>
            <w:tcW w:w="1011" w:type="dxa"/>
            <w:vMerge w:val="continue"/>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p>
        </w:tc>
        <w:tc>
          <w:tcPr>
            <w:tcW w:w="1417"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NO</w:t>
            </w:r>
            <w:r>
              <w:rPr>
                <w:color w:val="000000" w:themeColor="text1"/>
                <w:kern w:val="0"/>
                <w:szCs w:val="21"/>
                <w:vertAlign w:val="subscript"/>
                <w:lang w:bidi="ar"/>
                <w14:textFill>
                  <w14:solidFill>
                    <w14:schemeClr w14:val="tx1"/>
                  </w14:solidFill>
                </w14:textFill>
              </w:rPr>
              <w:t>X</w:t>
            </w:r>
          </w:p>
        </w:tc>
        <w:tc>
          <w:tcPr>
            <w:tcW w:w="1701"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276"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701"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559"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0.321</w:t>
            </w:r>
          </w:p>
        </w:tc>
        <w:tc>
          <w:tcPr>
            <w:tcW w:w="1761"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717"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0.321</w:t>
            </w:r>
          </w:p>
        </w:tc>
        <w:tc>
          <w:tcPr>
            <w:tcW w:w="1068"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0.321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7" w:type="dxa"/>
            <w:vMerge w:val="continue"/>
            <w:vAlign w:val="center"/>
          </w:tcPr>
          <w:p>
            <w:pPr>
              <w:adjustRightInd w:val="0"/>
              <w:snapToGrid w:val="0"/>
              <w:jc w:val="center"/>
              <w:rPr>
                <w:snapToGrid w:val="0"/>
                <w:color w:val="000000" w:themeColor="text1"/>
                <w:kern w:val="21"/>
                <w:szCs w:val="21"/>
                <w14:textFill>
                  <w14:solidFill>
                    <w14:schemeClr w14:val="tx1"/>
                  </w14:solidFill>
                </w14:textFill>
              </w:rPr>
            </w:pPr>
          </w:p>
        </w:tc>
        <w:tc>
          <w:tcPr>
            <w:tcW w:w="1011" w:type="dxa"/>
            <w:vMerge w:val="continue"/>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p>
        </w:tc>
        <w:tc>
          <w:tcPr>
            <w:tcW w:w="1417"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HCl</w:t>
            </w:r>
          </w:p>
        </w:tc>
        <w:tc>
          <w:tcPr>
            <w:tcW w:w="1701"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276"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701"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559"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0.295</w:t>
            </w:r>
          </w:p>
        </w:tc>
        <w:tc>
          <w:tcPr>
            <w:tcW w:w="1761"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717"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0.295</w:t>
            </w:r>
          </w:p>
        </w:tc>
        <w:tc>
          <w:tcPr>
            <w:tcW w:w="1068"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0.295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7" w:type="dxa"/>
            <w:vMerge w:val="continue"/>
            <w:vAlign w:val="center"/>
          </w:tcPr>
          <w:p>
            <w:pPr>
              <w:adjustRightInd w:val="0"/>
              <w:snapToGrid w:val="0"/>
              <w:jc w:val="center"/>
              <w:rPr>
                <w:snapToGrid w:val="0"/>
                <w:color w:val="000000" w:themeColor="text1"/>
                <w:kern w:val="21"/>
                <w:szCs w:val="21"/>
                <w14:textFill>
                  <w14:solidFill>
                    <w14:schemeClr w14:val="tx1"/>
                  </w14:solidFill>
                </w14:textFill>
              </w:rPr>
            </w:pPr>
          </w:p>
        </w:tc>
        <w:tc>
          <w:tcPr>
            <w:tcW w:w="1011" w:type="dxa"/>
            <w:vMerge w:val="continue"/>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p>
        </w:tc>
        <w:tc>
          <w:tcPr>
            <w:tcW w:w="1417"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非甲烷总烃</w:t>
            </w:r>
          </w:p>
        </w:tc>
        <w:tc>
          <w:tcPr>
            <w:tcW w:w="1701"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276"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701"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559"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0.096</w:t>
            </w:r>
          </w:p>
        </w:tc>
        <w:tc>
          <w:tcPr>
            <w:tcW w:w="1761"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717"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0.096</w:t>
            </w:r>
          </w:p>
        </w:tc>
        <w:tc>
          <w:tcPr>
            <w:tcW w:w="1068"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+0.096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7" w:type="dxa"/>
            <w:vMerge w:val="continue"/>
            <w:vAlign w:val="center"/>
          </w:tcPr>
          <w:p>
            <w:pPr>
              <w:adjustRightInd w:val="0"/>
              <w:snapToGrid w:val="0"/>
              <w:jc w:val="center"/>
              <w:rPr>
                <w:snapToGrid w:val="0"/>
                <w:color w:val="000000" w:themeColor="text1"/>
                <w:kern w:val="21"/>
                <w:szCs w:val="21"/>
                <w14:textFill>
                  <w14:solidFill>
                    <w14:schemeClr w14:val="tx1"/>
                  </w14:solidFill>
                </w14:textFill>
              </w:rPr>
            </w:pPr>
          </w:p>
        </w:tc>
        <w:tc>
          <w:tcPr>
            <w:tcW w:w="1011" w:type="dxa"/>
            <w:vMerge w:val="continue"/>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p>
        </w:tc>
        <w:tc>
          <w:tcPr>
            <w:tcW w:w="1417"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甲醛</w:t>
            </w:r>
          </w:p>
        </w:tc>
        <w:tc>
          <w:tcPr>
            <w:tcW w:w="1701"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276"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701"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559"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0.0004</w:t>
            </w:r>
          </w:p>
        </w:tc>
        <w:tc>
          <w:tcPr>
            <w:tcW w:w="1761"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717"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0.0004</w:t>
            </w:r>
          </w:p>
        </w:tc>
        <w:tc>
          <w:tcPr>
            <w:tcW w:w="1068"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+0.0004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7" w:type="dxa"/>
            <w:vMerge w:val="continue"/>
            <w:vAlign w:val="center"/>
          </w:tcPr>
          <w:p>
            <w:pPr>
              <w:adjustRightInd w:val="0"/>
              <w:snapToGrid w:val="0"/>
              <w:jc w:val="center"/>
              <w:rPr>
                <w:snapToGrid w:val="0"/>
                <w:color w:val="000000" w:themeColor="text1"/>
                <w:kern w:val="21"/>
                <w:szCs w:val="21"/>
                <w14:textFill>
                  <w14:solidFill>
                    <w14:schemeClr w14:val="tx1"/>
                  </w14:solidFill>
                </w14:textFill>
              </w:rPr>
            </w:pPr>
          </w:p>
        </w:tc>
        <w:tc>
          <w:tcPr>
            <w:tcW w:w="1011" w:type="dxa"/>
            <w:vMerge w:val="restart"/>
            <w:vAlign w:val="center"/>
          </w:tcPr>
          <w:p>
            <w:pPr>
              <w:widowControl/>
              <w:adjustRightInd w:val="0"/>
              <w:snapToGrid w:val="0"/>
              <w:jc w:val="center"/>
              <w:textAlignment w:val="center"/>
              <w:rPr>
                <w:snapToGrid w:val="0"/>
                <w:color w:val="000000" w:themeColor="text1"/>
                <w:kern w:val="21"/>
                <w:szCs w:val="21"/>
                <w14:textFill>
                  <w14:solidFill>
                    <w14:schemeClr w14:val="tx1"/>
                  </w14:solidFill>
                </w14:textFill>
              </w:rPr>
            </w:pPr>
            <w:r>
              <w:rPr>
                <w:color w:val="000000" w:themeColor="text1"/>
                <w:kern w:val="0"/>
                <w:szCs w:val="21"/>
                <w:lang w:bidi="ar"/>
                <w14:textFill>
                  <w14:solidFill>
                    <w14:schemeClr w14:val="tx1"/>
                  </w14:solidFill>
                </w14:textFill>
              </w:rPr>
              <w:t>无组织</w:t>
            </w:r>
          </w:p>
        </w:tc>
        <w:tc>
          <w:tcPr>
            <w:tcW w:w="1417"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颗粒物</w:t>
            </w:r>
          </w:p>
        </w:tc>
        <w:tc>
          <w:tcPr>
            <w:tcW w:w="1701"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276"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701"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559"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0.322</w:t>
            </w:r>
          </w:p>
        </w:tc>
        <w:tc>
          <w:tcPr>
            <w:tcW w:w="1761"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717"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0.322</w:t>
            </w:r>
          </w:p>
        </w:tc>
        <w:tc>
          <w:tcPr>
            <w:tcW w:w="1068"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+0.322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7" w:type="dxa"/>
            <w:vMerge w:val="continue"/>
            <w:vAlign w:val="center"/>
          </w:tcPr>
          <w:p>
            <w:pPr>
              <w:adjustRightInd w:val="0"/>
              <w:snapToGrid w:val="0"/>
              <w:jc w:val="center"/>
              <w:rPr>
                <w:snapToGrid w:val="0"/>
                <w:color w:val="000000" w:themeColor="text1"/>
                <w:kern w:val="21"/>
                <w:szCs w:val="21"/>
                <w14:textFill>
                  <w14:solidFill>
                    <w14:schemeClr w14:val="tx1"/>
                  </w14:solidFill>
                </w14:textFill>
              </w:rPr>
            </w:pPr>
          </w:p>
        </w:tc>
        <w:tc>
          <w:tcPr>
            <w:tcW w:w="1011" w:type="dxa"/>
            <w:vMerge w:val="continue"/>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p>
        </w:tc>
        <w:tc>
          <w:tcPr>
            <w:tcW w:w="1417"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非甲烷总烃</w:t>
            </w:r>
          </w:p>
        </w:tc>
        <w:tc>
          <w:tcPr>
            <w:tcW w:w="1701"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276"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701"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559"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0.1013</w:t>
            </w:r>
          </w:p>
        </w:tc>
        <w:tc>
          <w:tcPr>
            <w:tcW w:w="1761"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717"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0.1013</w:t>
            </w:r>
          </w:p>
        </w:tc>
        <w:tc>
          <w:tcPr>
            <w:tcW w:w="1068"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+0.1013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77" w:type="dxa"/>
            <w:vMerge w:val="continue"/>
            <w:vAlign w:val="center"/>
          </w:tcPr>
          <w:p>
            <w:pPr>
              <w:adjustRightInd w:val="0"/>
              <w:snapToGrid w:val="0"/>
              <w:jc w:val="center"/>
              <w:rPr>
                <w:snapToGrid w:val="0"/>
                <w:color w:val="000000" w:themeColor="text1"/>
                <w:kern w:val="21"/>
                <w:szCs w:val="21"/>
                <w14:textFill>
                  <w14:solidFill>
                    <w14:schemeClr w14:val="tx1"/>
                  </w14:solidFill>
                </w14:textFill>
              </w:rPr>
            </w:pPr>
          </w:p>
        </w:tc>
        <w:tc>
          <w:tcPr>
            <w:tcW w:w="1011" w:type="dxa"/>
            <w:vMerge w:val="continue"/>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p>
        </w:tc>
        <w:tc>
          <w:tcPr>
            <w:tcW w:w="1417"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HC</w:t>
            </w:r>
            <w:r>
              <w:rPr>
                <w:rFonts w:hint="eastAsia"/>
                <w:color w:val="000000" w:themeColor="text1"/>
                <w:kern w:val="0"/>
                <w:szCs w:val="21"/>
                <w:lang w:bidi="ar"/>
                <w14:textFill>
                  <w14:solidFill>
                    <w14:schemeClr w14:val="tx1"/>
                  </w14:solidFill>
                </w14:textFill>
              </w:rPr>
              <w:t>l</w:t>
            </w:r>
          </w:p>
        </w:tc>
        <w:tc>
          <w:tcPr>
            <w:tcW w:w="1701"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276"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701"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559"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0.003</w:t>
            </w:r>
          </w:p>
        </w:tc>
        <w:tc>
          <w:tcPr>
            <w:tcW w:w="1761" w:type="dxa"/>
            <w:vAlign w:val="center"/>
          </w:tcPr>
          <w:p>
            <w:pPr>
              <w:adjustRightInd w:val="0"/>
              <w:snapToGrid w:val="0"/>
              <w:jc w:val="center"/>
              <w:rPr>
                <w:snapToGrid w:val="0"/>
                <w:color w:val="000000" w:themeColor="text1"/>
                <w:kern w:val="21"/>
                <w:szCs w:val="21"/>
                <w14:textFill>
                  <w14:solidFill>
                    <w14:schemeClr w14:val="tx1"/>
                  </w14:solidFill>
                </w14:textFill>
              </w:rPr>
            </w:pPr>
          </w:p>
        </w:tc>
        <w:tc>
          <w:tcPr>
            <w:tcW w:w="1717"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0.003</w:t>
            </w:r>
          </w:p>
        </w:tc>
        <w:tc>
          <w:tcPr>
            <w:tcW w:w="1068"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7" w:type="dxa"/>
            <w:vMerge w:val="continue"/>
            <w:vAlign w:val="center"/>
          </w:tcPr>
          <w:p>
            <w:pPr>
              <w:adjustRightInd w:val="0"/>
              <w:snapToGrid w:val="0"/>
              <w:jc w:val="center"/>
              <w:rPr>
                <w:snapToGrid w:val="0"/>
                <w:color w:val="000000" w:themeColor="text1"/>
                <w:kern w:val="21"/>
                <w:szCs w:val="21"/>
                <w14:textFill>
                  <w14:solidFill>
                    <w14:schemeClr w14:val="tx1"/>
                  </w14:solidFill>
                </w14:textFill>
              </w:rPr>
            </w:pPr>
          </w:p>
        </w:tc>
        <w:tc>
          <w:tcPr>
            <w:tcW w:w="1011" w:type="dxa"/>
            <w:vMerge w:val="continue"/>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p>
        </w:tc>
        <w:tc>
          <w:tcPr>
            <w:tcW w:w="1417"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甲醛</w:t>
            </w:r>
          </w:p>
        </w:tc>
        <w:tc>
          <w:tcPr>
            <w:tcW w:w="1701"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276"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701"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559"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0.0005</w:t>
            </w:r>
          </w:p>
        </w:tc>
        <w:tc>
          <w:tcPr>
            <w:tcW w:w="1761" w:type="dxa"/>
            <w:vAlign w:val="center"/>
          </w:tcPr>
          <w:p>
            <w:pPr>
              <w:adjustRightInd w:val="0"/>
              <w:snapToGrid w:val="0"/>
              <w:jc w:val="center"/>
              <w:rPr>
                <w:snapToGrid w:val="0"/>
                <w:color w:val="000000" w:themeColor="text1"/>
                <w:kern w:val="21"/>
                <w:szCs w:val="21"/>
                <w14:textFill>
                  <w14:solidFill>
                    <w14:schemeClr w14:val="tx1"/>
                  </w14:solidFill>
                </w14:textFill>
              </w:rPr>
            </w:pPr>
          </w:p>
        </w:tc>
        <w:tc>
          <w:tcPr>
            <w:tcW w:w="1717"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0.0005</w:t>
            </w:r>
          </w:p>
        </w:tc>
        <w:tc>
          <w:tcPr>
            <w:tcW w:w="1068"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+0.0005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8" w:type="dxa"/>
            <w:gridSpan w:val="2"/>
            <w:vMerge w:val="restart"/>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废水</w:t>
            </w:r>
          </w:p>
        </w:tc>
        <w:tc>
          <w:tcPr>
            <w:tcW w:w="1417"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COD</w:t>
            </w:r>
          </w:p>
        </w:tc>
        <w:tc>
          <w:tcPr>
            <w:tcW w:w="1701"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1276"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1701"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1559"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1.836</w:t>
            </w:r>
          </w:p>
        </w:tc>
        <w:tc>
          <w:tcPr>
            <w:tcW w:w="1761"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1717"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1.836</w:t>
            </w:r>
          </w:p>
        </w:tc>
        <w:tc>
          <w:tcPr>
            <w:tcW w:w="1068"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1.836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8" w:type="dxa"/>
            <w:gridSpan w:val="2"/>
            <w:vMerge w:val="continue"/>
            <w:vAlign w:val="center"/>
          </w:tcPr>
          <w:p>
            <w:pPr>
              <w:adjustRightInd w:val="0"/>
              <w:snapToGrid w:val="0"/>
              <w:jc w:val="center"/>
              <w:rPr>
                <w:snapToGrid w:val="0"/>
                <w:color w:val="000000" w:themeColor="text1"/>
                <w:kern w:val="21"/>
                <w:szCs w:val="21"/>
                <w14:textFill>
                  <w14:solidFill>
                    <w14:schemeClr w14:val="tx1"/>
                  </w14:solidFill>
                </w14:textFill>
              </w:rPr>
            </w:pPr>
          </w:p>
        </w:tc>
        <w:tc>
          <w:tcPr>
            <w:tcW w:w="1417"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SS</w:t>
            </w:r>
          </w:p>
        </w:tc>
        <w:tc>
          <w:tcPr>
            <w:tcW w:w="1701"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1276"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1701"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1559"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0.972</w:t>
            </w:r>
          </w:p>
        </w:tc>
        <w:tc>
          <w:tcPr>
            <w:tcW w:w="1761"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1717"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0.972</w:t>
            </w:r>
          </w:p>
        </w:tc>
        <w:tc>
          <w:tcPr>
            <w:tcW w:w="1068"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0.972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588" w:type="dxa"/>
            <w:gridSpan w:val="2"/>
            <w:vMerge w:val="continue"/>
            <w:vAlign w:val="center"/>
          </w:tcPr>
          <w:p>
            <w:pPr>
              <w:adjustRightInd w:val="0"/>
              <w:snapToGrid w:val="0"/>
              <w:jc w:val="center"/>
              <w:rPr>
                <w:snapToGrid w:val="0"/>
                <w:color w:val="000000" w:themeColor="text1"/>
                <w:kern w:val="21"/>
                <w:szCs w:val="21"/>
                <w14:textFill>
                  <w14:solidFill>
                    <w14:schemeClr w14:val="tx1"/>
                  </w14:solidFill>
                </w14:textFill>
              </w:rPr>
            </w:pPr>
          </w:p>
        </w:tc>
        <w:tc>
          <w:tcPr>
            <w:tcW w:w="1417"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氨氮</w:t>
            </w:r>
          </w:p>
        </w:tc>
        <w:tc>
          <w:tcPr>
            <w:tcW w:w="1701"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1276"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1701"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1559"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0.135</w:t>
            </w:r>
          </w:p>
        </w:tc>
        <w:tc>
          <w:tcPr>
            <w:tcW w:w="1761"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1717"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0.135</w:t>
            </w:r>
          </w:p>
        </w:tc>
        <w:tc>
          <w:tcPr>
            <w:tcW w:w="1068"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0.135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8" w:type="dxa"/>
            <w:gridSpan w:val="2"/>
            <w:vMerge w:val="continue"/>
            <w:vAlign w:val="center"/>
          </w:tcPr>
          <w:p>
            <w:pPr>
              <w:adjustRightInd w:val="0"/>
              <w:snapToGrid w:val="0"/>
              <w:jc w:val="center"/>
              <w:rPr>
                <w:snapToGrid w:val="0"/>
                <w:color w:val="000000" w:themeColor="text1"/>
                <w:kern w:val="21"/>
                <w:szCs w:val="21"/>
                <w14:textFill>
                  <w14:solidFill>
                    <w14:schemeClr w14:val="tx1"/>
                  </w14:solidFill>
                </w14:textFill>
              </w:rPr>
            </w:pPr>
          </w:p>
        </w:tc>
        <w:tc>
          <w:tcPr>
            <w:tcW w:w="1417"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总磷</w:t>
            </w:r>
          </w:p>
        </w:tc>
        <w:tc>
          <w:tcPr>
            <w:tcW w:w="1701"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1276"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1701"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1559"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0.0216</w:t>
            </w:r>
          </w:p>
        </w:tc>
        <w:tc>
          <w:tcPr>
            <w:tcW w:w="1761"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1717"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0.0216</w:t>
            </w:r>
          </w:p>
        </w:tc>
        <w:tc>
          <w:tcPr>
            <w:tcW w:w="1068"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0.0216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8" w:type="dxa"/>
            <w:gridSpan w:val="2"/>
            <w:vMerge w:val="continue"/>
            <w:vAlign w:val="center"/>
          </w:tcPr>
          <w:p>
            <w:pPr>
              <w:adjustRightInd w:val="0"/>
              <w:snapToGrid w:val="0"/>
              <w:jc w:val="center"/>
              <w:rPr>
                <w:snapToGrid w:val="0"/>
                <w:color w:val="000000" w:themeColor="text1"/>
                <w:kern w:val="21"/>
                <w:szCs w:val="21"/>
                <w14:textFill>
                  <w14:solidFill>
                    <w14:schemeClr w14:val="tx1"/>
                  </w14:solidFill>
                </w14:textFill>
              </w:rPr>
            </w:pPr>
          </w:p>
        </w:tc>
        <w:tc>
          <w:tcPr>
            <w:tcW w:w="1417"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总氮</w:t>
            </w:r>
          </w:p>
        </w:tc>
        <w:tc>
          <w:tcPr>
            <w:tcW w:w="1701"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1276"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1701"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1559"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0.216</w:t>
            </w:r>
          </w:p>
        </w:tc>
        <w:tc>
          <w:tcPr>
            <w:tcW w:w="1761"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w:t>
            </w:r>
          </w:p>
        </w:tc>
        <w:tc>
          <w:tcPr>
            <w:tcW w:w="1717"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0.216</w:t>
            </w:r>
          </w:p>
        </w:tc>
        <w:tc>
          <w:tcPr>
            <w:tcW w:w="1068"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0.216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8" w:type="dxa"/>
            <w:gridSpan w:val="2"/>
            <w:vAlign w:val="center"/>
          </w:tcPr>
          <w:p>
            <w:pPr>
              <w:widowControl/>
              <w:adjustRightInd w:val="0"/>
              <w:snapToGrid w:val="0"/>
              <w:jc w:val="center"/>
              <w:textAlignment w:val="center"/>
              <w:rPr>
                <w:snapToGrid w:val="0"/>
                <w:color w:val="000000" w:themeColor="text1"/>
                <w:kern w:val="21"/>
                <w:szCs w:val="21"/>
                <w14:textFill>
                  <w14:solidFill>
                    <w14:schemeClr w14:val="tx1"/>
                  </w14:solidFill>
                </w14:textFill>
              </w:rPr>
            </w:pPr>
            <w:r>
              <w:rPr>
                <w:color w:val="000000" w:themeColor="text1"/>
                <w:kern w:val="0"/>
                <w:szCs w:val="21"/>
                <w:lang w:bidi="ar"/>
                <w14:textFill>
                  <w14:solidFill>
                    <w14:schemeClr w14:val="tx1"/>
                  </w14:solidFill>
                </w14:textFill>
              </w:rPr>
              <w:t>生活垃圾</w:t>
            </w:r>
          </w:p>
        </w:tc>
        <w:tc>
          <w:tcPr>
            <w:tcW w:w="1417"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1701" w:type="dxa"/>
            <w:vAlign w:val="center"/>
          </w:tcPr>
          <w:p>
            <w:pPr>
              <w:widowControl/>
              <w:adjustRightInd w:val="0"/>
              <w:snapToGrid w:val="0"/>
              <w:jc w:val="center"/>
              <w:textAlignment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276" w:type="dxa"/>
            <w:vAlign w:val="center"/>
          </w:tcPr>
          <w:p>
            <w:pPr>
              <w:widowControl/>
              <w:adjustRightInd w:val="0"/>
              <w:snapToGrid w:val="0"/>
              <w:jc w:val="center"/>
              <w:textAlignment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701"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559"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45</w:t>
            </w:r>
          </w:p>
        </w:tc>
        <w:tc>
          <w:tcPr>
            <w:tcW w:w="1761" w:type="dxa"/>
            <w:vAlign w:val="center"/>
          </w:tcPr>
          <w:p>
            <w:pPr>
              <w:adjustRightInd w:val="0"/>
              <w:snapToGrid w:val="0"/>
              <w:jc w:val="center"/>
              <w:rPr>
                <w:color w:val="000000" w:themeColor="text1"/>
                <w:kern w:val="0"/>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717"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45</w:t>
            </w:r>
          </w:p>
        </w:tc>
        <w:tc>
          <w:tcPr>
            <w:tcW w:w="1068"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8" w:type="dxa"/>
            <w:gridSpan w:val="2"/>
            <w:vAlign w:val="center"/>
          </w:tcPr>
          <w:p>
            <w:pPr>
              <w:widowControl/>
              <w:adjustRightInd w:val="0"/>
              <w:snapToGrid w:val="0"/>
              <w:jc w:val="center"/>
              <w:textAlignment w:val="center"/>
              <w:rPr>
                <w:snapToGrid w:val="0"/>
                <w:color w:val="000000" w:themeColor="text1"/>
                <w:kern w:val="21"/>
                <w:szCs w:val="21"/>
                <w14:textFill>
                  <w14:solidFill>
                    <w14:schemeClr w14:val="tx1"/>
                  </w14:solidFill>
                </w14:textFill>
              </w:rPr>
            </w:pPr>
            <w:r>
              <w:rPr>
                <w:color w:val="000000" w:themeColor="text1"/>
                <w:kern w:val="0"/>
                <w:szCs w:val="21"/>
                <w:lang w:bidi="ar"/>
                <w14:textFill>
                  <w14:solidFill>
                    <w14:schemeClr w14:val="tx1"/>
                  </w14:solidFill>
                </w14:textFill>
              </w:rPr>
              <w:t>一般工业固废</w:t>
            </w:r>
          </w:p>
        </w:tc>
        <w:tc>
          <w:tcPr>
            <w:tcW w:w="1417" w:type="dxa"/>
            <w:vAlign w:val="center"/>
          </w:tcPr>
          <w:p>
            <w:pPr>
              <w:adjustRightInd w:val="0"/>
              <w:snapToGrid w:val="0"/>
              <w:jc w:val="center"/>
              <w:rPr>
                <w:color w:val="000000" w:themeColor="text1"/>
                <w:kern w:val="0"/>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701" w:type="dxa"/>
            <w:vAlign w:val="center"/>
          </w:tcPr>
          <w:p>
            <w:pPr>
              <w:widowControl/>
              <w:adjustRightInd w:val="0"/>
              <w:snapToGrid w:val="0"/>
              <w:jc w:val="center"/>
              <w:textAlignment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276" w:type="dxa"/>
            <w:vAlign w:val="center"/>
          </w:tcPr>
          <w:p>
            <w:pPr>
              <w:widowControl/>
              <w:adjustRightInd w:val="0"/>
              <w:snapToGrid w:val="0"/>
              <w:jc w:val="center"/>
              <w:textAlignment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701"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559" w:type="dxa"/>
            <w:vAlign w:val="center"/>
          </w:tcPr>
          <w:p>
            <w:pPr>
              <w:widowControl/>
              <w:adjustRightInd w:val="0"/>
              <w:snapToGrid w:val="0"/>
              <w:jc w:val="center"/>
              <w:textAlignment w:val="center"/>
              <w:rPr>
                <w:rFonts w:hint="default"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45.53</w:t>
            </w:r>
          </w:p>
        </w:tc>
        <w:tc>
          <w:tcPr>
            <w:tcW w:w="1761"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717" w:type="dxa"/>
            <w:vAlign w:val="center"/>
          </w:tcPr>
          <w:p>
            <w:pPr>
              <w:widowControl/>
              <w:adjustRightInd w:val="0"/>
              <w:snapToGrid w:val="0"/>
              <w:jc w:val="center"/>
              <w:textAlignment w:val="center"/>
              <w:rPr>
                <w:rFonts w:hint="default"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45.53</w:t>
            </w:r>
          </w:p>
        </w:tc>
        <w:tc>
          <w:tcPr>
            <w:tcW w:w="1068" w:type="dxa"/>
            <w:vAlign w:val="center"/>
          </w:tcPr>
          <w:p>
            <w:pPr>
              <w:widowControl/>
              <w:adjustRightInd w:val="0"/>
              <w:snapToGrid w:val="0"/>
              <w:jc w:val="center"/>
              <w:textAlignment w:val="center"/>
              <w:rPr>
                <w:rFonts w:hint="default"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bidi="ar"/>
                <w14:textFill>
                  <w14:solidFill>
                    <w14:schemeClr w14:val="tx1"/>
                  </w14:solidFill>
                </w14:textFill>
              </w:rPr>
              <w:t>+</w:t>
            </w:r>
            <w:r>
              <w:rPr>
                <w:rFonts w:hint="eastAsia"/>
                <w:color w:val="000000" w:themeColor="text1"/>
                <w:kern w:val="0"/>
                <w:szCs w:val="21"/>
                <w:lang w:val="en-US" w:eastAsia="zh-CN" w:bidi="ar"/>
                <w14:textFill>
                  <w14:solidFill>
                    <w14:schemeClr w14:val="tx1"/>
                  </w14:solidFill>
                </w14:textFill>
              </w:rPr>
              <w:t>45.53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8" w:type="dxa"/>
            <w:gridSpan w:val="2"/>
            <w:vAlign w:val="center"/>
          </w:tcPr>
          <w:p>
            <w:pPr>
              <w:widowControl/>
              <w:adjustRightInd w:val="0"/>
              <w:snapToGrid w:val="0"/>
              <w:jc w:val="center"/>
              <w:textAlignment w:val="center"/>
              <w:rPr>
                <w:snapToGrid w:val="0"/>
                <w:color w:val="000000" w:themeColor="text1"/>
                <w:kern w:val="21"/>
                <w:szCs w:val="21"/>
                <w14:textFill>
                  <w14:solidFill>
                    <w14:schemeClr w14:val="tx1"/>
                  </w14:solidFill>
                </w14:textFill>
              </w:rPr>
            </w:pPr>
            <w:r>
              <w:rPr>
                <w:color w:val="000000" w:themeColor="text1"/>
                <w:kern w:val="0"/>
                <w:szCs w:val="21"/>
                <w:lang w:bidi="ar"/>
                <w14:textFill>
                  <w14:solidFill>
                    <w14:schemeClr w14:val="tx1"/>
                  </w14:solidFill>
                </w14:textFill>
              </w:rPr>
              <w:t>危险废物</w:t>
            </w:r>
          </w:p>
        </w:tc>
        <w:tc>
          <w:tcPr>
            <w:tcW w:w="1417" w:type="dxa"/>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p>
        </w:tc>
        <w:tc>
          <w:tcPr>
            <w:tcW w:w="1701" w:type="dxa"/>
            <w:vAlign w:val="center"/>
          </w:tcPr>
          <w:p>
            <w:pPr>
              <w:widowControl/>
              <w:adjustRightInd w:val="0"/>
              <w:snapToGrid w:val="0"/>
              <w:jc w:val="center"/>
              <w:textAlignment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276" w:type="dxa"/>
            <w:vAlign w:val="center"/>
          </w:tcPr>
          <w:p>
            <w:pPr>
              <w:widowControl/>
              <w:adjustRightInd w:val="0"/>
              <w:snapToGrid w:val="0"/>
              <w:jc w:val="center"/>
              <w:textAlignment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701" w:type="dxa"/>
            <w:vAlign w:val="center"/>
          </w:tcPr>
          <w:p>
            <w:pPr>
              <w:adjustRightInd w:val="0"/>
              <w:snapToGrid w:val="0"/>
              <w:jc w:val="center"/>
              <w:rPr>
                <w:snapToGrid w:val="0"/>
                <w:color w:val="000000" w:themeColor="text1"/>
                <w:kern w:val="21"/>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559" w:type="dxa"/>
            <w:vAlign w:val="center"/>
          </w:tcPr>
          <w:p>
            <w:pPr>
              <w:widowControl/>
              <w:adjustRightInd w:val="0"/>
              <w:snapToGrid w:val="0"/>
              <w:jc w:val="center"/>
              <w:textAlignment w:val="center"/>
              <w:rPr>
                <w:rFonts w:hint="default"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32.488</w:t>
            </w:r>
          </w:p>
        </w:tc>
        <w:tc>
          <w:tcPr>
            <w:tcW w:w="1761" w:type="dxa"/>
            <w:vAlign w:val="center"/>
          </w:tcPr>
          <w:p>
            <w:pPr>
              <w:adjustRightInd w:val="0"/>
              <w:snapToGrid w:val="0"/>
              <w:jc w:val="center"/>
              <w:rPr>
                <w:color w:val="000000" w:themeColor="text1"/>
                <w:kern w:val="0"/>
                <w:szCs w:val="21"/>
                <w14:textFill>
                  <w14:solidFill>
                    <w14:schemeClr w14:val="tx1"/>
                  </w14:solidFill>
                </w14:textFill>
              </w:rPr>
            </w:pPr>
            <w:r>
              <w:rPr>
                <w:snapToGrid w:val="0"/>
                <w:color w:val="000000" w:themeColor="text1"/>
                <w:kern w:val="21"/>
                <w:szCs w:val="21"/>
                <w14:textFill>
                  <w14:solidFill>
                    <w14:schemeClr w14:val="tx1"/>
                  </w14:solidFill>
                </w14:textFill>
              </w:rPr>
              <w:t>/</w:t>
            </w:r>
          </w:p>
        </w:tc>
        <w:tc>
          <w:tcPr>
            <w:tcW w:w="1717"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32.488</w:t>
            </w:r>
          </w:p>
        </w:tc>
        <w:tc>
          <w:tcPr>
            <w:tcW w:w="1068" w:type="dxa"/>
            <w:vAlign w:val="center"/>
          </w:tcPr>
          <w:p>
            <w:pPr>
              <w:widowControl/>
              <w:adjustRightInd w:val="0"/>
              <w:snapToGrid w:val="0"/>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w:t>
            </w:r>
            <w:r>
              <w:rPr>
                <w:rFonts w:hint="eastAsia"/>
                <w:color w:val="000000" w:themeColor="text1"/>
                <w:kern w:val="0"/>
                <w:szCs w:val="21"/>
                <w:lang w:val="en-US" w:eastAsia="zh-CN" w:bidi="ar"/>
                <w14:textFill>
                  <w14:solidFill>
                    <w14:schemeClr w14:val="tx1"/>
                  </w14:solidFill>
                </w14:textFill>
              </w:rPr>
              <w:t>32.488</w:t>
            </w:r>
          </w:p>
        </w:tc>
      </w:tr>
    </w:tbl>
    <w:p>
      <w:pPr>
        <w:adjustRightInd w:val="0"/>
        <w:snapToGrid w:val="0"/>
        <w:jc w:val="left"/>
        <w:rPr>
          <w:color w:val="000000" w:themeColor="text1"/>
          <w:kern w:val="0"/>
          <w:szCs w:val="20"/>
          <w14:textFill>
            <w14:solidFill>
              <w14:schemeClr w14:val="tx1"/>
            </w14:solidFill>
          </w14:textFill>
        </w:rPr>
      </w:pPr>
      <w:bookmarkStart w:id="15" w:name="_Toc16566"/>
      <w:bookmarkStart w:id="16" w:name="_Toc26402"/>
      <w:r>
        <w:rPr>
          <w:snapToGrid w:val="0"/>
          <w:color w:val="000000" w:themeColor="text1"/>
          <w:kern w:val="21"/>
          <w:szCs w:val="21"/>
          <w14:textFill>
            <w14:solidFill>
              <w14:schemeClr w14:val="tx1"/>
            </w14:solidFill>
          </w14:textFill>
        </w:rPr>
        <w:t>注：</w:t>
      </w:r>
      <w:r>
        <w:rPr>
          <w:snapToGrid w:val="0"/>
          <w:color w:val="000000" w:themeColor="text1"/>
          <w:spacing w:val="-16"/>
          <w:kern w:val="21"/>
          <w:szCs w:val="21"/>
          <w14:textFill>
            <w14:solidFill>
              <w14:schemeClr w14:val="tx1"/>
            </w14:solidFill>
          </w14:textFill>
        </w:rPr>
        <w:fldChar w:fldCharType="begin"/>
      </w:r>
      <w:r>
        <w:rPr>
          <w:snapToGrid w:val="0"/>
          <w:color w:val="000000" w:themeColor="text1"/>
          <w:spacing w:val="-16"/>
          <w:kern w:val="21"/>
          <w:szCs w:val="21"/>
          <w14:textFill>
            <w14:solidFill>
              <w14:schemeClr w14:val="tx1"/>
            </w14:solidFill>
          </w14:textFill>
        </w:rPr>
        <w:instrText xml:space="preserve"> = 6 \* GB3 \* MERGEFORMAT </w:instrText>
      </w:r>
      <w:r>
        <w:rPr>
          <w:snapToGrid w:val="0"/>
          <w:color w:val="000000" w:themeColor="text1"/>
          <w:spacing w:val="-16"/>
          <w:kern w:val="21"/>
          <w:szCs w:val="21"/>
          <w14:textFill>
            <w14:solidFill>
              <w14:schemeClr w14:val="tx1"/>
            </w14:solidFill>
          </w14:textFill>
        </w:rPr>
        <w:fldChar w:fldCharType="separate"/>
      </w:r>
      <w:r>
        <w:rPr>
          <w:color w:val="000000" w:themeColor="text1"/>
          <w:kern w:val="0"/>
          <w:szCs w:val="21"/>
          <w14:textFill>
            <w14:solidFill>
              <w14:schemeClr w14:val="tx1"/>
            </w14:solidFill>
          </w14:textFill>
        </w:rPr>
        <w:t>⑥</w:t>
      </w:r>
      <w:r>
        <w:rPr>
          <w:snapToGrid w:val="0"/>
          <w:color w:val="000000" w:themeColor="text1"/>
          <w:spacing w:val="-16"/>
          <w:kern w:val="21"/>
          <w:szCs w:val="21"/>
          <w14:textFill>
            <w14:solidFill>
              <w14:schemeClr w14:val="tx1"/>
            </w14:solidFill>
          </w14:textFill>
        </w:rPr>
        <w:fldChar w:fldCharType="end"/>
      </w:r>
      <w:r>
        <w:rPr>
          <w:snapToGrid w:val="0"/>
          <w:color w:val="000000" w:themeColor="text1"/>
          <w:spacing w:val="-16"/>
          <w:kern w:val="21"/>
          <w:szCs w:val="21"/>
          <w14:textFill>
            <w14:solidFill>
              <w14:schemeClr w14:val="tx1"/>
            </w14:solidFill>
          </w14:textFill>
        </w:rPr>
        <w:t>=</w:t>
      </w:r>
      <w:r>
        <w:rPr>
          <w:snapToGrid w:val="0"/>
          <w:color w:val="000000" w:themeColor="text1"/>
          <w:spacing w:val="-6"/>
          <w:kern w:val="21"/>
          <w:szCs w:val="21"/>
          <w14:textFill>
            <w14:solidFill>
              <w14:schemeClr w14:val="tx1"/>
            </w14:solidFill>
          </w14:textFill>
        </w:rPr>
        <w:fldChar w:fldCharType="begin"/>
      </w:r>
      <w:r>
        <w:rPr>
          <w:snapToGrid w:val="0"/>
          <w:color w:val="000000" w:themeColor="text1"/>
          <w:spacing w:val="-6"/>
          <w:kern w:val="21"/>
          <w:szCs w:val="21"/>
          <w14:textFill>
            <w14:solidFill>
              <w14:schemeClr w14:val="tx1"/>
            </w14:solidFill>
          </w14:textFill>
        </w:rPr>
        <w:instrText xml:space="preserve"> = 1 \* GB3 \* MERGEFORMAT </w:instrText>
      </w:r>
      <w:r>
        <w:rPr>
          <w:snapToGrid w:val="0"/>
          <w:color w:val="000000" w:themeColor="text1"/>
          <w:spacing w:val="-6"/>
          <w:kern w:val="21"/>
          <w:szCs w:val="21"/>
          <w14:textFill>
            <w14:solidFill>
              <w14:schemeClr w14:val="tx1"/>
            </w14:solidFill>
          </w14:textFill>
        </w:rPr>
        <w:fldChar w:fldCharType="separate"/>
      </w:r>
      <w:r>
        <w:rPr>
          <w:color w:val="000000" w:themeColor="text1"/>
          <w:kern w:val="0"/>
          <w:szCs w:val="21"/>
          <w14:textFill>
            <w14:solidFill>
              <w14:schemeClr w14:val="tx1"/>
            </w14:solidFill>
          </w14:textFill>
        </w:rPr>
        <w:t>①</w:t>
      </w:r>
      <w:r>
        <w:rPr>
          <w:snapToGrid w:val="0"/>
          <w:color w:val="000000" w:themeColor="text1"/>
          <w:spacing w:val="-6"/>
          <w:kern w:val="21"/>
          <w:szCs w:val="21"/>
          <w14:textFill>
            <w14:solidFill>
              <w14:schemeClr w14:val="tx1"/>
            </w14:solidFill>
          </w14:textFill>
        </w:rPr>
        <w:fldChar w:fldCharType="end"/>
      </w:r>
      <w:r>
        <w:rPr>
          <w:snapToGrid w:val="0"/>
          <w:color w:val="000000" w:themeColor="text1"/>
          <w:spacing w:val="-6"/>
          <w:kern w:val="21"/>
          <w:szCs w:val="21"/>
          <w14:textFill>
            <w14:solidFill>
              <w14:schemeClr w14:val="tx1"/>
            </w14:solidFill>
          </w14:textFill>
        </w:rPr>
        <w:t>+</w:t>
      </w:r>
      <w:r>
        <w:rPr>
          <w:snapToGrid w:val="0"/>
          <w:color w:val="000000" w:themeColor="text1"/>
          <w:spacing w:val="-6"/>
          <w:kern w:val="21"/>
          <w:szCs w:val="21"/>
          <w14:textFill>
            <w14:solidFill>
              <w14:schemeClr w14:val="tx1"/>
            </w14:solidFill>
          </w14:textFill>
        </w:rPr>
        <w:fldChar w:fldCharType="begin"/>
      </w:r>
      <w:r>
        <w:rPr>
          <w:snapToGrid w:val="0"/>
          <w:color w:val="000000" w:themeColor="text1"/>
          <w:spacing w:val="-6"/>
          <w:kern w:val="21"/>
          <w:szCs w:val="21"/>
          <w14:textFill>
            <w14:solidFill>
              <w14:schemeClr w14:val="tx1"/>
            </w14:solidFill>
          </w14:textFill>
        </w:rPr>
        <w:instrText xml:space="preserve"> = 3 \* GB3 \* MERGEFORMAT </w:instrText>
      </w:r>
      <w:r>
        <w:rPr>
          <w:snapToGrid w:val="0"/>
          <w:color w:val="000000" w:themeColor="text1"/>
          <w:spacing w:val="-6"/>
          <w:kern w:val="21"/>
          <w:szCs w:val="21"/>
          <w14:textFill>
            <w14:solidFill>
              <w14:schemeClr w14:val="tx1"/>
            </w14:solidFill>
          </w14:textFill>
        </w:rPr>
        <w:fldChar w:fldCharType="separate"/>
      </w:r>
      <w:r>
        <w:rPr>
          <w:color w:val="000000" w:themeColor="text1"/>
          <w:kern w:val="0"/>
          <w:szCs w:val="21"/>
          <w14:textFill>
            <w14:solidFill>
              <w14:schemeClr w14:val="tx1"/>
            </w14:solidFill>
          </w14:textFill>
        </w:rPr>
        <w:t>③</w:t>
      </w:r>
      <w:r>
        <w:rPr>
          <w:snapToGrid w:val="0"/>
          <w:color w:val="000000" w:themeColor="text1"/>
          <w:spacing w:val="-6"/>
          <w:kern w:val="21"/>
          <w:szCs w:val="21"/>
          <w14:textFill>
            <w14:solidFill>
              <w14:schemeClr w14:val="tx1"/>
            </w14:solidFill>
          </w14:textFill>
        </w:rPr>
        <w:fldChar w:fldCharType="end"/>
      </w:r>
      <w:r>
        <w:rPr>
          <w:snapToGrid w:val="0"/>
          <w:color w:val="000000" w:themeColor="text1"/>
          <w:spacing w:val="-6"/>
          <w:kern w:val="21"/>
          <w:szCs w:val="21"/>
          <w14:textFill>
            <w14:solidFill>
              <w14:schemeClr w14:val="tx1"/>
            </w14:solidFill>
          </w14:textFill>
        </w:rPr>
        <w:t>+</w:t>
      </w:r>
      <w:r>
        <w:rPr>
          <w:snapToGrid w:val="0"/>
          <w:color w:val="000000" w:themeColor="text1"/>
          <w:spacing w:val="-6"/>
          <w:kern w:val="21"/>
          <w:szCs w:val="21"/>
          <w14:textFill>
            <w14:solidFill>
              <w14:schemeClr w14:val="tx1"/>
            </w14:solidFill>
          </w14:textFill>
        </w:rPr>
        <w:fldChar w:fldCharType="begin"/>
      </w:r>
      <w:r>
        <w:rPr>
          <w:snapToGrid w:val="0"/>
          <w:color w:val="000000" w:themeColor="text1"/>
          <w:spacing w:val="-6"/>
          <w:kern w:val="21"/>
          <w:szCs w:val="21"/>
          <w14:textFill>
            <w14:solidFill>
              <w14:schemeClr w14:val="tx1"/>
            </w14:solidFill>
          </w14:textFill>
        </w:rPr>
        <w:instrText xml:space="preserve"> = 4 \* GB3 \* MERGEFORMAT </w:instrText>
      </w:r>
      <w:r>
        <w:rPr>
          <w:snapToGrid w:val="0"/>
          <w:color w:val="000000" w:themeColor="text1"/>
          <w:spacing w:val="-6"/>
          <w:kern w:val="21"/>
          <w:szCs w:val="21"/>
          <w14:textFill>
            <w14:solidFill>
              <w14:schemeClr w14:val="tx1"/>
            </w14:solidFill>
          </w14:textFill>
        </w:rPr>
        <w:fldChar w:fldCharType="separate"/>
      </w:r>
      <w:r>
        <w:rPr>
          <w:color w:val="000000" w:themeColor="text1"/>
          <w:kern w:val="0"/>
          <w:szCs w:val="21"/>
          <w14:textFill>
            <w14:solidFill>
              <w14:schemeClr w14:val="tx1"/>
            </w14:solidFill>
          </w14:textFill>
        </w:rPr>
        <w:t>④</w:t>
      </w:r>
      <w:r>
        <w:rPr>
          <w:snapToGrid w:val="0"/>
          <w:color w:val="000000" w:themeColor="text1"/>
          <w:spacing w:val="-6"/>
          <w:kern w:val="21"/>
          <w:szCs w:val="21"/>
          <w14:textFill>
            <w14:solidFill>
              <w14:schemeClr w14:val="tx1"/>
            </w14:solidFill>
          </w14:textFill>
        </w:rPr>
        <w:fldChar w:fldCharType="end"/>
      </w:r>
      <w:r>
        <w:rPr>
          <w:snapToGrid w:val="0"/>
          <w:color w:val="000000" w:themeColor="text1"/>
          <w:spacing w:val="-6"/>
          <w:kern w:val="21"/>
          <w:szCs w:val="21"/>
          <w14:textFill>
            <w14:solidFill>
              <w14:schemeClr w14:val="tx1"/>
            </w14:solidFill>
          </w14:textFill>
        </w:rPr>
        <w:t>-</w:t>
      </w:r>
      <w:r>
        <w:rPr>
          <w:snapToGrid w:val="0"/>
          <w:color w:val="000000" w:themeColor="text1"/>
          <w:spacing w:val="-16"/>
          <w:kern w:val="21"/>
          <w:szCs w:val="21"/>
          <w14:textFill>
            <w14:solidFill>
              <w14:schemeClr w14:val="tx1"/>
            </w14:solidFill>
          </w14:textFill>
        </w:rPr>
        <w:fldChar w:fldCharType="begin"/>
      </w:r>
      <w:r>
        <w:rPr>
          <w:snapToGrid w:val="0"/>
          <w:color w:val="000000" w:themeColor="text1"/>
          <w:spacing w:val="-16"/>
          <w:kern w:val="21"/>
          <w:szCs w:val="21"/>
          <w14:textFill>
            <w14:solidFill>
              <w14:schemeClr w14:val="tx1"/>
            </w14:solidFill>
          </w14:textFill>
        </w:rPr>
        <w:instrText xml:space="preserve"> = 5 \* GB3 \* MERGEFORMAT </w:instrText>
      </w:r>
      <w:r>
        <w:rPr>
          <w:snapToGrid w:val="0"/>
          <w:color w:val="000000" w:themeColor="text1"/>
          <w:spacing w:val="-16"/>
          <w:kern w:val="21"/>
          <w:szCs w:val="21"/>
          <w14:textFill>
            <w14:solidFill>
              <w14:schemeClr w14:val="tx1"/>
            </w14:solidFill>
          </w14:textFill>
        </w:rPr>
        <w:fldChar w:fldCharType="separate"/>
      </w:r>
      <w:r>
        <w:rPr>
          <w:color w:val="000000" w:themeColor="text1"/>
          <w:kern w:val="0"/>
          <w:szCs w:val="21"/>
          <w14:textFill>
            <w14:solidFill>
              <w14:schemeClr w14:val="tx1"/>
            </w14:solidFill>
          </w14:textFill>
        </w:rPr>
        <w:t>⑤</w:t>
      </w:r>
      <w:r>
        <w:rPr>
          <w:snapToGrid w:val="0"/>
          <w:color w:val="000000" w:themeColor="text1"/>
          <w:spacing w:val="-16"/>
          <w:kern w:val="21"/>
          <w:szCs w:val="21"/>
          <w14:textFill>
            <w14:solidFill>
              <w14:schemeClr w14:val="tx1"/>
            </w14:solidFill>
          </w14:textFill>
        </w:rPr>
        <w:fldChar w:fldCharType="end"/>
      </w:r>
      <w:r>
        <w:rPr>
          <w:snapToGrid w:val="0"/>
          <w:color w:val="000000" w:themeColor="text1"/>
          <w:spacing w:val="-16"/>
          <w:kern w:val="21"/>
          <w:szCs w:val="21"/>
          <w14:textFill>
            <w14:solidFill>
              <w14:schemeClr w14:val="tx1"/>
            </w14:solidFill>
          </w14:textFill>
        </w:rPr>
        <w:t>；</w:t>
      </w:r>
      <w:r>
        <w:rPr>
          <w:snapToGrid w:val="0"/>
          <w:color w:val="000000" w:themeColor="text1"/>
          <w:spacing w:val="-6"/>
          <w:kern w:val="21"/>
          <w:szCs w:val="21"/>
          <w14:textFill>
            <w14:solidFill>
              <w14:schemeClr w14:val="tx1"/>
            </w14:solidFill>
          </w14:textFill>
        </w:rPr>
        <w:fldChar w:fldCharType="begin"/>
      </w:r>
      <w:r>
        <w:rPr>
          <w:snapToGrid w:val="0"/>
          <w:color w:val="000000" w:themeColor="text1"/>
          <w:spacing w:val="-6"/>
          <w:kern w:val="21"/>
          <w:szCs w:val="21"/>
          <w14:textFill>
            <w14:solidFill>
              <w14:schemeClr w14:val="tx1"/>
            </w14:solidFill>
          </w14:textFill>
        </w:rPr>
        <w:instrText xml:space="preserve"> = 7 \* GB3 \* MERGEFORMAT </w:instrText>
      </w:r>
      <w:r>
        <w:rPr>
          <w:snapToGrid w:val="0"/>
          <w:color w:val="000000" w:themeColor="text1"/>
          <w:spacing w:val="-6"/>
          <w:kern w:val="21"/>
          <w:szCs w:val="21"/>
          <w14:textFill>
            <w14:solidFill>
              <w14:schemeClr w14:val="tx1"/>
            </w14:solidFill>
          </w14:textFill>
        </w:rPr>
        <w:fldChar w:fldCharType="separate"/>
      </w:r>
      <w:r>
        <w:rPr>
          <w:color w:val="000000" w:themeColor="text1"/>
          <w:kern w:val="0"/>
          <w:szCs w:val="21"/>
          <w14:textFill>
            <w14:solidFill>
              <w14:schemeClr w14:val="tx1"/>
            </w14:solidFill>
          </w14:textFill>
        </w:rPr>
        <w:t>⑦</w:t>
      </w:r>
      <w:r>
        <w:rPr>
          <w:snapToGrid w:val="0"/>
          <w:color w:val="000000" w:themeColor="text1"/>
          <w:spacing w:val="-6"/>
          <w:kern w:val="21"/>
          <w:szCs w:val="21"/>
          <w14:textFill>
            <w14:solidFill>
              <w14:schemeClr w14:val="tx1"/>
            </w14:solidFill>
          </w14:textFill>
        </w:rPr>
        <w:fldChar w:fldCharType="end"/>
      </w:r>
      <w:r>
        <w:rPr>
          <w:snapToGrid w:val="0"/>
          <w:color w:val="000000" w:themeColor="text1"/>
          <w:spacing w:val="-6"/>
          <w:kern w:val="21"/>
          <w:szCs w:val="21"/>
          <w14:textFill>
            <w14:solidFill>
              <w14:schemeClr w14:val="tx1"/>
            </w14:solidFill>
          </w14:textFill>
        </w:rPr>
        <w:t>=</w:t>
      </w:r>
      <w:r>
        <w:rPr>
          <w:snapToGrid w:val="0"/>
          <w:color w:val="000000" w:themeColor="text1"/>
          <w:spacing w:val="-16"/>
          <w:kern w:val="21"/>
          <w:szCs w:val="21"/>
          <w14:textFill>
            <w14:solidFill>
              <w14:schemeClr w14:val="tx1"/>
            </w14:solidFill>
          </w14:textFill>
        </w:rPr>
        <w:fldChar w:fldCharType="begin"/>
      </w:r>
      <w:r>
        <w:rPr>
          <w:snapToGrid w:val="0"/>
          <w:color w:val="000000" w:themeColor="text1"/>
          <w:spacing w:val="-16"/>
          <w:kern w:val="21"/>
          <w:szCs w:val="21"/>
          <w14:textFill>
            <w14:solidFill>
              <w14:schemeClr w14:val="tx1"/>
            </w14:solidFill>
          </w14:textFill>
        </w:rPr>
        <w:instrText xml:space="preserve"> = 6 \* GB3 \* MERGEFORMAT </w:instrText>
      </w:r>
      <w:r>
        <w:rPr>
          <w:snapToGrid w:val="0"/>
          <w:color w:val="000000" w:themeColor="text1"/>
          <w:spacing w:val="-16"/>
          <w:kern w:val="21"/>
          <w:szCs w:val="21"/>
          <w14:textFill>
            <w14:solidFill>
              <w14:schemeClr w14:val="tx1"/>
            </w14:solidFill>
          </w14:textFill>
        </w:rPr>
        <w:fldChar w:fldCharType="separate"/>
      </w:r>
      <w:r>
        <w:rPr>
          <w:color w:val="000000" w:themeColor="text1"/>
          <w:kern w:val="0"/>
          <w:szCs w:val="21"/>
          <w14:textFill>
            <w14:solidFill>
              <w14:schemeClr w14:val="tx1"/>
            </w14:solidFill>
          </w14:textFill>
        </w:rPr>
        <w:t>⑥</w:t>
      </w:r>
      <w:r>
        <w:rPr>
          <w:snapToGrid w:val="0"/>
          <w:color w:val="000000" w:themeColor="text1"/>
          <w:spacing w:val="-16"/>
          <w:kern w:val="21"/>
          <w:szCs w:val="21"/>
          <w14:textFill>
            <w14:solidFill>
              <w14:schemeClr w14:val="tx1"/>
            </w14:solidFill>
          </w14:textFill>
        </w:rPr>
        <w:fldChar w:fldCharType="end"/>
      </w:r>
      <w:r>
        <w:rPr>
          <w:snapToGrid w:val="0"/>
          <w:color w:val="000000" w:themeColor="text1"/>
          <w:spacing w:val="-16"/>
          <w:kern w:val="21"/>
          <w:szCs w:val="21"/>
          <w14:textFill>
            <w14:solidFill>
              <w14:schemeClr w14:val="tx1"/>
            </w14:solidFill>
          </w14:textFill>
        </w:rPr>
        <w:t>-</w:t>
      </w:r>
      <w:r>
        <w:rPr>
          <w:snapToGrid w:val="0"/>
          <w:color w:val="000000" w:themeColor="text1"/>
          <w:spacing w:val="-6"/>
          <w:kern w:val="21"/>
          <w:szCs w:val="21"/>
          <w14:textFill>
            <w14:solidFill>
              <w14:schemeClr w14:val="tx1"/>
            </w14:solidFill>
          </w14:textFill>
        </w:rPr>
        <w:fldChar w:fldCharType="begin"/>
      </w:r>
      <w:r>
        <w:rPr>
          <w:snapToGrid w:val="0"/>
          <w:color w:val="000000" w:themeColor="text1"/>
          <w:spacing w:val="-6"/>
          <w:kern w:val="21"/>
          <w:szCs w:val="21"/>
          <w14:textFill>
            <w14:solidFill>
              <w14:schemeClr w14:val="tx1"/>
            </w14:solidFill>
          </w14:textFill>
        </w:rPr>
        <w:instrText xml:space="preserve"> = 1 \* GB3 \* MERGEFORMAT </w:instrText>
      </w:r>
      <w:r>
        <w:rPr>
          <w:snapToGrid w:val="0"/>
          <w:color w:val="000000" w:themeColor="text1"/>
          <w:spacing w:val="-6"/>
          <w:kern w:val="21"/>
          <w:szCs w:val="21"/>
          <w14:textFill>
            <w14:solidFill>
              <w14:schemeClr w14:val="tx1"/>
            </w14:solidFill>
          </w14:textFill>
        </w:rPr>
        <w:fldChar w:fldCharType="separate"/>
      </w:r>
      <w:r>
        <w:rPr>
          <w:color w:val="000000" w:themeColor="text1"/>
          <w:kern w:val="0"/>
          <w:szCs w:val="21"/>
          <w14:textFill>
            <w14:solidFill>
              <w14:schemeClr w14:val="tx1"/>
            </w14:solidFill>
          </w14:textFill>
        </w:rPr>
        <w:t>①</w:t>
      </w:r>
      <w:r>
        <w:rPr>
          <w:snapToGrid w:val="0"/>
          <w:color w:val="000000" w:themeColor="text1"/>
          <w:spacing w:val="-6"/>
          <w:kern w:val="21"/>
          <w:szCs w:val="21"/>
          <w14:textFill>
            <w14:solidFill>
              <w14:schemeClr w14:val="tx1"/>
            </w14:solidFill>
          </w14:textFill>
        </w:rPr>
        <w:fldChar w:fldCharType="end"/>
      </w:r>
      <w:bookmarkEnd w:id="15"/>
      <w:bookmarkEnd w:id="16"/>
    </w:p>
    <w:p>
      <w:pPr>
        <w:rPr>
          <w:color w:val="000000" w:themeColor="text1"/>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6224" w:hRule="atLeast"/>
          <w:jc w:val="center"/>
        </w:trPr>
        <w:tc>
          <w:tcPr>
            <w:tcW w:w="8844" w:type="dxa"/>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预审意见：</w:t>
            </w: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公  章</w:t>
            </w:r>
          </w:p>
          <w:p>
            <w:pPr>
              <w:ind w:firstLine="480" w:firstLineChars="200"/>
              <w:rPr>
                <w:color w:val="000000" w:themeColor="text1"/>
                <w:sz w:val="24"/>
                <w14:textFill>
                  <w14:solidFill>
                    <w14:schemeClr w14:val="tx1"/>
                  </w14:solidFill>
                </w14:textFill>
              </w:rPr>
            </w:pP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经办人：          审核人：           签发人：           年 </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6849" w:hRule="atLeast"/>
          <w:jc w:val="center"/>
        </w:trPr>
        <w:tc>
          <w:tcPr>
            <w:tcW w:w="8844" w:type="dxa"/>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下一级环境保护行政主管部门审查意见：</w:t>
            </w: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公  章</w:t>
            </w:r>
          </w:p>
          <w:p>
            <w:pPr>
              <w:ind w:firstLine="480" w:firstLineChars="200"/>
              <w:rPr>
                <w:color w:val="000000" w:themeColor="text1"/>
                <w:sz w:val="24"/>
                <w14:textFill>
                  <w14:solidFill>
                    <w14:schemeClr w14:val="tx1"/>
                  </w14:solidFill>
                </w14:textFill>
              </w:rPr>
            </w:pP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经办人：          审核人：           签发人：           年   月   日</w:t>
            </w:r>
          </w:p>
        </w:tc>
      </w:tr>
    </w:tbl>
    <w:p>
      <w:pPr>
        <w:pStyle w:val="8"/>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3" w:hRule="atLeast"/>
          <w:jc w:val="center"/>
        </w:trPr>
        <w:tc>
          <w:tcPr>
            <w:tcW w:w="8844" w:type="dxa"/>
          </w:tcPr>
          <w:p>
            <w:pPr>
              <w:pStyle w:val="44"/>
              <w:spacing w:before="249" w:beforeLines="80" w:after="31"/>
              <w:rPr>
                <w:rFonts w:ascii="Times New Roman"/>
                <w:b/>
                <w:snapToGrid w:val="0"/>
                <w:color w:val="000000" w:themeColor="text1"/>
                <w:spacing w:val="-6"/>
                <w:kern w:val="21"/>
                <w:sz w:val="24"/>
                <w:szCs w:val="24"/>
                <w14:textFill>
                  <w14:solidFill>
                    <w14:schemeClr w14:val="tx1"/>
                  </w14:solidFill>
                </w14:textFill>
              </w:rPr>
            </w:pPr>
            <w:r>
              <w:rPr>
                <w:rFonts w:ascii="Times New Roman"/>
                <w:b/>
                <w:snapToGrid w:val="0"/>
                <w:color w:val="000000" w:themeColor="text1"/>
                <w:spacing w:val="-6"/>
                <w:kern w:val="21"/>
                <w:sz w:val="24"/>
                <w:szCs w:val="24"/>
                <w14:textFill>
                  <w14:solidFill>
                    <w14:schemeClr w14:val="tx1"/>
                  </w14:solidFill>
                </w14:textFill>
              </w:rPr>
              <w:t>注释</w:t>
            </w:r>
          </w:p>
          <w:p>
            <w:pPr>
              <w:adjustRightInd w:val="0"/>
              <w:snapToGrid w:val="0"/>
              <w:spacing w:line="360" w:lineRule="auto"/>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一、本报告应附以下附件、附图：</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1、附件</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xml:space="preserve">附件1 </w:t>
            </w:r>
            <w:r>
              <w:rPr>
                <w:rFonts w:hint="eastAsia"/>
                <w:color w:val="000000" w:themeColor="text1"/>
                <w:kern w:val="0"/>
                <w:sz w:val="24"/>
                <w14:textFill>
                  <w14:solidFill>
                    <w14:schemeClr w14:val="tx1"/>
                  </w14:solidFill>
                </w14:textFill>
              </w:rPr>
              <w:t>环评合同</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附件2 江苏省投资项目备案证</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营业执照及法人身份证复印件</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附件3 租赁合同</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xml:space="preserve">附件4 </w:t>
            </w:r>
            <w:r>
              <w:rPr>
                <w:rFonts w:hint="eastAsia"/>
                <w:color w:val="000000" w:themeColor="text1"/>
                <w:kern w:val="0"/>
                <w:sz w:val="24"/>
                <w14:textFill>
                  <w14:solidFill>
                    <w14:schemeClr w14:val="tx1"/>
                  </w14:solidFill>
                </w14:textFill>
              </w:rPr>
              <w:t>土地证</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附件5 建设单位承诺书</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附件6 审批申请表</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附件7 审批承诺函</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附件8 委托函</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附件9 现场踏勘照片</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附件10 关于《</w:t>
            </w:r>
            <w:r>
              <w:rPr>
                <w:color w:val="000000" w:themeColor="text1"/>
                <w:kern w:val="0"/>
                <w:sz w:val="24"/>
                <w:lang w:val="zh-CN"/>
                <w14:textFill>
                  <w14:solidFill>
                    <w14:schemeClr w14:val="tx1"/>
                  </w14:solidFill>
                </w14:textFill>
              </w:rPr>
              <w:t>江苏泰州海陵工业园区（市级园区）开发建设规划（2021-2035）环境影响报告书</w:t>
            </w:r>
            <w:r>
              <w:rPr>
                <w:color w:val="000000" w:themeColor="text1"/>
                <w:kern w:val="0"/>
                <w:sz w:val="24"/>
                <w14:textFill>
                  <w14:solidFill>
                    <w14:schemeClr w14:val="tx1"/>
                  </w14:solidFill>
                </w14:textFill>
              </w:rPr>
              <w:t>》的审查意见</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附件11 公示截图</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附件12 酚醛树脂MSDS</w:t>
            </w:r>
          </w:p>
          <w:p>
            <w:pPr>
              <w:adjustRightInd w:val="0"/>
              <w:snapToGrid w:val="0"/>
              <w:spacing w:line="360" w:lineRule="auto"/>
              <w:ind w:firstLine="480" w:firstLineChars="200"/>
              <w:rPr>
                <w:rFonts w:hint="eastAsia"/>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附件13 监测报告</w:t>
            </w:r>
          </w:p>
          <w:p>
            <w:pPr>
              <w:adjustRightInd w:val="0"/>
              <w:snapToGrid w:val="0"/>
              <w:spacing w:line="360" w:lineRule="auto"/>
              <w:ind w:firstLine="480" w:firstLineChars="200"/>
              <w:rPr>
                <w:rFonts w:hint="default" w:eastAsia="宋体"/>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附件14 产能及原辅料、设备确认函</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2、附图</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附图1 地理位置图</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xml:space="preserve">附图2 </w:t>
            </w:r>
            <w:r>
              <w:rPr>
                <w:rFonts w:hint="eastAsia"/>
                <w:color w:val="000000" w:themeColor="text1"/>
                <w:kern w:val="0"/>
                <w:sz w:val="24"/>
                <w14:textFill>
                  <w14:solidFill>
                    <w14:schemeClr w14:val="tx1"/>
                  </w14:solidFill>
                </w14:textFill>
              </w:rPr>
              <w:t>大气环境目标保护图</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附图3 厂区平面布置图</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附图4 项目与生态区域位置关系图</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附图5 土地利用规划图</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附图6 项目与泰州市“三区三线”位置关系图</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附图7 大气环境目标保护图</w:t>
            </w:r>
          </w:p>
          <w:p>
            <w:pPr>
              <w:rPr>
                <w:color w:val="000000" w:themeColor="text1"/>
                <w:kern w:val="0"/>
                <w:sz w:val="24"/>
                <w14:textFill>
                  <w14:solidFill>
                    <w14:schemeClr w14:val="tx1"/>
                  </w14:solidFill>
                </w14:textFill>
              </w:rPr>
            </w:pPr>
          </w:p>
          <w:p>
            <w:pPr>
              <w:pStyle w:val="8"/>
              <w:rPr>
                <w:color w:val="000000" w:themeColor="text1"/>
                <w:sz w:val="24"/>
                <w14:textFill>
                  <w14:solidFill>
                    <w14:schemeClr w14:val="tx1"/>
                  </w14:solidFill>
                </w14:textFill>
              </w:rPr>
            </w:pPr>
          </w:p>
          <w:p>
            <w:pPr>
              <w:pStyle w:val="8"/>
              <w:rPr>
                <w:color w:val="000000" w:themeColor="text1"/>
                <w14:textFill>
                  <w14:solidFill>
                    <w14:schemeClr w14:val="tx1"/>
                  </w14:solidFill>
                </w14:textFill>
              </w:rPr>
            </w:pPr>
          </w:p>
        </w:tc>
      </w:tr>
    </w:tbl>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06CCE"/>
    <w:multiLevelType w:val="singleLevel"/>
    <w:tmpl w:val="8EC06CCE"/>
    <w:lvl w:ilvl="0" w:tentative="0">
      <w:start w:val="1"/>
      <w:numFmt w:val="decimal"/>
      <w:suff w:val="nothing"/>
      <w:lvlText w:val="%1、"/>
      <w:lvlJc w:val="left"/>
    </w:lvl>
  </w:abstractNum>
  <w:abstractNum w:abstractNumId="1">
    <w:nsid w:val="90C6009F"/>
    <w:multiLevelType w:val="singleLevel"/>
    <w:tmpl w:val="90C6009F"/>
    <w:lvl w:ilvl="0" w:tentative="0">
      <w:start w:val="1"/>
      <w:numFmt w:val="bullet"/>
      <w:pStyle w:val="9"/>
      <w:lvlText w:val=""/>
      <w:lvlJc w:val="left"/>
      <w:pPr>
        <w:tabs>
          <w:tab w:val="left" w:pos="2040"/>
        </w:tabs>
        <w:ind w:left="2040" w:hanging="360"/>
      </w:pPr>
      <w:rPr>
        <w:rFonts w:hint="default" w:ascii="Wingdings" w:hAnsi="Wingdings"/>
      </w:rPr>
    </w:lvl>
  </w:abstractNum>
  <w:abstractNum w:abstractNumId="2">
    <w:nsid w:val="DB4930A6"/>
    <w:multiLevelType w:val="multilevel"/>
    <w:tmpl w:val="DB4930A6"/>
    <w:lvl w:ilvl="0" w:tentative="0">
      <w:start w:val="1"/>
      <w:numFmt w:val="decimal"/>
      <w:suff w:val="space"/>
      <w:lvlText w:val="第%1章"/>
      <w:lvlJc w:val="left"/>
      <w:pPr>
        <w:ind w:left="0" w:firstLine="0"/>
      </w:pPr>
      <w:rPr>
        <w:rFonts w:hint="eastAsia"/>
      </w:rPr>
    </w:lvl>
    <w:lvl w:ilvl="1" w:tentative="0">
      <w:start w:val="1"/>
      <w:numFmt w:val="decimal"/>
      <w:pStyle w:val="3"/>
      <w:suff w:val="space"/>
      <w:lvlText w:val="%1.%2"/>
      <w:lvlJc w:val="left"/>
      <w:pPr>
        <w:ind w:left="0" w:firstLine="0"/>
      </w:pPr>
      <w:rPr>
        <w:rFonts w:hint="default"/>
        <w:b/>
        <w:sz w:val="32"/>
        <w:szCs w:val="32"/>
      </w:rPr>
    </w:lvl>
    <w:lvl w:ilvl="2" w:tentative="0">
      <w:start w:val="1"/>
      <w:numFmt w:val="decimal"/>
      <w:suff w:val="space"/>
      <w:lvlText w:val="%1.%2.%3"/>
      <w:lvlJc w:val="left"/>
      <w:pPr>
        <w:ind w:left="20" w:firstLine="0"/>
      </w:pPr>
      <w:rPr>
        <w:rFonts w:hint="eastAsia"/>
      </w:rPr>
    </w:lvl>
    <w:lvl w:ilvl="3" w:tentative="0">
      <w:start w:val="1"/>
      <w:numFmt w:val="decimal"/>
      <w:suff w:val="space"/>
      <w:lvlText w:val="（%4）"/>
      <w:lvlJc w:val="left"/>
      <w:pPr>
        <w:ind w:left="3118"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D1129C6"/>
    <w:multiLevelType w:val="singleLevel"/>
    <w:tmpl w:val="6D1129C6"/>
    <w:lvl w:ilvl="0" w:tentative="0">
      <w:start w:val="2"/>
      <w:numFmt w:val="decimal"/>
      <w:lvlText w:val="(%1)"/>
      <w:lvlJc w:val="left"/>
      <w:pPr>
        <w:tabs>
          <w:tab w:val="left" w:pos="312"/>
        </w:tabs>
      </w:pPr>
    </w:lvl>
  </w:abstractNum>
  <w:abstractNum w:abstractNumId="4">
    <w:nsid w:val="6F536322"/>
    <w:multiLevelType w:val="singleLevel"/>
    <w:tmpl w:val="6F536322"/>
    <w:lvl w:ilvl="0" w:tentative="0">
      <w:start w:val="1"/>
      <w:numFmt w:val="decimal"/>
      <w:suff w:val="nothing"/>
      <w:lvlText w:val="%1、"/>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OWJjYzhiODE4Yzk4NGVjMDRhZDBmNGRhNDJjOGYifQ=="/>
  </w:docVars>
  <w:rsids>
    <w:rsidRoot w:val="00172A27"/>
    <w:rsid w:val="001346D6"/>
    <w:rsid w:val="00172A27"/>
    <w:rsid w:val="00213CF6"/>
    <w:rsid w:val="00294687"/>
    <w:rsid w:val="00616F17"/>
    <w:rsid w:val="00635810"/>
    <w:rsid w:val="00884FE1"/>
    <w:rsid w:val="01362291"/>
    <w:rsid w:val="01CF010D"/>
    <w:rsid w:val="020C008E"/>
    <w:rsid w:val="021A6C4F"/>
    <w:rsid w:val="02497534"/>
    <w:rsid w:val="02A86C87"/>
    <w:rsid w:val="02AB5AF9"/>
    <w:rsid w:val="03681621"/>
    <w:rsid w:val="03B46353"/>
    <w:rsid w:val="03B552F7"/>
    <w:rsid w:val="041C1499"/>
    <w:rsid w:val="04CB4231"/>
    <w:rsid w:val="052102F4"/>
    <w:rsid w:val="05B2719F"/>
    <w:rsid w:val="063C551A"/>
    <w:rsid w:val="07300CC3"/>
    <w:rsid w:val="07342561"/>
    <w:rsid w:val="0808754A"/>
    <w:rsid w:val="08123E8A"/>
    <w:rsid w:val="08435D9E"/>
    <w:rsid w:val="092263E9"/>
    <w:rsid w:val="09420839"/>
    <w:rsid w:val="099948FD"/>
    <w:rsid w:val="0A4D2BF6"/>
    <w:rsid w:val="0AA479FE"/>
    <w:rsid w:val="0B24469B"/>
    <w:rsid w:val="0C0369A6"/>
    <w:rsid w:val="0C706164"/>
    <w:rsid w:val="0D4E3C51"/>
    <w:rsid w:val="0DAD0977"/>
    <w:rsid w:val="0DE04CD0"/>
    <w:rsid w:val="0E075F68"/>
    <w:rsid w:val="0EE3661B"/>
    <w:rsid w:val="0F167E4F"/>
    <w:rsid w:val="107D28CA"/>
    <w:rsid w:val="10946843"/>
    <w:rsid w:val="11951E4E"/>
    <w:rsid w:val="11B147AE"/>
    <w:rsid w:val="12437483"/>
    <w:rsid w:val="12633005"/>
    <w:rsid w:val="12CB18A0"/>
    <w:rsid w:val="12F47048"/>
    <w:rsid w:val="13051255"/>
    <w:rsid w:val="1413629C"/>
    <w:rsid w:val="143A6726"/>
    <w:rsid w:val="1460611B"/>
    <w:rsid w:val="1492341C"/>
    <w:rsid w:val="14F10A93"/>
    <w:rsid w:val="15176632"/>
    <w:rsid w:val="152F4368"/>
    <w:rsid w:val="15A563D8"/>
    <w:rsid w:val="15BD5E17"/>
    <w:rsid w:val="15D15A3A"/>
    <w:rsid w:val="15F754DC"/>
    <w:rsid w:val="16142BF1"/>
    <w:rsid w:val="16273291"/>
    <w:rsid w:val="171F61B2"/>
    <w:rsid w:val="17CF3BE0"/>
    <w:rsid w:val="1800023D"/>
    <w:rsid w:val="184F64C0"/>
    <w:rsid w:val="18A46A59"/>
    <w:rsid w:val="18FC6C57"/>
    <w:rsid w:val="19C21C4E"/>
    <w:rsid w:val="1A542891"/>
    <w:rsid w:val="1A83746A"/>
    <w:rsid w:val="1A903AFB"/>
    <w:rsid w:val="1A912881"/>
    <w:rsid w:val="1ABD5F72"/>
    <w:rsid w:val="1B067919"/>
    <w:rsid w:val="1B34092A"/>
    <w:rsid w:val="1B5A59F0"/>
    <w:rsid w:val="1B5B127F"/>
    <w:rsid w:val="1D3823D4"/>
    <w:rsid w:val="1DAF4298"/>
    <w:rsid w:val="1E25455A"/>
    <w:rsid w:val="1E465402"/>
    <w:rsid w:val="1EB15DEE"/>
    <w:rsid w:val="1F2B2044"/>
    <w:rsid w:val="1F360E3E"/>
    <w:rsid w:val="1F4B6242"/>
    <w:rsid w:val="1FD2088D"/>
    <w:rsid w:val="201560AF"/>
    <w:rsid w:val="204903BE"/>
    <w:rsid w:val="20EF7097"/>
    <w:rsid w:val="20F52909"/>
    <w:rsid w:val="217D645B"/>
    <w:rsid w:val="21AA1B83"/>
    <w:rsid w:val="21EB1616"/>
    <w:rsid w:val="22525B39"/>
    <w:rsid w:val="237422B9"/>
    <w:rsid w:val="241906BD"/>
    <w:rsid w:val="247E49C4"/>
    <w:rsid w:val="24EC5DD1"/>
    <w:rsid w:val="253F05F7"/>
    <w:rsid w:val="25545725"/>
    <w:rsid w:val="261426C5"/>
    <w:rsid w:val="26927B1B"/>
    <w:rsid w:val="269E134D"/>
    <w:rsid w:val="271B0BF0"/>
    <w:rsid w:val="274719E5"/>
    <w:rsid w:val="27800A53"/>
    <w:rsid w:val="28793E20"/>
    <w:rsid w:val="28A2018E"/>
    <w:rsid w:val="28F16D27"/>
    <w:rsid w:val="29385A89"/>
    <w:rsid w:val="29CD4916"/>
    <w:rsid w:val="29E614B4"/>
    <w:rsid w:val="2A6860CE"/>
    <w:rsid w:val="2A96083F"/>
    <w:rsid w:val="2ABF1892"/>
    <w:rsid w:val="2AC05EBC"/>
    <w:rsid w:val="2AD22E02"/>
    <w:rsid w:val="2AF92FF6"/>
    <w:rsid w:val="2BD575BF"/>
    <w:rsid w:val="2D306A77"/>
    <w:rsid w:val="2D435ED3"/>
    <w:rsid w:val="2EF16493"/>
    <w:rsid w:val="2FA21EAE"/>
    <w:rsid w:val="304940D8"/>
    <w:rsid w:val="31175F84"/>
    <w:rsid w:val="31280191"/>
    <w:rsid w:val="3148336F"/>
    <w:rsid w:val="320F75A3"/>
    <w:rsid w:val="323668DE"/>
    <w:rsid w:val="32C263F9"/>
    <w:rsid w:val="33525999"/>
    <w:rsid w:val="33B65C7D"/>
    <w:rsid w:val="33D44A17"/>
    <w:rsid w:val="345968B4"/>
    <w:rsid w:val="34E40873"/>
    <w:rsid w:val="35764280"/>
    <w:rsid w:val="360F36CE"/>
    <w:rsid w:val="362A1C0B"/>
    <w:rsid w:val="367B3FC7"/>
    <w:rsid w:val="368525D6"/>
    <w:rsid w:val="373E6FB2"/>
    <w:rsid w:val="38A9631F"/>
    <w:rsid w:val="38DA0C96"/>
    <w:rsid w:val="38EF4370"/>
    <w:rsid w:val="391E1E7A"/>
    <w:rsid w:val="392E47B3"/>
    <w:rsid w:val="39A700C1"/>
    <w:rsid w:val="39F07CBA"/>
    <w:rsid w:val="39FD5F33"/>
    <w:rsid w:val="3A0E1EEE"/>
    <w:rsid w:val="3A850402"/>
    <w:rsid w:val="3B6A75F8"/>
    <w:rsid w:val="3B7566C9"/>
    <w:rsid w:val="3BAA664E"/>
    <w:rsid w:val="3C463BC1"/>
    <w:rsid w:val="3D9A41C5"/>
    <w:rsid w:val="3DB01D85"/>
    <w:rsid w:val="3E644487"/>
    <w:rsid w:val="3E686071"/>
    <w:rsid w:val="3EB75121"/>
    <w:rsid w:val="3F6C7EC6"/>
    <w:rsid w:val="3FB157F6"/>
    <w:rsid w:val="3FC45529"/>
    <w:rsid w:val="3FFFE007"/>
    <w:rsid w:val="402406BD"/>
    <w:rsid w:val="4024421A"/>
    <w:rsid w:val="41260850"/>
    <w:rsid w:val="41F8770C"/>
    <w:rsid w:val="428F7D3E"/>
    <w:rsid w:val="435A3EC5"/>
    <w:rsid w:val="43707776"/>
    <w:rsid w:val="4453331F"/>
    <w:rsid w:val="44576BD5"/>
    <w:rsid w:val="449D459A"/>
    <w:rsid w:val="46517D32"/>
    <w:rsid w:val="46880187"/>
    <w:rsid w:val="46D52711"/>
    <w:rsid w:val="46DB4ED9"/>
    <w:rsid w:val="470152B5"/>
    <w:rsid w:val="47E726FC"/>
    <w:rsid w:val="482E032B"/>
    <w:rsid w:val="4839282C"/>
    <w:rsid w:val="48C26CC5"/>
    <w:rsid w:val="48DD3AFF"/>
    <w:rsid w:val="48F86677"/>
    <w:rsid w:val="49865F45"/>
    <w:rsid w:val="4988035F"/>
    <w:rsid w:val="4A121587"/>
    <w:rsid w:val="4A1C41B3"/>
    <w:rsid w:val="4A9A1CA8"/>
    <w:rsid w:val="4B6D2F19"/>
    <w:rsid w:val="4B944949"/>
    <w:rsid w:val="4C0A0767"/>
    <w:rsid w:val="4C404189"/>
    <w:rsid w:val="4C72630D"/>
    <w:rsid w:val="4CBC7F59"/>
    <w:rsid w:val="4D8D58E6"/>
    <w:rsid w:val="4DB57B01"/>
    <w:rsid w:val="4E0D453F"/>
    <w:rsid w:val="4E151645"/>
    <w:rsid w:val="4E742BD3"/>
    <w:rsid w:val="505B36D3"/>
    <w:rsid w:val="508D3EE8"/>
    <w:rsid w:val="51EC090F"/>
    <w:rsid w:val="52C113F5"/>
    <w:rsid w:val="52C13B4A"/>
    <w:rsid w:val="53F046E7"/>
    <w:rsid w:val="54106507"/>
    <w:rsid w:val="541F6D7A"/>
    <w:rsid w:val="54600AF5"/>
    <w:rsid w:val="549A28A4"/>
    <w:rsid w:val="56257BE9"/>
    <w:rsid w:val="567809C3"/>
    <w:rsid w:val="57014382"/>
    <w:rsid w:val="57376AD1"/>
    <w:rsid w:val="57F347A6"/>
    <w:rsid w:val="586A0242"/>
    <w:rsid w:val="58D00F8B"/>
    <w:rsid w:val="59301A29"/>
    <w:rsid w:val="59594ADC"/>
    <w:rsid w:val="5A0C7DA1"/>
    <w:rsid w:val="5A266559"/>
    <w:rsid w:val="5B8147BE"/>
    <w:rsid w:val="5BCC3C8B"/>
    <w:rsid w:val="5BCD448E"/>
    <w:rsid w:val="5BE54D4D"/>
    <w:rsid w:val="5C3E7375"/>
    <w:rsid w:val="5C4A34F9"/>
    <w:rsid w:val="5D3715D8"/>
    <w:rsid w:val="5D5A15C2"/>
    <w:rsid w:val="5DA16A52"/>
    <w:rsid w:val="5E583050"/>
    <w:rsid w:val="5E7856CD"/>
    <w:rsid w:val="5EC43461"/>
    <w:rsid w:val="5F2C6AB4"/>
    <w:rsid w:val="5F8328B3"/>
    <w:rsid w:val="609805E0"/>
    <w:rsid w:val="60F041D8"/>
    <w:rsid w:val="61446C03"/>
    <w:rsid w:val="6151253D"/>
    <w:rsid w:val="61CB22EF"/>
    <w:rsid w:val="61DE6636"/>
    <w:rsid w:val="62374B9A"/>
    <w:rsid w:val="639F2CC3"/>
    <w:rsid w:val="63A177AC"/>
    <w:rsid w:val="64343D1A"/>
    <w:rsid w:val="644A3F19"/>
    <w:rsid w:val="64EC7F2A"/>
    <w:rsid w:val="65476131"/>
    <w:rsid w:val="65962C14"/>
    <w:rsid w:val="664A51A0"/>
    <w:rsid w:val="66D9725C"/>
    <w:rsid w:val="66E04E56"/>
    <w:rsid w:val="66E1463B"/>
    <w:rsid w:val="675A7DD1"/>
    <w:rsid w:val="676A1A68"/>
    <w:rsid w:val="68012603"/>
    <w:rsid w:val="68513114"/>
    <w:rsid w:val="685E210F"/>
    <w:rsid w:val="68B054A3"/>
    <w:rsid w:val="69260BD5"/>
    <w:rsid w:val="699B6A4B"/>
    <w:rsid w:val="69BD6509"/>
    <w:rsid w:val="69E14A37"/>
    <w:rsid w:val="6A38552B"/>
    <w:rsid w:val="6B282560"/>
    <w:rsid w:val="6B884F58"/>
    <w:rsid w:val="6BBF2EC5"/>
    <w:rsid w:val="6C051C8E"/>
    <w:rsid w:val="6CAB51F7"/>
    <w:rsid w:val="6CE33832"/>
    <w:rsid w:val="6CF90658"/>
    <w:rsid w:val="6D033285"/>
    <w:rsid w:val="6DA5433C"/>
    <w:rsid w:val="6E4C47B8"/>
    <w:rsid w:val="6F2358B4"/>
    <w:rsid w:val="6F357DC6"/>
    <w:rsid w:val="6F675D4D"/>
    <w:rsid w:val="6F6B4F52"/>
    <w:rsid w:val="6FAF14A2"/>
    <w:rsid w:val="7055204A"/>
    <w:rsid w:val="70822713"/>
    <w:rsid w:val="714E0847"/>
    <w:rsid w:val="71FE7EC8"/>
    <w:rsid w:val="7289422C"/>
    <w:rsid w:val="728E35F1"/>
    <w:rsid w:val="72D77675"/>
    <w:rsid w:val="74361EB5"/>
    <w:rsid w:val="74AE1D6B"/>
    <w:rsid w:val="74DD43BC"/>
    <w:rsid w:val="76D35A76"/>
    <w:rsid w:val="76E03616"/>
    <w:rsid w:val="77222601"/>
    <w:rsid w:val="772269FE"/>
    <w:rsid w:val="774626EC"/>
    <w:rsid w:val="774B7D02"/>
    <w:rsid w:val="775C1F10"/>
    <w:rsid w:val="77B77146"/>
    <w:rsid w:val="77DE0B76"/>
    <w:rsid w:val="78434E7D"/>
    <w:rsid w:val="78963DFF"/>
    <w:rsid w:val="78A551F0"/>
    <w:rsid w:val="790A14F7"/>
    <w:rsid w:val="79272E0F"/>
    <w:rsid w:val="79D51B05"/>
    <w:rsid w:val="7A187C44"/>
    <w:rsid w:val="7A590988"/>
    <w:rsid w:val="7A6D5DA4"/>
    <w:rsid w:val="7C72188D"/>
    <w:rsid w:val="7C7D6CD8"/>
    <w:rsid w:val="7CAD0B17"/>
    <w:rsid w:val="7CB119FC"/>
    <w:rsid w:val="7CC320E9"/>
    <w:rsid w:val="7D711B45"/>
    <w:rsid w:val="7D8E40D5"/>
    <w:rsid w:val="7DAF266D"/>
    <w:rsid w:val="7DB83C18"/>
    <w:rsid w:val="7DF32EA2"/>
    <w:rsid w:val="7E8D3F7C"/>
    <w:rsid w:val="7EE23C40"/>
    <w:rsid w:val="7F66397B"/>
    <w:rsid w:val="7F9932C1"/>
    <w:rsid w:val="7FCF48EB"/>
    <w:rsid w:val="BBDFB529"/>
    <w:rsid w:val="FDCD645F"/>
    <w:rsid w:val="FFFF7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napToGrid w:val="0"/>
      <w:spacing w:before="50" w:beforeLines="50" w:after="50" w:afterLines="50"/>
      <w:jc w:val="left"/>
      <w:outlineLvl w:val="0"/>
    </w:pPr>
    <w:rPr>
      <w:b/>
      <w:bCs/>
      <w:kern w:val="44"/>
      <w:sz w:val="44"/>
      <w:szCs w:val="44"/>
    </w:rPr>
  </w:style>
  <w:style w:type="paragraph" w:styleId="3">
    <w:name w:val="heading 2"/>
    <w:basedOn w:val="1"/>
    <w:next w:val="1"/>
    <w:autoRedefine/>
    <w:semiHidden/>
    <w:unhideWhenUsed/>
    <w:qFormat/>
    <w:uiPriority w:val="0"/>
    <w:pPr>
      <w:keepNext/>
      <w:keepLines/>
      <w:numPr>
        <w:ilvl w:val="1"/>
        <w:numId w:val="1"/>
      </w:numPr>
      <w:spacing w:before="120" w:after="120"/>
      <w:outlineLvl w:val="1"/>
    </w:pPr>
    <w:rPr>
      <w:rFonts w:eastAsia="Times New Roman" w:cstheme="majorBidi"/>
      <w:b/>
      <w:bCs/>
      <w:sz w:val="22"/>
      <w:szCs w:val="32"/>
      <w:lang w:eastAsia="en-US"/>
    </w:rPr>
  </w:style>
  <w:style w:type="paragraph" w:styleId="4">
    <w:name w:val="heading 3"/>
    <w:basedOn w:val="1"/>
    <w:next w:val="1"/>
    <w:autoRedefine/>
    <w:semiHidden/>
    <w:unhideWhenUsed/>
    <w:qFormat/>
    <w:uiPriority w:val="0"/>
    <w:pPr>
      <w:spacing w:beforeAutospacing="1" w:afterAutospacing="1"/>
      <w:jc w:val="left"/>
      <w:outlineLvl w:val="2"/>
    </w:pPr>
    <w:rPr>
      <w:rFonts w:hint="eastAsia" w:ascii="宋体" w:hAnsi="宋体"/>
      <w:b/>
      <w:bCs/>
      <w:kern w:val="0"/>
      <w:sz w:val="27"/>
      <w:szCs w:val="27"/>
    </w:rPr>
  </w:style>
  <w:style w:type="paragraph" w:styleId="5">
    <w:name w:val="heading 4"/>
    <w:basedOn w:val="1"/>
    <w:next w:val="1"/>
    <w:autoRedefine/>
    <w:semiHidden/>
    <w:unhideWhenUsed/>
    <w:qFormat/>
    <w:uiPriority w:val="0"/>
    <w:pPr>
      <w:keepNext/>
      <w:keepLines/>
      <w:outlineLvl w:val="3"/>
    </w:pPr>
    <w:rPr>
      <w:b/>
      <w:bCs/>
      <w:sz w:val="28"/>
      <w:szCs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adjustRightInd w:val="0"/>
      <w:spacing w:line="312" w:lineRule="atLeast"/>
      <w:ind w:firstLine="420"/>
      <w:textAlignment w:val="baseline"/>
    </w:pPr>
    <w:rPr>
      <w:rFonts w:ascii="宋体" w:hAnsi="Courier New"/>
      <w:kern w:val="0"/>
      <w:szCs w:val="20"/>
    </w:rPr>
  </w:style>
  <w:style w:type="paragraph" w:styleId="7">
    <w:name w:val="annotation text"/>
    <w:basedOn w:val="1"/>
    <w:autoRedefine/>
    <w:qFormat/>
    <w:uiPriority w:val="0"/>
    <w:pPr>
      <w:jc w:val="left"/>
    </w:pPr>
  </w:style>
  <w:style w:type="paragraph" w:styleId="8">
    <w:name w:val="Body Text"/>
    <w:basedOn w:val="1"/>
    <w:next w:val="9"/>
    <w:autoRedefine/>
    <w:qFormat/>
    <w:uiPriority w:val="0"/>
    <w:pPr>
      <w:widowControl/>
      <w:snapToGrid w:val="0"/>
      <w:spacing w:before="60" w:after="160" w:line="259" w:lineRule="auto"/>
      <w:ind w:right="113"/>
    </w:pPr>
    <w:rPr>
      <w:kern w:val="0"/>
      <w:sz w:val="18"/>
      <w:szCs w:val="20"/>
    </w:rPr>
  </w:style>
  <w:style w:type="paragraph" w:styleId="9">
    <w:name w:val="List Bullet 5"/>
    <w:basedOn w:val="1"/>
    <w:autoRedefine/>
    <w:qFormat/>
    <w:uiPriority w:val="0"/>
    <w:pPr>
      <w:numPr>
        <w:ilvl w:val="0"/>
        <w:numId w:val="2"/>
      </w:numPr>
    </w:pPr>
  </w:style>
  <w:style w:type="paragraph" w:styleId="10">
    <w:name w:val="Body Text Indent"/>
    <w:basedOn w:val="1"/>
    <w:next w:val="1"/>
    <w:autoRedefine/>
    <w:qFormat/>
    <w:uiPriority w:val="0"/>
    <w:pPr>
      <w:spacing w:after="120"/>
      <w:ind w:left="420" w:leftChars="200"/>
    </w:pPr>
    <w:rPr>
      <w:kern w:val="0"/>
      <w:sz w:val="24"/>
      <w:szCs w:val="20"/>
    </w:rPr>
  </w:style>
  <w:style w:type="paragraph" w:styleId="11">
    <w:name w:val="Block Text"/>
    <w:basedOn w:val="1"/>
    <w:autoRedefine/>
    <w:qFormat/>
    <w:uiPriority w:val="0"/>
    <w:pPr>
      <w:spacing w:after="120"/>
      <w:ind w:left="1440" w:leftChars="700" w:right="1440" w:rightChars="700"/>
    </w:pPr>
  </w:style>
  <w:style w:type="paragraph" w:styleId="12">
    <w:name w:val="Balloon Text"/>
    <w:basedOn w:val="1"/>
    <w:link w:val="46"/>
    <w:autoRedefine/>
    <w:qFormat/>
    <w:uiPriority w:val="0"/>
    <w:rPr>
      <w:sz w:val="18"/>
      <w:szCs w:val="18"/>
    </w:rPr>
  </w:style>
  <w:style w:type="paragraph" w:styleId="13">
    <w:name w:val="footer"/>
    <w:basedOn w:val="1"/>
    <w:autoRedefine/>
    <w:qFormat/>
    <w:uiPriority w:val="99"/>
    <w:pPr>
      <w:tabs>
        <w:tab w:val="center" w:pos="4153"/>
        <w:tab w:val="right" w:pos="8306"/>
      </w:tabs>
      <w:snapToGrid w:val="0"/>
      <w:jc w:val="left"/>
    </w:pPr>
    <w:rPr>
      <w:kern w:val="0"/>
      <w:sz w:val="18"/>
      <w:szCs w:val="20"/>
    </w:rPr>
  </w:style>
  <w:style w:type="paragraph" w:styleId="14">
    <w:name w:val="header"/>
    <w:basedOn w:val="1"/>
    <w:next w:val="1"/>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15">
    <w:name w:val="footnote text"/>
    <w:basedOn w:val="1"/>
    <w:autoRedefine/>
    <w:unhideWhenUsed/>
    <w:qFormat/>
    <w:uiPriority w:val="0"/>
    <w:pPr>
      <w:spacing w:before="60"/>
      <w:ind w:firstLine="482"/>
      <w:jc w:val="left"/>
    </w:pPr>
    <w:rPr>
      <w:rFonts w:ascii="Arial" w:hAnsi="Arial" w:eastAsia="仿宋_GB2312"/>
      <w:kern w:val="0"/>
      <w:sz w:val="18"/>
      <w:szCs w:val="18"/>
    </w:rPr>
  </w:style>
  <w:style w:type="paragraph" w:styleId="16">
    <w:name w:val="toc 9"/>
    <w:basedOn w:val="1"/>
    <w:next w:val="1"/>
    <w:autoRedefine/>
    <w:semiHidden/>
    <w:qFormat/>
    <w:uiPriority w:val="0"/>
    <w:pPr>
      <w:ind w:left="1680"/>
      <w:jc w:val="left"/>
    </w:pPr>
    <w:rPr>
      <w:sz w:val="18"/>
      <w:szCs w:val="18"/>
    </w:rPr>
  </w:style>
  <w:style w:type="paragraph" w:styleId="17">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18">
    <w:name w:val="Body Text First Indent 2"/>
    <w:basedOn w:val="10"/>
    <w:next w:val="8"/>
    <w:autoRedefine/>
    <w:unhideWhenUsed/>
    <w:qFormat/>
    <w:uiPriority w:val="0"/>
    <w:pPr>
      <w:spacing w:line="312" w:lineRule="auto"/>
      <w:ind w:firstLine="420" w:firstLineChars="200"/>
    </w:pPr>
    <w:rPr>
      <w:rFonts w:ascii="仿宋_GB2312" w:eastAsia="仿宋_GB2312"/>
      <w:szCs w:val="24"/>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0"/>
    <w:rPr>
      <w:b/>
    </w:rPr>
  </w:style>
  <w:style w:type="character" w:styleId="23">
    <w:name w:val="Emphasis"/>
    <w:basedOn w:val="21"/>
    <w:autoRedefine/>
    <w:qFormat/>
    <w:uiPriority w:val="0"/>
    <w:rPr>
      <w:i/>
    </w:rPr>
  </w:style>
  <w:style w:type="character" w:styleId="24">
    <w:name w:val="Hyperlink"/>
    <w:basedOn w:val="21"/>
    <w:autoRedefine/>
    <w:qFormat/>
    <w:uiPriority w:val="0"/>
    <w:rPr>
      <w:color w:val="0000FF"/>
      <w:u w:val="single"/>
    </w:rPr>
  </w:style>
  <w:style w:type="character" w:styleId="25">
    <w:name w:val="annotation reference"/>
    <w:autoRedefine/>
    <w:semiHidden/>
    <w:qFormat/>
    <w:uiPriority w:val="0"/>
    <w:rPr>
      <w:sz w:val="21"/>
    </w:rPr>
  </w:style>
  <w:style w:type="paragraph" w:customStyle="1" w:styleId="26">
    <w:name w:val="Default"/>
    <w:basedOn w:val="27"/>
    <w:next w:val="15"/>
    <w:autoRedefine/>
    <w:qFormat/>
    <w:uiPriority w:val="0"/>
    <w:pPr>
      <w:autoSpaceDE w:val="0"/>
      <w:autoSpaceDN w:val="0"/>
      <w:adjustRightInd w:val="0"/>
      <w:spacing w:line="240" w:lineRule="exact"/>
    </w:pPr>
    <w:rPr>
      <w:rFonts w:ascii="宋体" w:hAnsi="宋体" w:cs="宋体"/>
      <w:color w:val="000000"/>
      <w:sz w:val="24"/>
      <w:szCs w:val="24"/>
      <w:lang w:eastAsia="zh-CN"/>
    </w:rPr>
  </w:style>
  <w:style w:type="paragraph" w:customStyle="1" w:styleId="27">
    <w:name w:val="正文文本 (13)"/>
    <w:basedOn w:val="1"/>
    <w:autoRedefine/>
    <w:qFormat/>
    <w:uiPriority w:val="0"/>
    <w:pPr>
      <w:shd w:val="clear" w:color="auto" w:fill="FFFFFF"/>
      <w:spacing w:line="494" w:lineRule="exact"/>
    </w:pPr>
    <w:rPr>
      <w:sz w:val="28"/>
      <w:szCs w:val="28"/>
      <w:lang w:eastAsia="en-US"/>
    </w:rPr>
  </w:style>
  <w:style w:type="paragraph" w:customStyle="1" w:styleId="28">
    <w:name w:val="B-表格内容"/>
    <w:basedOn w:val="1"/>
    <w:autoRedefine/>
    <w:qFormat/>
    <w:uiPriority w:val="0"/>
    <w:pPr>
      <w:jc w:val="center"/>
    </w:pPr>
    <w:rPr>
      <w:rFonts w:hint="eastAsia"/>
      <w:szCs w:val="21"/>
    </w:rPr>
  </w:style>
  <w:style w:type="paragraph" w:customStyle="1" w:styleId="29">
    <w:name w:val="Table Text"/>
    <w:basedOn w:val="1"/>
    <w:autoRedefine/>
    <w:semiHidden/>
    <w:qFormat/>
    <w:uiPriority w:val="0"/>
    <w:rPr>
      <w:rFonts w:ascii="宋体" w:hAnsi="宋体" w:cs="宋体"/>
      <w:szCs w:val="21"/>
      <w:lang w:eastAsia="en-US"/>
    </w:rPr>
  </w:style>
  <w:style w:type="table" w:customStyle="1" w:styleId="30">
    <w:name w:val="Table Normal"/>
    <w:autoRedefine/>
    <w:semiHidden/>
    <w:unhideWhenUsed/>
    <w:qFormat/>
    <w:uiPriority w:val="0"/>
    <w:tblPr>
      <w:tblCellMar>
        <w:top w:w="0" w:type="dxa"/>
        <w:left w:w="0" w:type="dxa"/>
        <w:bottom w:w="0" w:type="dxa"/>
        <w:right w:w="0" w:type="dxa"/>
      </w:tblCellMar>
    </w:tblPr>
  </w:style>
  <w:style w:type="paragraph" w:customStyle="1" w:styleId="31">
    <w:name w:val="小四表文左齐"/>
    <w:basedOn w:val="1"/>
    <w:autoRedefine/>
    <w:qFormat/>
    <w:uiPriority w:val="0"/>
    <w:pPr>
      <w:jc w:val="center"/>
    </w:pPr>
    <w:rPr>
      <w:rFonts w:ascii="宋体" w:hAnsi="Arial Black"/>
      <w:szCs w:val="20"/>
    </w:rPr>
  </w:style>
  <w:style w:type="paragraph" w:customStyle="1" w:styleId="32">
    <w:name w:val="表内表"/>
    <w:basedOn w:val="1"/>
    <w:autoRedefine/>
    <w:qFormat/>
    <w:uiPriority w:val="0"/>
    <w:pPr>
      <w:spacing w:line="240" w:lineRule="atLeast"/>
      <w:jc w:val="center"/>
    </w:pPr>
    <w:rPr>
      <w:bCs/>
      <w:szCs w:val="21"/>
    </w:rPr>
  </w:style>
  <w:style w:type="paragraph" w:styleId="33">
    <w:name w:val="List Paragraph"/>
    <w:basedOn w:val="1"/>
    <w:autoRedefine/>
    <w:qFormat/>
    <w:uiPriority w:val="99"/>
    <w:pPr>
      <w:spacing w:line="360" w:lineRule="auto"/>
      <w:ind w:firstLine="420" w:firstLineChars="200"/>
    </w:pPr>
    <w:rPr>
      <w:sz w:val="24"/>
      <w:szCs w:val="20"/>
    </w:rPr>
  </w:style>
  <w:style w:type="paragraph" w:customStyle="1" w:styleId="34">
    <w:name w:val="！正文"/>
    <w:basedOn w:val="1"/>
    <w:autoRedefine/>
    <w:qFormat/>
    <w:uiPriority w:val="0"/>
    <w:pPr>
      <w:adjustRightInd w:val="0"/>
      <w:snapToGrid w:val="0"/>
      <w:ind w:firstLine="200"/>
    </w:pPr>
    <w:rPr>
      <w:szCs w:val="20"/>
    </w:rPr>
  </w:style>
  <w:style w:type="paragraph" w:customStyle="1" w:styleId="35">
    <w:name w:val="aa表格"/>
    <w:basedOn w:val="36"/>
    <w:autoRedefine/>
    <w:qFormat/>
    <w:uiPriority w:val="0"/>
    <w:rPr>
      <w:rFonts w:ascii="Times New Roman" w:hAnsi="Times New Roman"/>
      <w:spacing w:val="5"/>
    </w:rPr>
  </w:style>
  <w:style w:type="paragraph" w:customStyle="1" w:styleId="36">
    <w:name w:val="a表格"/>
    <w:basedOn w:val="37"/>
    <w:autoRedefine/>
    <w:qFormat/>
    <w:uiPriority w:val="0"/>
    <w:pPr>
      <w:adjustRightInd w:val="0"/>
      <w:snapToGrid w:val="0"/>
    </w:pPr>
    <w:rPr>
      <w:rFonts w:ascii="宋体" w:hAnsi="宋体" w:cs="宋体"/>
      <w:sz w:val="21"/>
      <w:szCs w:val="21"/>
    </w:rPr>
  </w:style>
  <w:style w:type="paragraph" w:customStyle="1" w:styleId="37">
    <w:name w:val="表前文字"/>
    <w:basedOn w:val="1"/>
    <w:autoRedefine/>
    <w:qFormat/>
    <w:uiPriority w:val="0"/>
    <w:pPr>
      <w:autoSpaceDE w:val="0"/>
      <w:autoSpaceDN w:val="0"/>
      <w:ind w:right="-84" w:rightChars="-40"/>
      <w:jc w:val="center"/>
    </w:pPr>
    <w:rPr>
      <w:b/>
      <w:kern w:val="28"/>
      <w:sz w:val="22"/>
      <w:szCs w:val="28"/>
      <w:lang w:val="zh-CN" w:bidi="zh-CN"/>
    </w:rPr>
  </w:style>
  <w:style w:type="paragraph" w:customStyle="1" w:styleId="38">
    <w:name w:val="表格文字"/>
    <w:basedOn w:val="8"/>
    <w:next w:val="8"/>
    <w:autoRedefine/>
    <w:qFormat/>
    <w:uiPriority w:val="0"/>
    <w:pPr>
      <w:jc w:val="center"/>
    </w:pPr>
    <w:rPr>
      <w:bCs/>
      <w:iCs/>
      <w:sz w:val="20"/>
    </w:rPr>
  </w:style>
  <w:style w:type="paragraph" w:customStyle="1" w:styleId="39">
    <w:name w:val="Table Paragraph"/>
    <w:basedOn w:val="1"/>
    <w:autoRedefine/>
    <w:qFormat/>
    <w:uiPriority w:val="1"/>
  </w:style>
  <w:style w:type="character" w:customStyle="1" w:styleId="40">
    <w:name w:val="font61"/>
    <w:basedOn w:val="21"/>
    <w:autoRedefine/>
    <w:qFormat/>
    <w:uiPriority w:val="0"/>
    <w:rPr>
      <w:rFonts w:hint="default" w:ascii="Times New Roman" w:hAnsi="Times New Roman" w:cs="Times New Roman"/>
      <w:b/>
      <w:bCs/>
      <w:color w:val="000000"/>
      <w:sz w:val="21"/>
      <w:szCs w:val="21"/>
      <w:u w:val="none"/>
      <w:vertAlign w:val="superscript"/>
    </w:rPr>
  </w:style>
  <w:style w:type="paragraph" w:customStyle="1" w:styleId="41">
    <w:name w:val="正文 首行缩进:  2 字符"/>
    <w:basedOn w:val="1"/>
    <w:autoRedefine/>
    <w:qFormat/>
    <w:uiPriority w:val="99"/>
    <w:pPr>
      <w:ind w:firstLine="579" w:firstLineChars="200"/>
    </w:pPr>
    <w:rPr>
      <w:rFonts w:eastAsia="等线" w:cs="宋体"/>
      <w:szCs w:val="20"/>
    </w:rPr>
  </w:style>
  <w:style w:type="paragraph" w:customStyle="1" w:styleId="42">
    <w:name w:val="a正文"/>
    <w:basedOn w:val="43"/>
    <w:autoRedefine/>
    <w:qFormat/>
    <w:uiPriority w:val="0"/>
    <w:pPr>
      <w:tabs>
        <w:tab w:val="left" w:pos="420"/>
        <w:tab w:val="left" w:pos="870"/>
        <w:tab w:val="left" w:pos="3150"/>
      </w:tabs>
      <w:spacing w:line="360" w:lineRule="auto"/>
    </w:pPr>
  </w:style>
  <w:style w:type="paragraph" w:customStyle="1" w:styleId="43">
    <w:name w:val="宋体正文小四蓝色"/>
    <w:autoRedefine/>
    <w:qFormat/>
    <w:uiPriority w:val="0"/>
    <w:pPr>
      <w:spacing w:line="500" w:lineRule="exact"/>
      <w:ind w:firstLine="480" w:firstLineChars="200"/>
    </w:pPr>
    <w:rPr>
      <w:rFonts w:ascii="Times New Roman" w:hAnsi="宋体" w:eastAsia="宋体" w:cs="Times New Roman"/>
      <w:color w:val="0000FF"/>
      <w:sz w:val="24"/>
      <w:szCs w:val="24"/>
      <w:lang w:val="en-US" w:eastAsia="zh-CN" w:bidi="ar-SA"/>
    </w:rPr>
  </w:style>
  <w:style w:type="paragraph" w:customStyle="1" w:styleId="44">
    <w:name w:val="表格"/>
    <w:basedOn w:val="1"/>
    <w:next w:val="1"/>
    <w:autoRedefine/>
    <w:qFormat/>
    <w:uiPriority w:val="0"/>
    <w:pPr>
      <w:adjustRightInd w:val="0"/>
      <w:snapToGrid w:val="0"/>
      <w:spacing w:beforeLines="10" w:afterLines="10" w:line="259" w:lineRule="auto"/>
      <w:jc w:val="center"/>
    </w:pPr>
    <w:rPr>
      <w:rFonts w:ascii="宋体"/>
      <w:kern w:val="0"/>
      <w:szCs w:val="20"/>
    </w:rPr>
  </w:style>
  <w:style w:type="paragraph" w:customStyle="1" w:styleId="45">
    <w:name w:val="样式1"/>
    <w:basedOn w:val="1"/>
    <w:next w:val="11"/>
    <w:autoRedefine/>
    <w:qFormat/>
    <w:uiPriority w:val="0"/>
    <w:pPr>
      <w:snapToGrid w:val="0"/>
      <w:spacing w:line="360" w:lineRule="auto"/>
      <w:jc w:val="center"/>
    </w:pPr>
    <w:rPr>
      <w:rFonts w:ascii="宋体" w:hAnsi="宋体"/>
      <w:sz w:val="24"/>
    </w:rPr>
  </w:style>
  <w:style w:type="character" w:customStyle="1" w:styleId="46">
    <w:name w:val="批注框文本 Char"/>
    <w:basedOn w:val="21"/>
    <w:link w:val="12"/>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png"/><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51696</Words>
  <Characters>59764</Characters>
  <Lines>459</Lines>
  <Paragraphs>129</Paragraphs>
  <TotalTime>8</TotalTime>
  <ScaleCrop>false</ScaleCrop>
  <LinksUpToDate>false</LinksUpToDate>
  <CharactersWithSpaces>60216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2024-02-21T08:52:00Z</dcterms:created>
  <dc:creator>lee</dc:creator>
  <cp:lastModifiedBy>123</cp:lastModifiedBy>
  <dcterms:modified xsi:type="dcterms:W3CDTF">2024-03-05T06:27:55Z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5D869C637F8C4FE38BF0C1C78FB82C53_13</vt:lpwstr>
  </property>
</Properties>
</file>