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60FAD">
      <w:pPr>
        <w:keepNext w:val="0"/>
        <w:keepLines w:val="0"/>
        <w:pageBreakBefore w:val="0"/>
        <w:widowControl/>
        <w:kinsoku/>
        <w:overflowPunct/>
        <w:topLinePunct w:val="0"/>
        <w:autoSpaceDE/>
        <w:autoSpaceDN/>
        <w:bidi w:val="0"/>
        <w:adjustRightInd/>
        <w:snapToGrid w:val="0"/>
        <w:spacing w:line="560" w:lineRule="exact"/>
        <w:jc w:val="center"/>
        <w:textAlignment w:val="auto"/>
        <w:rPr>
          <w:rFonts w:hint="default" w:ascii="Times New Roman" w:hAnsi="Times New Roman" w:cs="Times New Roman"/>
          <w:b/>
          <w:sz w:val="33"/>
          <w:szCs w:val="33"/>
        </w:rPr>
      </w:pPr>
    </w:p>
    <w:p w14:paraId="63B04F1A">
      <w:pPr>
        <w:keepNext w:val="0"/>
        <w:keepLines w:val="0"/>
        <w:pageBreakBefore w:val="0"/>
        <w:widowControl/>
        <w:suppressLineNumbers w:val="0"/>
        <w:kinsoku/>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color w:val="auto"/>
          <w:sz w:val="44"/>
          <w:szCs w:val="44"/>
          <w:shd w:val="clear" w:color="auto" w:fill="FFFFFF"/>
          <w:lang w:val="en-US" w:eastAsia="zh-CN"/>
        </w:rPr>
      </w:pPr>
      <w:r>
        <w:rPr>
          <w:rFonts w:hint="default" w:ascii="Times New Roman" w:hAnsi="Times New Roman" w:eastAsia="方正小标宋_GBK" w:cs="Times New Roman"/>
          <w:color w:val="auto"/>
          <w:sz w:val="44"/>
          <w:szCs w:val="44"/>
          <w:shd w:val="clear" w:color="auto" w:fill="FFFFFF"/>
          <w:lang w:val="en-US" w:eastAsia="zh-CN"/>
        </w:rPr>
        <w:t>《泰州市游泳场所卫生管理办法（公开征求</w:t>
      </w:r>
    </w:p>
    <w:p w14:paraId="2DAB6901">
      <w:pPr>
        <w:keepNext w:val="0"/>
        <w:keepLines w:val="0"/>
        <w:pageBreakBefore w:val="0"/>
        <w:widowControl/>
        <w:suppressLineNumbers w:val="0"/>
        <w:kinsoku/>
        <w:overflowPunct/>
        <w:topLinePunct w:val="0"/>
        <w:autoSpaceDE/>
        <w:autoSpaceDN/>
        <w:bidi w:val="0"/>
        <w:adjustRightInd/>
        <w:spacing w:line="560" w:lineRule="exact"/>
        <w:jc w:val="center"/>
        <w:textAlignment w:val="auto"/>
        <w:rPr>
          <w:rFonts w:hint="eastAsia" w:ascii="Times New Roman" w:hAnsi="Times New Roman" w:eastAsia="方正仿宋_GBK" w:cs="Times New Roman"/>
          <w:b w:val="0"/>
          <w:bCs w:val="0"/>
          <w:color w:val="auto"/>
          <w:kern w:val="0"/>
          <w:sz w:val="32"/>
          <w:szCs w:val="32"/>
          <w:shd w:val="clear" w:color="auto" w:fill="FFFFFF"/>
          <w:lang w:val="en-US" w:eastAsia="zh-CN"/>
        </w:rPr>
      </w:pPr>
      <w:r>
        <w:rPr>
          <w:rFonts w:hint="default" w:ascii="Times New Roman" w:hAnsi="Times New Roman" w:eastAsia="方正小标宋_GBK" w:cs="Times New Roman"/>
          <w:color w:val="auto"/>
          <w:sz w:val="44"/>
          <w:szCs w:val="44"/>
          <w:shd w:val="clear" w:color="auto" w:fill="FFFFFF"/>
          <w:lang w:val="en-US" w:eastAsia="zh-CN"/>
        </w:rPr>
        <w:t>意见稿）》解读</w:t>
      </w:r>
    </w:p>
    <w:p w14:paraId="249BE311">
      <w:pPr>
        <w:keepNext w:val="0"/>
        <w:keepLines w:val="0"/>
        <w:pageBreakBefore w:val="0"/>
        <w:widowControl/>
        <w:suppressLineNumbers w:val="0"/>
        <w:kinsoku/>
        <w:overflowPunct/>
        <w:topLinePunct w:val="0"/>
        <w:autoSpaceDE/>
        <w:autoSpaceDN/>
        <w:bidi w:val="0"/>
        <w:adjustRightInd/>
        <w:spacing w:line="560" w:lineRule="exact"/>
        <w:ind w:firstLine="640" w:firstLineChars="200"/>
        <w:jc w:val="left"/>
        <w:textAlignment w:val="auto"/>
        <w:rPr>
          <w:rFonts w:hint="eastAsia" w:ascii="Times New Roman" w:hAnsi="Times New Roman" w:eastAsia="方正仿宋_GBK" w:cs="Times New Roman"/>
          <w:b w:val="0"/>
          <w:bCs w:val="0"/>
          <w:color w:val="auto"/>
          <w:kern w:val="0"/>
          <w:sz w:val="32"/>
          <w:szCs w:val="32"/>
          <w:shd w:val="clear" w:color="auto" w:fill="FFFFFF"/>
          <w:lang w:val="en-US" w:eastAsia="zh-CN"/>
        </w:rPr>
      </w:pPr>
    </w:p>
    <w:p w14:paraId="5372FAA4">
      <w:pPr>
        <w:keepNext w:val="0"/>
        <w:keepLines w:val="0"/>
        <w:pageBreakBefore w:val="0"/>
        <w:widowControl/>
        <w:suppressLineNumbers w:val="0"/>
        <w:kinsoku/>
        <w:overflowPunct/>
        <w:topLinePunct w:val="0"/>
        <w:autoSpaceDE/>
        <w:autoSpaceDN/>
        <w:bidi w:val="0"/>
        <w:adjustRightInd/>
        <w:spacing w:line="560" w:lineRule="exact"/>
        <w:ind w:firstLine="640" w:firstLineChars="200"/>
        <w:jc w:val="left"/>
        <w:textAlignment w:val="auto"/>
        <w:rPr>
          <w:rFonts w:hint="eastAsia" w:ascii="Times New Roman" w:hAnsi="Times New Roman" w:eastAsia="方正仿宋_GBK" w:cs="Times New Roman"/>
          <w:b w:val="0"/>
          <w:bCs w:val="0"/>
          <w:color w:val="auto"/>
          <w:kern w:val="0"/>
          <w:sz w:val="32"/>
          <w:szCs w:val="32"/>
          <w:shd w:val="clear" w:color="auto" w:fill="FFFFFF"/>
          <w:lang w:val="en-US" w:eastAsia="zh-CN"/>
        </w:rPr>
      </w:pPr>
      <w:r>
        <w:rPr>
          <w:rFonts w:hint="eastAsia" w:ascii="Times New Roman" w:hAnsi="Times New Roman" w:eastAsia="方正仿宋_GBK" w:cs="Times New Roman"/>
          <w:b w:val="0"/>
          <w:bCs w:val="0"/>
          <w:color w:val="auto"/>
          <w:kern w:val="0"/>
          <w:sz w:val="32"/>
          <w:szCs w:val="32"/>
          <w:shd w:val="clear" w:color="auto" w:fill="FFFFFF"/>
          <w:lang w:val="en-US" w:eastAsia="zh-CN"/>
        </w:rPr>
        <w:t>为加强游泳场所卫生管理，预防控制疾病传播和健康危害事故的发生，保护游泳者的身体健康，根据《中华人民共和国传染病防治法》、国务院《公共场所卫生管理条例》等法律法规，结合本市实际，泰州市卫生健康委员会起草了《泰州市游泳场所卫生管理办法》（</w:t>
      </w:r>
      <w:r>
        <w:rPr>
          <w:rFonts w:hint="default" w:ascii="Times New Roman" w:hAnsi="Times New Roman" w:eastAsia="方正仿宋_GBK" w:cs="Times New Roman"/>
          <w:b w:val="0"/>
          <w:bCs w:val="0"/>
          <w:color w:val="auto"/>
          <w:kern w:val="0"/>
          <w:sz w:val="32"/>
          <w:szCs w:val="32"/>
          <w:shd w:val="clear" w:color="auto" w:fill="FFFFFF"/>
        </w:rPr>
        <w:t>以下简称《办法》</w:t>
      </w:r>
      <w:r>
        <w:rPr>
          <w:rFonts w:hint="eastAsia" w:ascii="Times New Roman" w:hAnsi="Times New Roman" w:eastAsia="方正仿宋_GBK" w:cs="Times New Roman"/>
          <w:b w:val="0"/>
          <w:bCs w:val="0"/>
          <w:color w:val="auto"/>
          <w:kern w:val="0"/>
          <w:sz w:val="32"/>
          <w:szCs w:val="32"/>
          <w:shd w:val="clear" w:color="auto" w:fill="FFFFFF"/>
          <w:lang w:val="en-US" w:eastAsia="zh-CN"/>
        </w:rPr>
        <w:t>），特作如下解读：</w:t>
      </w:r>
    </w:p>
    <w:p w14:paraId="02A4F7DC">
      <w:pPr>
        <w:keepNext w:val="0"/>
        <w:keepLines w:val="0"/>
        <w:pageBreakBefore w:val="0"/>
        <w:widowControl/>
        <w:suppressLineNumbers w:val="0"/>
        <w:kinsoku/>
        <w:overflowPunct/>
        <w:topLinePunct w:val="0"/>
        <w:autoSpaceDE/>
        <w:autoSpaceDN/>
        <w:bidi w:val="0"/>
        <w:adjustRightInd/>
        <w:spacing w:line="560" w:lineRule="exact"/>
        <w:ind w:firstLine="640" w:firstLineChars="200"/>
        <w:jc w:val="left"/>
        <w:textAlignment w:val="auto"/>
        <w:rPr>
          <w:rFonts w:hint="eastAsia" w:ascii="Times New Roman" w:hAnsi="Times New Roman" w:eastAsia="方正黑体_GBK" w:cs="Times New Roman"/>
          <w:b w:val="0"/>
          <w:bCs w:val="0"/>
          <w:color w:val="auto"/>
          <w:kern w:val="44"/>
          <w:sz w:val="32"/>
          <w:szCs w:val="32"/>
          <w:shd w:val="clear" w:color="auto" w:fill="FFFFFF"/>
          <w:lang w:val="en-US" w:eastAsia="zh-CN" w:bidi="ar-SA"/>
        </w:rPr>
      </w:pPr>
      <w:r>
        <w:rPr>
          <w:rFonts w:hint="eastAsia" w:ascii="Times New Roman" w:hAnsi="Times New Roman" w:eastAsia="方正黑体_GBK" w:cs="Times New Roman"/>
          <w:b w:val="0"/>
          <w:bCs w:val="0"/>
          <w:color w:val="auto"/>
          <w:kern w:val="44"/>
          <w:sz w:val="32"/>
          <w:szCs w:val="32"/>
          <w:shd w:val="clear" w:color="auto" w:fill="FFFFFF"/>
          <w:lang w:val="en-US" w:eastAsia="zh-CN" w:bidi="ar-SA"/>
        </w:rPr>
        <w:t>一、必要性</w:t>
      </w:r>
    </w:p>
    <w:p w14:paraId="76AB4764">
      <w:pPr>
        <w:keepNext w:val="0"/>
        <w:keepLines w:val="0"/>
        <w:pageBreakBefore w:val="0"/>
        <w:widowControl/>
        <w:suppressLineNumbers w:val="0"/>
        <w:kinsoku/>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_GBK" w:cs="Times New Roman"/>
          <w:b w:val="0"/>
          <w:bCs w:val="0"/>
          <w:color w:val="auto"/>
          <w:kern w:val="0"/>
          <w:sz w:val="32"/>
          <w:szCs w:val="32"/>
          <w:shd w:val="clear" w:color="auto" w:fill="FFFFFF"/>
        </w:rPr>
      </w:pPr>
      <w:r>
        <w:rPr>
          <w:rFonts w:hint="default" w:ascii="Times New Roman" w:hAnsi="Times New Roman" w:eastAsia="方正仿宋_GBK" w:cs="Times New Roman"/>
          <w:b w:val="0"/>
          <w:bCs w:val="0"/>
          <w:color w:val="auto"/>
          <w:kern w:val="0"/>
          <w:sz w:val="32"/>
          <w:szCs w:val="32"/>
          <w:shd w:val="clear" w:color="auto" w:fill="FFFFFF"/>
        </w:rPr>
        <w:t>《办法》于2018年7月12日泰州市人民政府令第8号公布，自2018年8月15日起施行，已施行六年余，在我市规章立法领域加强游泳场所卫生管理发挥了积极的作用。为检验规章立法质量和实施效果，</w:t>
      </w:r>
      <w:r>
        <w:rPr>
          <w:rFonts w:hint="eastAsia" w:ascii="Times New Roman" w:hAnsi="Times New Roman" w:eastAsia="方正仿宋_GBK" w:cs="Times New Roman"/>
          <w:b w:val="0"/>
          <w:bCs w:val="0"/>
          <w:color w:val="auto"/>
          <w:kern w:val="0"/>
          <w:sz w:val="32"/>
          <w:szCs w:val="32"/>
          <w:shd w:val="clear" w:color="auto" w:fill="FFFFFF"/>
          <w:lang w:val="en-US" w:eastAsia="zh-CN"/>
        </w:rPr>
        <w:t>2024年由</w:t>
      </w:r>
      <w:r>
        <w:rPr>
          <w:rFonts w:hint="default" w:ascii="Times New Roman" w:hAnsi="Times New Roman" w:eastAsia="方正仿宋_GBK" w:cs="Times New Roman"/>
          <w:b w:val="0"/>
          <w:bCs w:val="0"/>
          <w:color w:val="auto"/>
          <w:kern w:val="0"/>
          <w:sz w:val="32"/>
          <w:szCs w:val="32"/>
          <w:shd w:val="clear" w:color="auto" w:fill="FFFFFF"/>
        </w:rPr>
        <w:t>市卫生健康委</w:t>
      </w:r>
      <w:r>
        <w:rPr>
          <w:rFonts w:hint="eastAsia" w:ascii="Times New Roman" w:hAnsi="Times New Roman" w:eastAsia="方正仿宋_GBK" w:cs="Times New Roman"/>
          <w:b w:val="0"/>
          <w:bCs w:val="0"/>
          <w:color w:val="auto"/>
          <w:kern w:val="0"/>
          <w:sz w:val="32"/>
          <w:szCs w:val="32"/>
          <w:shd w:val="clear" w:color="auto" w:fill="FFFFFF"/>
          <w:lang w:val="en-US" w:eastAsia="zh-CN"/>
        </w:rPr>
        <w:t>牵头承办</w:t>
      </w:r>
      <w:r>
        <w:rPr>
          <w:rFonts w:hint="default" w:ascii="Times New Roman" w:hAnsi="Times New Roman" w:eastAsia="方正仿宋_GBK" w:cs="Times New Roman"/>
          <w:b w:val="0"/>
          <w:bCs w:val="0"/>
          <w:color w:val="auto"/>
          <w:kern w:val="0"/>
          <w:sz w:val="32"/>
          <w:szCs w:val="32"/>
          <w:shd w:val="clear" w:color="auto" w:fill="FFFFFF"/>
        </w:rPr>
        <w:t>立法后评估工作</w:t>
      </w:r>
      <w:r>
        <w:rPr>
          <w:rFonts w:hint="eastAsia" w:ascii="Times New Roman" w:hAnsi="Times New Roman" w:eastAsia="方正仿宋_GBK" w:cs="Times New Roman"/>
          <w:b w:val="0"/>
          <w:bCs w:val="0"/>
          <w:color w:val="auto"/>
          <w:kern w:val="0"/>
          <w:sz w:val="32"/>
          <w:szCs w:val="32"/>
          <w:shd w:val="clear" w:color="auto" w:fill="FFFFFF"/>
          <w:lang w:eastAsia="zh-CN"/>
        </w:rPr>
        <w:t>，</w:t>
      </w:r>
      <w:r>
        <w:rPr>
          <w:rFonts w:hint="default" w:ascii="Times New Roman" w:hAnsi="Times New Roman" w:eastAsia="方正仿宋_GBK" w:cs="Times New Roman"/>
          <w:b w:val="0"/>
          <w:bCs w:val="0"/>
          <w:color w:val="auto"/>
          <w:kern w:val="0"/>
          <w:sz w:val="32"/>
          <w:szCs w:val="32"/>
          <w:shd w:val="clear" w:color="auto" w:fill="FFFFFF"/>
        </w:rPr>
        <w:t>评估</w:t>
      </w:r>
      <w:r>
        <w:rPr>
          <w:rFonts w:hint="eastAsia" w:ascii="Times New Roman" w:hAnsi="Times New Roman" w:eastAsia="方正仿宋_GBK" w:cs="Times New Roman"/>
          <w:b w:val="0"/>
          <w:bCs w:val="0"/>
          <w:color w:val="auto"/>
          <w:kern w:val="0"/>
          <w:sz w:val="32"/>
          <w:szCs w:val="32"/>
          <w:shd w:val="clear" w:color="auto" w:fill="FFFFFF"/>
          <w:lang w:val="en-US" w:eastAsia="zh-CN"/>
        </w:rPr>
        <w:t>认为</w:t>
      </w:r>
      <w:r>
        <w:rPr>
          <w:rFonts w:hint="default" w:ascii="Times New Roman" w:hAnsi="Times New Roman" w:eastAsia="方正仿宋_GBK" w:cs="Times New Roman"/>
          <w:b w:val="0"/>
          <w:bCs w:val="0"/>
          <w:color w:val="auto"/>
          <w:kern w:val="0"/>
          <w:sz w:val="32"/>
          <w:szCs w:val="32"/>
          <w:shd w:val="clear" w:color="auto" w:fill="FFFFFF"/>
        </w:rPr>
        <w:t>有</w:t>
      </w:r>
      <w:r>
        <w:rPr>
          <w:rFonts w:hint="eastAsia" w:ascii="Times New Roman" w:hAnsi="Times New Roman" w:eastAsia="方正仿宋_GBK" w:cs="Times New Roman"/>
          <w:b w:val="0"/>
          <w:bCs w:val="0"/>
          <w:color w:val="auto"/>
          <w:kern w:val="0"/>
          <w:sz w:val="32"/>
          <w:szCs w:val="32"/>
          <w:shd w:val="clear" w:color="auto" w:fill="FFFFFF"/>
          <w:lang w:eastAsia="zh-CN"/>
        </w:rPr>
        <w:t>必要</w:t>
      </w:r>
      <w:r>
        <w:rPr>
          <w:rFonts w:hint="eastAsia" w:ascii="Times New Roman" w:hAnsi="Times New Roman" w:eastAsia="方正仿宋_GBK" w:cs="Times New Roman"/>
          <w:b w:val="0"/>
          <w:bCs w:val="0"/>
          <w:color w:val="auto"/>
          <w:kern w:val="0"/>
          <w:sz w:val="32"/>
          <w:szCs w:val="32"/>
          <w:shd w:val="clear" w:color="auto" w:fill="FFFFFF"/>
          <w:lang w:val="en-US" w:eastAsia="zh-CN"/>
        </w:rPr>
        <w:t>对</w:t>
      </w:r>
      <w:bookmarkStart w:id="0" w:name="_GoBack"/>
      <w:bookmarkEnd w:id="0"/>
      <w:r>
        <w:rPr>
          <w:rFonts w:hint="eastAsia" w:ascii="Times New Roman" w:hAnsi="Times New Roman" w:eastAsia="方正仿宋_GBK" w:cs="Times New Roman"/>
          <w:b w:val="0"/>
          <w:bCs w:val="0"/>
          <w:color w:val="auto"/>
          <w:kern w:val="0"/>
          <w:sz w:val="32"/>
          <w:szCs w:val="32"/>
          <w:shd w:val="clear" w:color="auto" w:fill="FFFFFF"/>
          <w:lang w:eastAsia="zh-CN"/>
        </w:rPr>
        <w:t>原规章进</w:t>
      </w:r>
      <w:r>
        <w:rPr>
          <w:rFonts w:hint="default" w:ascii="Times New Roman" w:hAnsi="Times New Roman" w:eastAsia="方正仿宋_GBK" w:cs="Times New Roman"/>
          <w:b w:val="0"/>
          <w:bCs w:val="0"/>
          <w:color w:val="auto"/>
          <w:kern w:val="0"/>
          <w:sz w:val="32"/>
          <w:szCs w:val="32"/>
          <w:shd w:val="clear" w:color="auto" w:fill="FFFFFF"/>
        </w:rPr>
        <w:t>行修订和完善。</w:t>
      </w:r>
      <w:r>
        <w:rPr>
          <w:rFonts w:hint="eastAsia" w:ascii="Times New Roman" w:hAnsi="Times New Roman" w:eastAsia="方正仿宋_GBK" w:cs="Times New Roman"/>
          <w:b w:val="0"/>
          <w:bCs w:val="0"/>
          <w:color w:val="auto"/>
          <w:kern w:val="0"/>
          <w:sz w:val="32"/>
          <w:szCs w:val="32"/>
          <w:shd w:val="clear" w:color="auto" w:fill="FFFFFF"/>
          <w:lang w:val="en-US" w:eastAsia="zh-CN"/>
        </w:rPr>
        <w:t>2025年</w:t>
      </w:r>
      <w:r>
        <w:rPr>
          <w:rFonts w:hint="default" w:ascii="Times New Roman" w:hAnsi="Times New Roman" w:eastAsia="方正仿宋_GBK" w:cs="Times New Roman"/>
          <w:b w:val="0"/>
          <w:bCs w:val="0"/>
          <w:color w:val="auto"/>
          <w:kern w:val="0"/>
          <w:sz w:val="32"/>
          <w:szCs w:val="32"/>
          <w:shd w:val="clear" w:color="auto" w:fill="FFFFFF"/>
        </w:rPr>
        <w:t>《办法》</w:t>
      </w:r>
      <w:r>
        <w:rPr>
          <w:rFonts w:hint="eastAsia" w:ascii="Times New Roman" w:hAnsi="Times New Roman" w:eastAsia="方正仿宋_GBK" w:cs="Times New Roman"/>
          <w:b w:val="0"/>
          <w:bCs w:val="0"/>
          <w:color w:val="auto"/>
          <w:kern w:val="0"/>
          <w:sz w:val="32"/>
          <w:szCs w:val="32"/>
          <w:shd w:val="clear" w:color="auto" w:fill="FFFFFF"/>
          <w:lang w:val="en-US" w:eastAsia="zh-CN"/>
        </w:rPr>
        <w:t>正式列入</w:t>
      </w:r>
      <w:r>
        <w:rPr>
          <w:rFonts w:hint="default" w:ascii="Times New Roman" w:hAnsi="Times New Roman" w:eastAsia="方正仿宋_GBK" w:cs="Times New Roman"/>
          <w:b w:val="0"/>
          <w:bCs w:val="0"/>
          <w:color w:val="auto"/>
          <w:kern w:val="0"/>
          <w:sz w:val="32"/>
          <w:szCs w:val="32"/>
          <w:shd w:val="clear" w:color="auto" w:fill="FFFFFF"/>
        </w:rPr>
        <w:t>2025年市政府立法工作计划</w:t>
      </w:r>
      <w:r>
        <w:rPr>
          <w:rFonts w:hint="eastAsia" w:ascii="Times New Roman" w:hAnsi="Times New Roman" w:eastAsia="方正仿宋_GBK" w:cs="Times New Roman"/>
          <w:b w:val="0"/>
          <w:bCs w:val="0"/>
          <w:color w:val="auto"/>
          <w:kern w:val="0"/>
          <w:sz w:val="32"/>
          <w:szCs w:val="32"/>
          <w:shd w:val="clear" w:color="auto" w:fill="FFFFFF"/>
          <w:lang w:val="en-US" w:eastAsia="zh-CN"/>
        </w:rPr>
        <w:t>中的政府规章修订项目。</w:t>
      </w:r>
      <w:r>
        <w:rPr>
          <w:rFonts w:hint="default" w:ascii="Times New Roman" w:hAnsi="Times New Roman" w:eastAsia="方正仿宋_GBK" w:cs="Times New Roman"/>
          <w:b w:val="0"/>
          <w:bCs w:val="0"/>
          <w:color w:val="auto"/>
          <w:kern w:val="0"/>
          <w:sz w:val="32"/>
          <w:szCs w:val="32"/>
          <w:shd w:val="clear" w:color="auto" w:fill="FFFFFF"/>
        </w:rPr>
        <w:t>《办法》的修订能够更好地加强游泳场所卫生管理，预防控制疾病传播和健康危害事故的发生，保护游泳者的身体健康。</w:t>
      </w:r>
    </w:p>
    <w:p w14:paraId="40B4E89B">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黑体_GBK" w:cs="Times New Roman"/>
          <w:b w:val="0"/>
          <w:bCs w:val="0"/>
          <w:color w:val="auto"/>
          <w:kern w:val="44"/>
          <w:sz w:val="32"/>
          <w:szCs w:val="32"/>
          <w:shd w:val="clear" w:color="auto" w:fill="FFFFFF"/>
          <w:lang w:val="en-US" w:eastAsia="zh-CN" w:bidi="ar-SA"/>
        </w:rPr>
      </w:pPr>
      <w:r>
        <w:rPr>
          <w:rFonts w:hint="eastAsia" w:ascii="Times New Roman" w:hAnsi="Times New Roman" w:eastAsia="方正黑体_GBK" w:cs="Times New Roman"/>
          <w:b w:val="0"/>
          <w:bCs w:val="0"/>
          <w:color w:val="auto"/>
          <w:kern w:val="44"/>
          <w:sz w:val="32"/>
          <w:szCs w:val="32"/>
          <w:shd w:val="clear" w:color="auto" w:fill="FFFFFF"/>
          <w:lang w:val="en-US" w:eastAsia="zh-CN" w:bidi="ar-SA"/>
        </w:rPr>
        <w:t>二、可行性</w:t>
      </w:r>
    </w:p>
    <w:p w14:paraId="34ECBF25">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b w:val="0"/>
          <w:bCs w:val="0"/>
          <w:color w:val="auto"/>
          <w:kern w:val="0"/>
          <w:sz w:val="32"/>
          <w:szCs w:val="32"/>
          <w:shd w:val="clear" w:color="auto" w:fill="FFFFFF"/>
          <w:lang w:val="en-US" w:eastAsia="zh-CN"/>
        </w:rPr>
      </w:pPr>
      <w:r>
        <w:rPr>
          <w:rFonts w:hint="eastAsia" w:ascii="Times New Roman" w:hAnsi="Times New Roman" w:eastAsia="方正仿宋_GBK" w:cs="Times New Roman"/>
          <w:b w:val="0"/>
          <w:bCs w:val="0"/>
          <w:color w:val="auto"/>
          <w:kern w:val="0"/>
          <w:sz w:val="32"/>
          <w:szCs w:val="32"/>
          <w:shd w:val="clear" w:color="auto" w:fill="FFFFFF"/>
          <w:lang w:val="en-US" w:eastAsia="zh-CN"/>
        </w:rPr>
        <w:t>关于《办法》的修订，是按照《泰州市人民政府规章制定程序规定》等文件要求，主要以《办法》立法后评估报告分析评价情况为坚实基础，对照</w:t>
      </w:r>
      <w:r>
        <w:rPr>
          <w:rFonts w:hint="default" w:ascii="Times New Roman" w:hAnsi="Times New Roman" w:eastAsia="方正仿宋_GBK" w:cs="Times New Roman"/>
          <w:b w:val="0"/>
          <w:bCs w:val="0"/>
          <w:color w:val="auto"/>
          <w:kern w:val="0"/>
          <w:sz w:val="32"/>
          <w:szCs w:val="32"/>
          <w:shd w:val="clear" w:color="auto" w:fill="FFFFFF"/>
        </w:rPr>
        <w:t>《中华人民共和国传染病防治法》《公共场所卫生管理条例》《公共场所卫生管理条例实施细则》《游泳场所卫生规范》（卫监督发〔2007〕205号）《公共场所卫生指标及限值要求》（GB 37488-2019）《公共场所设计卫生规范第3部分：人工游泳场所》（GB 37489.3-2019）等国内</w:t>
      </w:r>
      <w:r>
        <w:rPr>
          <w:rFonts w:hint="eastAsia" w:ascii="Times New Roman" w:hAnsi="Times New Roman" w:eastAsia="方正仿宋_GBK" w:cs="Times New Roman"/>
          <w:b w:val="0"/>
          <w:bCs w:val="0"/>
          <w:color w:val="auto"/>
          <w:kern w:val="0"/>
          <w:sz w:val="32"/>
          <w:szCs w:val="32"/>
          <w:shd w:val="clear" w:color="auto" w:fill="FFFFFF"/>
          <w:lang w:val="en-US" w:eastAsia="zh-CN"/>
        </w:rPr>
        <w:t>最新</w:t>
      </w:r>
      <w:r>
        <w:rPr>
          <w:rFonts w:hint="default" w:ascii="Times New Roman" w:hAnsi="Times New Roman" w:eastAsia="方正仿宋_GBK" w:cs="Times New Roman"/>
          <w:b w:val="0"/>
          <w:bCs w:val="0"/>
          <w:color w:val="auto"/>
          <w:kern w:val="0"/>
          <w:sz w:val="32"/>
          <w:szCs w:val="32"/>
          <w:shd w:val="clear" w:color="auto" w:fill="FFFFFF"/>
        </w:rPr>
        <w:t>相关的立法及政策资料，从立法思路、基本原则、主要内容、制度缺失和立法技术等方面进行研究</w:t>
      </w:r>
      <w:r>
        <w:rPr>
          <w:rFonts w:hint="eastAsia" w:ascii="Times New Roman" w:hAnsi="Times New Roman" w:eastAsia="方正仿宋_GBK" w:cs="Times New Roman"/>
          <w:b w:val="0"/>
          <w:bCs w:val="0"/>
          <w:color w:val="auto"/>
          <w:kern w:val="0"/>
          <w:sz w:val="32"/>
          <w:szCs w:val="32"/>
          <w:shd w:val="clear" w:color="auto" w:fill="FFFFFF"/>
          <w:lang w:eastAsia="zh-CN"/>
        </w:rPr>
        <w:t>、</w:t>
      </w:r>
      <w:r>
        <w:rPr>
          <w:rFonts w:hint="default" w:ascii="Times New Roman" w:hAnsi="Times New Roman" w:eastAsia="方正仿宋_GBK" w:cs="Times New Roman"/>
          <w:b w:val="0"/>
          <w:bCs w:val="0"/>
          <w:color w:val="auto"/>
          <w:kern w:val="0"/>
          <w:sz w:val="32"/>
          <w:szCs w:val="32"/>
          <w:shd w:val="clear" w:color="auto" w:fill="FFFFFF"/>
        </w:rPr>
        <w:t>比较分析</w:t>
      </w:r>
      <w:r>
        <w:rPr>
          <w:rFonts w:hint="eastAsia" w:ascii="Times New Roman" w:hAnsi="Times New Roman" w:eastAsia="方正仿宋_GBK" w:cs="Times New Roman"/>
          <w:b w:val="0"/>
          <w:bCs w:val="0"/>
          <w:color w:val="auto"/>
          <w:kern w:val="0"/>
          <w:sz w:val="32"/>
          <w:szCs w:val="32"/>
          <w:shd w:val="clear" w:color="auto" w:fill="FFFFFF"/>
          <w:lang w:eastAsia="zh-CN"/>
        </w:rPr>
        <w:t>，</w:t>
      </w:r>
      <w:r>
        <w:rPr>
          <w:rFonts w:hint="eastAsia" w:ascii="Times New Roman" w:hAnsi="Times New Roman" w:eastAsia="方正仿宋_GBK" w:cs="Times New Roman"/>
          <w:b w:val="0"/>
          <w:bCs w:val="0"/>
          <w:color w:val="auto"/>
          <w:kern w:val="0"/>
          <w:sz w:val="32"/>
          <w:szCs w:val="32"/>
          <w:shd w:val="clear" w:color="auto" w:fill="FFFFFF"/>
          <w:lang w:val="en-US" w:eastAsia="zh-CN"/>
        </w:rPr>
        <w:t>形成具体的修订意见</w:t>
      </w:r>
      <w:r>
        <w:rPr>
          <w:rFonts w:hint="default" w:ascii="Times New Roman" w:hAnsi="Times New Roman" w:eastAsia="方正仿宋_GBK" w:cs="Times New Roman"/>
          <w:b w:val="0"/>
          <w:bCs w:val="0"/>
          <w:color w:val="auto"/>
          <w:kern w:val="0"/>
          <w:sz w:val="32"/>
          <w:szCs w:val="32"/>
          <w:shd w:val="clear" w:color="auto" w:fill="FFFFFF"/>
        </w:rPr>
        <w:t>。</w:t>
      </w:r>
    </w:p>
    <w:p w14:paraId="01A767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b w:val="0"/>
          <w:bCs w:val="0"/>
          <w:color w:val="auto"/>
          <w:kern w:val="44"/>
          <w:sz w:val="32"/>
          <w:szCs w:val="32"/>
          <w:shd w:val="clear" w:color="auto" w:fill="FFFFFF"/>
          <w:lang w:val="en-US" w:eastAsia="zh-CN" w:bidi="ar-SA"/>
        </w:rPr>
      </w:pPr>
      <w:r>
        <w:rPr>
          <w:rFonts w:hint="eastAsia" w:ascii="Times New Roman" w:hAnsi="Times New Roman" w:eastAsia="方正黑体_GBK" w:cs="Times New Roman"/>
          <w:b w:val="0"/>
          <w:bCs w:val="0"/>
          <w:color w:val="auto"/>
          <w:kern w:val="44"/>
          <w:sz w:val="32"/>
          <w:szCs w:val="32"/>
          <w:shd w:val="clear" w:color="auto" w:fill="FFFFFF"/>
          <w:lang w:val="en-US" w:eastAsia="zh-CN" w:bidi="ar-SA"/>
        </w:rPr>
        <w:t>三、主要内容</w:t>
      </w:r>
    </w:p>
    <w:p w14:paraId="130AFCA3">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《办法》全文</w:t>
      </w:r>
      <w:r>
        <w:rPr>
          <w:rFonts w:hint="eastAsia" w:ascii="Times New Roman" w:hAnsi="Times New Roman" w:eastAsia="方正仿宋_GBK" w:cs="Times New Roman"/>
          <w:color w:val="auto"/>
          <w:sz w:val="32"/>
          <w:szCs w:val="32"/>
          <w:shd w:val="clear" w:color="auto" w:fill="FFFFFF"/>
          <w:lang w:val="en-US" w:eastAsia="zh-CN"/>
        </w:rPr>
        <w:t>二十四</w:t>
      </w:r>
      <w:r>
        <w:rPr>
          <w:rFonts w:hint="default" w:ascii="Times New Roman" w:hAnsi="Times New Roman" w:eastAsia="方正仿宋_GBK" w:cs="Times New Roman"/>
          <w:color w:val="auto"/>
          <w:sz w:val="32"/>
          <w:szCs w:val="32"/>
          <w:shd w:val="clear" w:color="auto" w:fill="FFFFFF"/>
        </w:rPr>
        <w:t>条。</w:t>
      </w:r>
    </w:p>
    <w:p w14:paraId="32EEAB49">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第</w:t>
      </w:r>
      <w:r>
        <w:rPr>
          <w:rFonts w:hint="eastAsia" w:ascii="方正楷体_GBK" w:hAnsi="方正楷体_GBK" w:eastAsia="方正楷体_GBK" w:cs="方正楷体_GBK"/>
          <w:color w:val="auto"/>
          <w:sz w:val="32"/>
          <w:szCs w:val="32"/>
          <w:shd w:val="clear" w:color="auto" w:fill="FFFFFF"/>
          <w:lang w:val="en-US" w:eastAsia="zh-CN"/>
        </w:rPr>
        <w:t>1—5条</w:t>
      </w:r>
      <w:r>
        <w:rPr>
          <w:rFonts w:hint="eastAsia" w:ascii="方正楷体_GBK" w:hAnsi="方正楷体_GBK" w:eastAsia="方正楷体_GBK" w:cs="方正楷体_GBK"/>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阐明立法目的、适用范围</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政府及相关部门</w:t>
      </w:r>
      <w:r>
        <w:rPr>
          <w:rFonts w:hint="eastAsia" w:ascii="Times New Roman" w:hAnsi="Times New Roman" w:eastAsia="方正仿宋_GBK" w:cs="Times New Roman"/>
          <w:color w:val="auto"/>
          <w:sz w:val="32"/>
          <w:szCs w:val="32"/>
          <w:shd w:val="clear" w:color="auto" w:fill="FFFFFF"/>
          <w:lang w:val="en-US" w:eastAsia="zh-CN"/>
        </w:rPr>
        <w:t>职责</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lang w:val="en-US" w:eastAsia="zh-CN"/>
        </w:rPr>
        <w:t>游泳场所</w:t>
      </w:r>
      <w:r>
        <w:rPr>
          <w:rFonts w:hint="default" w:ascii="Times New Roman" w:hAnsi="Times New Roman" w:eastAsia="方正仿宋_GBK" w:cs="Times New Roman"/>
          <w:color w:val="auto"/>
          <w:sz w:val="32"/>
          <w:szCs w:val="32"/>
          <w:shd w:val="clear" w:color="auto" w:fill="FFFFFF"/>
        </w:rPr>
        <w:t>职责，并强调游泳场所卫生宣传教育。规定游泳场所的法定代表人或者负责人是游泳场所卫生安全的第一责任人，全面负责游泳场所的卫生安全工作。</w:t>
      </w:r>
      <w:r>
        <w:rPr>
          <w:rFonts w:hint="eastAsia" w:ascii="Times New Roman" w:hAnsi="Times New Roman" w:eastAsia="方正仿宋_GBK" w:cs="Times New Roman"/>
          <w:color w:val="auto"/>
          <w:sz w:val="32"/>
          <w:szCs w:val="32"/>
          <w:shd w:val="clear" w:color="auto" w:fill="FFFFFF"/>
          <w:lang w:eastAsia="zh-CN"/>
        </w:rPr>
        <w:t>游泳者是自己游泳健康的第一责任人，应尊重他人的健康权利和利益，不得损害他人健康和社会公共卫生利益。</w:t>
      </w:r>
    </w:p>
    <w:p w14:paraId="2B585948">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default" w:ascii="方正楷体_GBK" w:hAnsi="方正楷体_GBK" w:eastAsia="方正楷体_GBK" w:cs="方正楷体_GBK"/>
          <w:color w:val="auto"/>
          <w:sz w:val="32"/>
          <w:szCs w:val="32"/>
          <w:shd w:val="clear" w:color="auto" w:fill="FFFFFF"/>
        </w:rPr>
        <w:t>第</w:t>
      </w:r>
      <w:r>
        <w:rPr>
          <w:rFonts w:hint="eastAsia" w:ascii="方正楷体_GBK" w:hAnsi="方正楷体_GBK" w:eastAsia="方正楷体_GBK" w:cs="方正楷体_GBK"/>
          <w:color w:val="auto"/>
          <w:sz w:val="32"/>
          <w:szCs w:val="32"/>
          <w:shd w:val="clear" w:color="auto" w:fill="FFFFFF"/>
          <w:lang w:val="en-US" w:eastAsia="zh-CN"/>
        </w:rPr>
        <w:t>6—7</w:t>
      </w:r>
      <w:r>
        <w:rPr>
          <w:rFonts w:hint="default" w:ascii="方正楷体_GBK" w:hAnsi="方正楷体_GBK" w:eastAsia="方正楷体_GBK" w:cs="方正楷体_GBK"/>
          <w:color w:val="auto"/>
          <w:sz w:val="32"/>
          <w:szCs w:val="32"/>
          <w:shd w:val="clear" w:color="auto" w:fill="FFFFFF"/>
        </w:rPr>
        <w:t>条。</w:t>
      </w:r>
      <w:r>
        <w:rPr>
          <w:rFonts w:hint="eastAsia" w:ascii="Times New Roman" w:hAnsi="Times New Roman" w:eastAsia="方正仿宋_GBK" w:cs="Times New Roman"/>
          <w:color w:val="auto"/>
          <w:sz w:val="32"/>
          <w:szCs w:val="32"/>
          <w:shd w:val="clear" w:color="auto" w:fill="FFFFFF"/>
          <w:lang w:val="en-US" w:eastAsia="zh-CN"/>
        </w:rPr>
        <w:t>规定</w:t>
      </w:r>
      <w:r>
        <w:rPr>
          <w:rFonts w:hint="default" w:ascii="Times New Roman" w:hAnsi="Times New Roman" w:eastAsia="方正仿宋_GBK" w:cs="Times New Roman"/>
          <w:color w:val="auto"/>
          <w:sz w:val="32"/>
          <w:szCs w:val="32"/>
          <w:shd w:val="clear" w:color="auto" w:fill="FFFFFF"/>
        </w:rPr>
        <w:t>游泳场所的建筑与</w:t>
      </w:r>
      <w:r>
        <w:rPr>
          <w:rFonts w:hint="eastAsia" w:ascii="Times New Roman" w:hAnsi="Times New Roman" w:eastAsia="方正仿宋_GBK" w:cs="Times New Roman"/>
          <w:color w:val="auto"/>
          <w:sz w:val="32"/>
          <w:szCs w:val="32"/>
          <w:shd w:val="clear" w:color="auto" w:fill="FFFFFF"/>
          <w:lang w:val="en-US" w:eastAsia="zh-CN"/>
        </w:rPr>
        <w:t>设计</w:t>
      </w:r>
      <w:r>
        <w:rPr>
          <w:rFonts w:hint="default" w:ascii="Times New Roman" w:hAnsi="Times New Roman" w:eastAsia="方正仿宋_GBK" w:cs="Times New Roman"/>
          <w:color w:val="auto"/>
          <w:sz w:val="32"/>
          <w:szCs w:val="32"/>
          <w:shd w:val="clear" w:color="auto" w:fill="FFFFFF"/>
        </w:rPr>
        <w:t>应当符合国家有关标准、规范。游泳场所池水循环净化、消毒、补水等水处理设施和冲淋洗浴、浸脚消毒、水质检测等设施设备应当齐备完好，保证设施设备正常运行</w:t>
      </w:r>
      <w:r>
        <w:rPr>
          <w:rFonts w:hint="eastAsia" w:ascii="Times New Roman" w:hAnsi="Times New Roman" w:eastAsia="方正仿宋_GBK" w:cs="Times New Roman"/>
          <w:color w:val="auto"/>
          <w:sz w:val="32"/>
          <w:szCs w:val="32"/>
          <w:shd w:val="clear" w:color="auto" w:fill="FFFFFF"/>
          <w:lang w:eastAsia="zh-CN"/>
        </w:rPr>
        <w:t>。</w:t>
      </w:r>
    </w:p>
    <w:p w14:paraId="5B126607">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方正楷体_GBK" w:hAnsi="方正楷体_GBK" w:eastAsia="方正楷体_GBK" w:cs="方正楷体_GBK"/>
          <w:color w:val="auto"/>
          <w:sz w:val="32"/>
          <w:szCs w:val="32"/>
          <w:shd w:val="clear" w:color="auto" w:fill="FFFFFF"/>
        </w:rPr>
        <w:t>第</w:t>
      </w:r>
      <w:r>
        <w:rPr>
          <w:rFonts w:hint="eastAsia" w:ascii="方正楷体_GBK" w:hAnsi="方正楷体_GBK" w:eastAsia="方正楷体_GBK" w:cs="方正楷体_GBK"/>
          <w:color w:val="auto"/>
          <w:sz w:val="32"/>
          <w:szCs w:val="32"/>
          <w:shd w:val="clear" w:color="auto" w:fill="FFFFFF"/>
          <w:lang w:val="en-US" w:eastAsia="zh-CN"/>
        </w:rPr>
        <w:t>8—17</w:t>
      </w:r>
      <w:r>
        <w:rPr>
          <w:rFonts w:hint="default" w:ascii="方正楷体_GBK" w:hAnsi="方正楷体_GBK" w:eastAsia="方正楷体_GBK" w:cs="方正楷体_GBK"/>
          <w:color w:val="auto"/>
          <w:sz w:val="32"/>
          <w:szCs w:val="32"/>
          <w:shd w:val="clear" w:color="auto" w:fill="FFFFFF"/>
        </w:rPr>
        <w:t>条。</w:t>
      </w:r>
      <w:r>
        <w:rPr>
          <w:rFonts w:hint="eastAsia" w:ascii="Times New Roman" w:hAnsi="Times New Roman" w:eastAsia="方正仿宋_GBK" w:cs="Times New Roman"/>
          <w:color w:val="auto"/>
          <w:sz w:val="32"/>
          <w:szCs w:val="32"/>
          <w:shd w:val="clear" w:color="auto" w:fill="FFFFFF"/>
          <w:lang w:val="en-US" w:eastAsia="zh-CN"/>
        </w:rPr>
        <w:t>规定</w:t>
      </w:r>
      <w:r>
        <w:rPr>
          <w:rFonts w:hint="default" w:ascii="Times New Roman" w:hAnsi="Times New Roman" w:eastAsia="方正仿宋_GBK" w:cs="Times New Roman"/>
          <w:color w:val="auto"/>
          <w:sz w:val="32"/>
          <w:szCs w:val="32"/>
          <w:shd w:val="clear" w:color="auto" w:fill="FFFFFF"/>
        </w:rPr>
        <w:t>游泳场所依法实行卫生许可制度，</w:t>
      </w:r>
      <w:r>
        <w:rPr>
          <w:rFonts w:hint="eastAsia" w:ascii="Times New Roman" w:hAnsi="Times New Roman" w:eastAsia="方正仿宋_GBK" w:cs="Times New Roman"/>
          <w:color w:val="auto"/>
          <w:sz w:val="32"/>
          <w:szCs w:val="32"/>
          <w:shd w:val="clear" w:color="auto" w:fill="FFFFFF"/>
          <w:lang w:val="en-US" w:eastAsia="zh-CN"/>
        </w:rPr>
        <w:t>配备卫生管理人员</w:t>
      </w:r>
      <w:r>
        <w:rPr>
          <w:rFonts w:hint="default" w:ascii="Times New Roman" w:hAnsi="Times New Roman" w:eastAsia="方正仿宋_GBK" w:cs="Times New Roman"/>
          <w:color w:val="auto"/>
          <w:sz w:val="32"/>
          <w:szCs w:val="32"/>
          <w:shd w:val="clear" w:color="auto" w:fill="FFFFFF"/>
        </w:rPr>
        <w:t>，建立健全卫生管理制度和卫生管理档案</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lang w:val="en-US" w:eastAsia="zh-CN"/>
        </w:rPr>
        <w:t>加强</w:t>
      </w:r>
      <w:r>
        <w:rPr>
          <w:rFonts w:hint="default" w:ascii="Times New Roman" w:hAnsi="Times New Roman" w:eastAsia="方正仿宋_GBK" w:cs="Times New Roman"/>
          <w:color w:val="auto"/>
          <w:sz w:val="32"/>
          <w:szCs w:val="32"/>
          <w:shd w:val="clear" w:color="auto" w:fill="FFFFFF"/>
        </w:rPr>
        <w:t>从业人员</w:t>
      </w:r>
      <w:r>
        <w:rPr>
          <w:rFonts w:hint="eastAsia" w:ascii="Times New Roman" w:hAnsi="Times New Roman" w:eastAsia="方正仿宋_GBK" w:cs="Times New Roman"/>
          <w:color w:val="auto"/>
          <w:sz w:val="32"/>
          <w:szCs w:val="32"/>
          <w:shd w:val="clear" w:color="auto" w:fill="FFFFFF"/>
          <w:lang w:val="en-US" w:eastAsia="zh-CN"/>
        </w:rPr>
        <w:t>卫生管理</w:t>
      </w:r>
      <w:r>
        <w:rPr>
          <w:rFonts w:hint="default" w:ascii="Times New Roman" w:hAnsi="Times New Roman" w:eastAsia="方正仿宋_GBK" w:cs="Times New Roman"/>
          <w:color w:val="auto"/>
          <w:sz w:val="32"/>
          <w:szCs w:val="32"/>
          <w:shd w:val="clear" w:color="auto" w:fill="FFFFFF"/>
        </w:rPr>
        <w:t>，实行游泳者健康承诺制度</w:t>
      </w:r>
      <w:r>
        <w:rPr>
          <w:rFonts w:hint="eastAsia" w:ascii="Times New Roman" w:hAnsi="Times New Roman" w:eastAsia="方正仿宋_GBK" w:cs="Times New Roman"/>
          <w:color w:val="auto"/>
          <w:sz w:val="32"/>
          <w:szCs w:val="32"/>
          <w:shd w:val="clear" w:color="auto" w:fill="FFFFFF"/>
          <w:lang w:eastAsia="zh-CN"/>
        </w:rPr>
        <w:t>，控制游泳池人数</w:t>
      </w:r>
      <w:r>
        <w:rPr>
          <w:rFonts w:hint="eastAsia" w:ascii="Times New Roman" w:hAnsi="Times New Roman" w:eastAsia="方正仿宋_GBK" w:cs="Times New Roman"/>
          <w:color w:val="auto"/>
          <w:sz w:val="32"/>
          <w:szCs w:val="32"/>
          <w:shd w:val="clear" w:color="auto" w:fill="FFFFFF"/>
          <w:lang w:val="en-US" w:eastAsia="zh-CN"/>
        </w:rPr>
        <w:t>，空气质量、物理因素、水质及处理检测等应当符合国家卫生标准和要求的具体内容以及执行保障游泳者卫生安全管理的规定。</w:t>
      </w:r>
    </w:p>
    <w:p w14:paraId="35803CA0">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第</w:t>
      </w:r>
      <w:r>
        <w:rPr>
          <w:rFonts w:hint="eastAsia" w:ascii="方正楷体_GBK" w:hAnsi="方正楷体_GBK" w:eastAsia="方正楷体_GBK" w:cs="方正楷体_GBK"/>
          <w:color w:val="auto"/>
          <w:sz w:val="32"/>
          <w:szCs w:val="32"/>
          <w:shd w:val="clear" w:color="auto" w:fill="FFFFFF"/>
          <w:lang w:val="en-US" w:eastAsia="zh-CN"/>
        </w:rPr>
        <w:t>18—19</w:t>
      </w:r>
      <w:r>
        <w:rPr>
          <w:rFonts w:hint="default" w:ascii="方正楷体_GBK" w:hAnsi="方正楷体_GBK" w:eastAsia="方正楷体_GBK" w:cs="方正楷体_GBK"/>
          <w:color w:val="auto"/>
          <w:sz w:val="32"/>
          <w:szCs w:val="32"/>
          <w:shd w:val="clear" w:color="auto" w:fill="FFFFFF"/>
        </w:rPr>
        <w:t>条</w:t>
      </w:r>
      <w:r>
        <w:rPr>
          <w:rFonts w:hint="eastAsia" w:ascii="Times New Roman" w:hAnsi="Times New Roman" w:eastAsia="方正仿宋_GBK" w:cs="Times New Roman"/>
          <w:color w:val="auto"/>
          <w:sz w:val="32"/>
          <w:szCs w:val="32"/>
          <w:shd w:val="clear" w:color="auto" w:fill="FFFFFF"/>
          <w:lang w:val="en-US" w:eastAsia="zh-CN"/>
        </w:rPr>
        <w:t>规定</w:t>
      </w:r>
      <w:r>
        <w:rPr>
          <w:rFonts w:hint="default" w:ascii="Times New Roman" w:hAnsi="Times New Roman" w:eastAsia="方正仿宋_GBK" w:cs="Times New Roman"/>
          <w:color w:val="auto"/>
          <w:sz w:val="32"/>
          <w:szCs w:val="32"/>
          <w:shd w:val="clear" w:color="auto" w:fill="FFFFFF"/>
        </w:rPr>
        <w:t>游泳场所应当落实传染病防控主体责任，依法做好传染病防控工作</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lang w:val="en-US" w:eastAsia="zh-CN"/>
        </w:rPr>
        <w:t>应急处置好传染病传播或</w:t>
      </w:r>
      <w:r>
        <w:rPr>
          <w:rFonts w:hint="default" w:ascii="Times New Roman" w:hAnsi="Times New Roman" w:eastAsia="方正仿宋_GBK" w:cs="Times New Roman"/>
          <w:color w:val="auto"/>
          <w:sz w:val="32"/>
          <w:szCs w:val="32"/>
          <w:shd w:val="clear" w:color="auto" w:fill="FFFFFF"/>
        </w:rPr>
        <w:t>危害健康事故</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及时消除危害公众健康隐患。</w:t>
      </w:r>
    </w:p>
    <w:p w14:paraId="440692F0">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方正楷体_GBK" w:hAnsi="方正楷体_GBK" w:eastAsia="方正楷体_GBK" w:cs="方正楷体_GBK"/>
          <w:color w:val="auto"/>
          <w:sz w:val="32"/>
          <w:szCs w:val="32"/>
          <w:shd w:val="clear" w:color="auto" w:fill="FFFFFF"/>
          <w:lang w:val="en-US" w:eastAsia="zh-CN"/>
        </w:rPr>
      </w:pPr>
      <w:r>
        <w:rPr>
          <w:rFonts w:hint="default" w:ascii="方正楷体_GBK" w:hAnsi="方正楷体_GBK" w:eastAsia="方正楷体_GBK" w:cs="方正楷体_GBK"/>
          <w:color w:val="auto"/>
          <w:sz w:val="32"/>
          <w:szCs w:val="32"/>
          <w:shd w:val="clear" w:color="auto" w:fill="FFFFFF"/>
        </w:rPr>
        <w:t>第</w:t>
      </w:r>
      <w:r>
        <w:rPr>
          <w:rFonts w:hint="eastAsia" w:ascii="方正楷体_GBK" w:hAnsi="方正楷体_GBK" w:eastAsia="方正楷体_GBK" w:cs="方正楷体_GBK"/>
          <w:color w:val="auto"/>
          <w:sz w:val="32"/>
          <w:szCs w:val="32"/>
          <w:shd w:val="clear" w:color="auto" w:fill="FFFFFF"/>
          <w:lang w:val="en-US" w:eastAsia="zh-CN"/>
        </w:rPr>
        <w:t>20—23</w:t>
      </w:r>
      <w:r>
        <w:rPr>
          <w:rFonts w:hint="default" w:ascii="方正楷体_GBK" w:hAnsi="方正楷体_GBK" w:eastAsia="方正楷体_GBK" w:cs="方正楷体_GBK"/>
          <w:color w:val="auto"/>
          <w:sz w:val="32"/>
          <w:szCs w:val="32"/>
          <w:shd w:val="clear" w:color="auto" w:fill="FFFFFF"/>
        </w:rPr>
        <w:t>条</w:t>
      </w:r>
      <w:r>
        <w:rPr>
          <w:rFonts w:hint="eastAsia" w:ascii="Times New Roman" w:hAnsi="Times New Roman" w:eastAsia="方正仿宋_GBK" w:cs="Times New Roman"/>
          <w:color w:val="auto"/>
          <w:sz w:val="32"/>
          <w:szCs w:val="32"/>
          <w:shd w:val="clear" w:color="auto" w:fill="FFFFFF"/>
          <w:lang w:val="en-US" w:eastAsia="zh-CN"/>
        </w:rPr>
        <w:t>对违反《办法》相关情形设定法律责任，依法予以处理。</w:t>
      </w:r>
    </w:p>
    <w:p w14:paraId="4737F938">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第</w:t>
      </w:r>
      <w:r>
        <w:rPr>
          <w:rFonts w:hint="eastAsia" w:ascii="方正楷体_GBK" w:hAnsi="方正楷体_GBK" w:eastAsia="方正楷体_GBK" w:cs="方正楷体_GBK"/>
          <w:color w:val="auto"/>
          <w:sz w:val="32"/>
          <w:szCs w:val="32"/>
          <w:shd w:val="clear" w:color="auto" w:fill="FFFFFF"/>
          <w:lang w:val="en-US" w:eastAsia="zh-CN"/>
        </w:rPr>
        <w:t>24</w:t>
      </w:r>
      <w:r>
        <w:rPr>
          <w:rFonts w:hint="default" w:ascii="方正楷体_GBK" w:hAnsi="方正楷体_GBK" w:eastAsia="方正楷体_GBK" w:cs="方正楷体_GBK"/>
          <w:color w:val="auto"/>
          <w:sz w:val="32"/>
          <w:szCs w:val="32"/>
          <w:shd w:val="clear" w:color="auto" w:fill="FFFFFF"/>
        </w:rPr>
        <w:t>条</w:t>
      </w:r>
      <w:r>
        <w:rPr>
          <w:rFonts w:hint="default" w:ascii="Times New Roman" w:hAnsi="Times New Roman" w:eastAsia="方正仿宋_GBK" w:cs="Times New Roman"/>
          <w:color w:val="auto"/>
          <w:sz w:val="32"/>
          <w:szCs w:val="32"/>
          <w:shd w:val="clear" w:color="auto" w:fill="FFFFFF"/>
        </w:rPr>
        <w:t xml:space="preserve">明确施行日期。 </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E7174">
    <w:pPr>
      <w:pStyle w:val="3"/>
    </w:pPr>
    <w:r>
      <w:pict>
        <v:shape id="_x0000_s1026" o:spid="_x0000_s1026" o:spt="202" type="#_x0000_t202" style="position:absolute;left:0pt;margin-top:-21pt;height:144pt;width:144pt;mso-position-horizontal:outside;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3FC9297C">
                <w:pPr>
                  <w:pStyle w:val="3"/>
                  <w:rPr>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k0ZDVlM2EzMzllODlhYjE5MjBlMzllMmJlOTMwMGEifQ=="/>
  </w:docVars>
  <w:rsids>
    <w:rsidRoot w:val="00E6352F"/>
    <w:rsid w:val="00030E83"/>
    <w:rsid w:val="00035B19"/>
    <w:rsid w:val="00035DED"/>
    <w:rsid w:val="0004296F"/>
    <w:rsid w:val="00053CFE"/>
    <w:rsid w:val="000A141A"/>
    <w:rsid w:val="00145D4D"/>
    <w:rsid w:val="00196BAB"/>
    <w:rsid w:val="001F2892"/>
    <w:rsid w:val="001F2AC5"/>
    <w:rsid w:val="002332D3"/>
    <w:rsid w:val="00235959"/>
    <w:rsid w:val="002422BC"/>
    <w:rsid w:val="0024662E"/>
    <w:rsid w:val="002942E2"/>
    <w:rsid w:val="002A5F6E"/>
    <w:rsid w:val="003507D7"/>
    <w:rsid w:val="003516A5"/>
    <w:rsid w:val="003A36CC"/>
    <w:rsid w:val="003D3A67"/>
    <w:rsid w:val="003E024C"/>
    <w:rsid w:val="003E49DE"/>
    <w:rsid w:val="0048785E"/>
    <w:rsid w:val="00522402"/>
    <w:rsid w:val="005309CD"/>
    <w:rsid w:val="005377B3"/>
    <w:rsid w:val="006062FD"/>
    <w:rsid w:val="006200D9"/>
    <w:rsid w:val="006302EB"/>
    <w:rsid w:val="006348DA"/>
    <w:rsid w:val="0069468D"/>
    <w:rsid w:val="00780765"/>
    <w:rsid w:val="00790F5B"/>
    <w:rsid w:val="00796B6B"/>
    <w:rsid w:val="00797E75"/>
    <w:rsid w:val="007B1993"/>
    <w:rsid w:val="007E3C3E"/>
    <w:rsid w:val="007F43A1"/>
    <w:rsid w:val="008218D5"/>
    <w:rsid w:val="00835DCC"/>
    <w:rsid w:val="00847F63"/>
    <w:rsid w:val="008A458E"/>
    <w:rsid w:val="008C5A02"/>
    <w:rsid w:val="008F6473"/>
    <w:rsid w:val="00904F89"/>
    <w:rsid w:val="009327A7"/>
    <w:rsid w:val="00942274"/>
    <w:rsid w:val="009528B2"/>
    <w:rsid w:val="00977B14"/>
    <w:rsid w:val="009B6DB5"/>
    <w:rsid w:val="009E7650"/>
    <w:rsid w:val="00A31F77"/>
    <w:rsid w:val="00A364FB"/>
    <w:rsid w:val="00A366AF"/>
    <w:rsid w:val="00A72703"/>
    <w:rsid w:val="00A818D4"/>
    <w:rsid w:val="00AB1587"/>
    <w:rsid w:val="00B50AF4"/>
    <w:rsid w:val="00B64F92"/>
    <w:rsid w:val="00B70E69"/>
    <w:rsid w:val="00B81715"/>
    <w:rsid w:val="00BE0DB3"/>
    <w:rsid w:val="00C9569D"/>
    <w:rsid w:val="00CD619C"/>
    <w:rsid w:val="00D074CA"/>
    <w:rsid w:val="00D61918"/>
    <w:rsid w:val="00D65420"/>
    <w:rsid w:val="00D80843"/>
    <w:rsid w:val="00DD7322"/>
    <w:rsid w:val="00E56552"/>
    <w:rsid w:val="00E6352F"/>
    <w:rsid w:val="00E645F8"/>
    <w:rsid w:val="00E94BA0"/>
    <w:rsid w:val="00EA120F"/>
    <w:rsid w:val="00EB0471"/>
    <w:rsid w:val="00EB2786"/>
    <w:rsid w:val="00EE3D82"/>
    <w:rsid w:val="00F144AC"/>
    <w:rsid w:val="00F430DA"/>
    <w:rsid w:val="00F8164F"/>
    <w:rsid w:val="00FC77C0"/>
    <w:rsid w:val="00FF0242"/>
    <w:rsid w:val="00FF410F"/>
    <w:rsid w:val="01373407"/>
    <w:rsid w:val="01453E5B"/>
    <w:rsid w:val="01826844"/>
    <w:rsid w:val="01C20BC1"/>
    <w:rsid w:val="01D152A8"/>
    <w:rsid w:val="01FB0B91"/>
    <w:rsid w:val="02633FEA"/>
    <w:rsid w:val="029F7154"/>
    <w:rsid w:val="02C40969"/>
    <w:rsid w:val="030C4A67"/>
    <w:rsid w:val="0332621A"/>
    <w:rsid w:val="039B64CB"/>
    <w:rsid w:val="03DB0660"/>
    <w:rsid w:val="042C2C6A"/>
    <w:rsid w:val="043B65DF"/>
    <w:rsid w:val="049D43BB"/>
    <w:rsid w:val="04AF1040"/>
    <w:rsid w:val="04F5220F"/>
    <w:rsid w:val="04FE2385"/>
    <w:rsid w:val="05272FA2"/>
    <w:rsid w:val="05746676"/>
    <w:rsid w:val="058437D4"/>
    <w:rsid w:val="05991F60"/>
    <w:rsid w:val="05A35040"/>
    <w:rsid w:val="05FE4192"/>
    <w:rsid w:val="06500E91"/>
    <w:rsid w:val="065B5A88"/>
    <w:rsid w:val="0681004B"/>
    <w:rsid w:val="06CD24E2"/>
    <w:rsid w:val="06D25D4A"/>
    <w:rsid w:val="06F16339"/>
    <w:rsid w:val="06F46180"/>
    <w:rsid w:val="070B300A"/>
    <w:rsid w:val="07133C6D"/>
    <w:rsid w:val="071D55AF"/>
    <w:rsid w:val="07500A29"/>
    <w:rsid w:val="07A817AD"/>
    <w:rsid w:val="07B91A94"/>
    <w:rsid w:val="087A157A"/>
    <w:rsid w:val="08844E22"/>
    <w:rsid w:val="089D4136"/>
    <w:rsid w:val="08CD60B6"/>
    <w:rsid w:val="08FC0E5C"/>
    <w:rsid w:val="091259B7"/>
    <w:rsid w:val="095E38C5"/>
    <w:rsid w:val="095F38FA"/>
    <w:rsid w:val="0962281C"/>
    <w:rsid w:val="0970184A"/>
    <w:rsid w:val="098F079E"/>
    <w:rsid w:val="09BC683E"/>
    <w:rsid w:val="09CA0F5B"/>
    <w:rsid w:val="09E40307"/>
    <w:rsid w:val="09F8320D"/>
    <w:rsid w:val="0A605F46"/>
    <w:rsid w:val="0A6B6FCF"/>
    <w:rsid w:val="0AD96D0B"/>
    <w:rsid w:val="0AF57FE0"/>
    <w:rsid w:val="0B04224A"/>
    <w:rsid w:val="0B09418A"/>
    <w:rsid w:val="0B4B60CB"/>
    <w:rsid w:val="0BA852CC"/>
    <w:rsid w:val="0BED7182"/>
    <w:rsid w:val="0C155C90"/>
    <w:rsid w:val="0C300406"/>
    <w:rsid w:val="0C360B29"/>
    <w:rsid w:val="0C4F74F5"/>
    <w:rsid w:val="0C691A46"/>
    <w:rsid w:val="0C994C14"/>
    <w:rsid w:val="0D323E1B"/>
    <w:rsid w:val="0DD8205A"/>
    <w:rsid w:val="0E097B78"/>
    <w:rsid w:val="0E9525CD"/>
    <w:rsid w:val="0EB65F51"/>
    <w:rsid w:val="0F072309"/>
    <w:rsid w:val="0F1D151B"/>
    <w:rsid w:val="0F334030"/>
    <w:rsid w:val="0F3E7FEF"/>
    <w:rsid w:val="0F815B3A"/>
    <w:rsid w:val="0FB417D2"/>
    <w:rsid w:val="0FBC1346"/>
    <w:rsid w:val="10593038"/>
    <w:rsid w:val="10981559"/>
    <w:rsid w:val="10D6224C"/>
    <w:rsid w:val="10E24DDC"/>
    <w:rsid w:val="11131439"/>
    <w:rsid w:val="11937AD6"/>
    <w:rsid w:val="119E39C9"/>
    <w:rsid w:val="11A2456B"/>
    <w:rsid w:val="11AD363C"/>
    <w:rsid w:val="11C97D4A"/>
    <w:rsid w:val="12072620"/>
    <w:rsid w:val="128C4DB6"/>
    <w:rsid w:val="12D631F2"/>
    <w:rsid w:val="13664231"/>
    <w:rsid w:val="13D053C0"/>
    <w:rsid w:val="141039C1"/>
    <w:rsid w:val="14DB0841"/>
    <w:rsid w:val="14E804E7"/>
    <w:rsid w:val="14FC4152"/>
    <w:rsid w:val="15376730"/>
    <w:rsid w:val="15485429"/>
    <w:rsid w:val="156502A7"/>
    <w:rsid w:val="15814146"/>
    <w:rsid w:val="15BD469A"/>
    <w:rsid w:val="165C118C"/>
    <w:rsid w:val="16D12AB3"/>
    <w:rsid w:val="17231CAA"/>
    <w:rsid w:val="174A30CE"/>
    <w:rsid w:val="17A70B2D"/>
    <w:rsid w:val="17BB6268"/>
    <w:rsid w:val="18561C0B"/>
    <w:rsid w:val="187F5606"/>
    <w:rsid w:val="18890233"/>
    <w:rsid w:val="18AD3F21"/>
    <w:rsid w:val="18C06581"/>
    <w:rsid w:val="18F57676"/>
    <w:rsid w:val="18F65893"/>
    <w:rsid w:val="191E6BCD"/>
    <w:rsid w:val="1988673C"/>
    <w:rsid w:val="1A134E88"/>
    <w:rsid w:val="1A693E78"/>
    <w:rsid w:val="1A7647E7"/>
    <w:rsid w:val="1A801ECA"/>
    <w:rsid w:val="1AAD74FD"/>
    <w:rsid w:val="1B281F85"/>
    <w:rsid w:val="1B43464B"/>
    <w:rsid w:val="1B71378A"/>
    <w:rsid w:val="1BFB31F6"/>
    <w:rsid w:val="1C2269D4"/>
    <w:rsid w:val="1C2344FA"/>
    <w:rsid w:val="1E3B3AC0"/>
    <w:rsid w:val="1E8B5DCD"/>
    <w:rsid w:val="1EEB3A1F"/>
    <w:rsid w:val="1F0C1276"/>
    <w:rsid w:val="1F7F25FA"/>
    <w:rsid w:val="1F9C6F17"/>
    <w:rsid w:val="1FC61D6D"/>
    <w:rsid w:val="1FCD336E"/>
    <w:rsid w:val="1FDF5E49"/>
    <w:rsid w:val="202445A7"/>
    <w:rsid w:val="202A5E57"/>
    <w:rsid w:val="20484530"/>
    <w:rsid w:val="206646DA"/>
    <w:rsid w:val="208E40C7"/>
    <w:rsid w:val="20907661"/>
    <w:rsid w:val="20C626AD"/>
    <w:rsid w:val="20D86778"/>
    <w:rsid w:val="21164990"/>
    <w:rsid w:val="212A6746"/>
    <w:rsid w:val="21313216"/>
    <w:rsid w:val="21470C8B"/>
    <w:rsid w:val="216E4AA7"/>
    <w:rsid w:val="21CA0D05"/>
    <w:rsid w:val="21EE4381"/>
    <w:rsid w:val="22136383"/>
    <w:rsid w:val="22154C25"/>
    <w:rsid w:val="22A8475D"/>
    <w:rsid w:val="22C11246"/>
    <w:rsid w:val="22F30237"/>
    <w:rsid w:val="23B84012"/>
    <w:rsid w:val="24015121"/>
    <w:rsid w:val="24190776"/>
    <w:rsid w:val="248B0E8F"/>
    <w:rsid w:val="249E52EA"/>
    <w:rsid w:val="24DD195C"/>
    <w:rsid w:val="256F4424"/>
    <w:rsid w:val="25A24966"/>
    <w:rsid w:val="25D60F16"/>
    <w:rsid w:val="26202AAD"/>
    <w:rsid w:val="263A0A09"/>
    <w:rsid w:val="2648049B"/>
    <w:rsid w:val="264A13F1"/>
    <w:rsid w:val="2688667D"/>
    <w:rsid w:val="272F7721"/>
    <w:rsid w:val="277E4995"/>
    <w:rsid w:val="29127DD1"/>
    <w:rsid w:val="296C5733"/>
    <w:rsid w:val="298D7483"/>
    <w:rsid w:val="29BD7D3C"/>
    <w:rsid w:val="29D137E8"/>
    <w:rsid w:val="2A7A79DB"/>
    <w:rsid w:val="2A9071FF"/>
    <w:rsid w:val="2AA245AD"/>
    <w:rsid w:val="2AA66A22"/>
    <w:rsid w:val="2ADF3CE2"/>
    <w:rsid w:val="2AF91248"/>
    <w:rsid w:val="2B55635E"/>
    <w:rsid w:val="2B8E2321"/>
    <w:rsid w:val="2BA70CA4"/>
    <w:rsid w:val="2BBB60D5"/>
    <w:rsid w:val="2BF41B83"/>
    <w:rsid w:val="2C5460E7"/>
    <w:rsid w:val="2C82701B"/>
    <w:rsid w:val="2C8A25AF"/>
    <w:rsid w:val="2CAB6572"/>
    <w:rsid w:val="2CBC252D"/>
    <w:rsid w:val="2CED6B8B"/>
    <w:rsid w:val="2D1C7470"/>
    <w:rsid w:val="2D1D27EF"/>
    <w:rsid w:val="2D2325AC"/>
    <w:rsid w:val="2D870D8D"/>
    <w:rsid w:val="2D88005C"/>
    <w:rsid w:val="2E5F1DFB"/>
    <w:rsid w:val="2EA8720D"/>
    <w:rsid w:val="2ED8576D"/>
    <w:rsid w:val="2EDB7B15"/>
    <w:rsid w:val="2EE43FBD"/>
    <w:rsid w:val="2F4D561C"/>
    <w:rsid w:val="2FC31E25"/>
    <w:rsid w:val="2FF50272"/>
    <w:rsid w:val="30004E27"/>
    <w:rsid w:val="305B7956"/>
    <w:rsid w:val="309D4424"/>
    <w:rsid w:val="31A5501E"/>
    <w:rsid w:val="31C064C3"/>
    <w:rsid w:val="31C713BD"/>
    <w:rsid w:val="31CD68CA"/>
    <w:rsid w:val="31EF5153"/>
    <w:rsid w:val="321550E3"/>
    <w:rsid w:val="322A7F39"/>
    <w:rsid w:val="32586854"/>
    <w:rsid w:val="325E3831"/>
    <w:rsid w:val="32BE51C6"/>
    <w:rsid w:val="335E242E"/>
    <w:rsid w:val="336D632F"/>
    <w:rsid w:val="33B80CFF"/>
    <w:rsid w:val="348A1163"/>
    <w:rsid w:val="34BD4BA2"/>
    <w:rsid w:val="34EC7728"/>
    <w:rsid w:val="350B5661"/>
    <w:rsid w:val="353E5535"/>
    <w:rsid w:val="36133760"/>
    <w:rsid w:val="36207E08"/>
    <w:rsid w:val="364315C9"/>
    <w:rsid w:val="36455341"/>
    <w:rsid w:val="366C7727"/>
    <w:rsid w:val="36A91D74"/>
    <w:rsid w:val="371F2036"/>
    <w:rsid w:val="379E73FF"/>
    <w:rsid w:val="382C4815"/>
    <w:rsid w:val="3876118D"/>
    <w:rsid w:val="387F3861"/>
    <w:rsid w:val="387F6B2A"/>
    <w:rsid w:val="38842238"/>
    <w:rsid w:val="388E4D78"/>
    <w:rsid w:val="389F415A"/>
    <w:rsid w:val="38BA7002"/>
    <w:rsid w:val="38C33C7B"/>
    <w:rsid w:val="38F8063F"/>
    <w:rsid w:val="391E1E7A"/>
    <w:rsid w:val="39773F53"/>
    <w:rsid w:val="3991089E"/>
    <w:rsid w:val="399A59A4"/>
    <w:rsid w:val="39BA1BA2"/>
    <w:rsid w:val="39E15381"/>
    <w:rsid w:val="3A685AA2"/>
    <w:rsid w:val="3B043A1D"/>
    <w:rsid w:val="3B7566C9"/>
    <w:rsid w:val="3BE81FCD"/>
    <w:rsid w:val="3C2E6878"/>
    <w:rsid w:val="3CA84550"/>
    <w:rsid w:val="3CD63197"/>
    <w:rsid w:val="3D6F7148"/>
    <w:rsid w:val="3D7D3613"/>
    <w:rsid w:val="3DB05406"/>
    <w:rsid w:val="3DBC024A"/>
    <w:rsid w:val="3DC46740"/>
    <w:rsid w:val="3DD6700B"/>
    <w:rsid w:val="3DF31B27"/>
    <w:rsid w:val="3DFF03C5"/>
    <w:rsid w:val="3E6959B2"/>
    <w:rsid w:val="3E6A003B"/>
    <w:rsid w:val="3E732367"/>
    <w:rsid w:val="3E7569E0"/>
    <w:rsid w:val="3E7F25F1"/>
    <w:rsid w:val="3E8C2102"/>
    <w:rsid w:val="3EA11583"/>
    <w:rsid w:val="3F230C01"/>
    <w:rsid w:val="3F84512C"/>
    <w:rsid w:val="3FAA090B"/>
    <w:rsid w:val="3FD414E4"/>
    <w:rsid w:val="3FDF478C"/>
    <w:rsid w:val="40264476"/>
    <w:rsid w:val="40F22693"/>
    <w:rsid w:val="41344930"/>
    <w:rsid w:val="41782A6F"/>
    <w:rsid w:val="417D0085"/>
    <w:rsid w:val="421A1D78"/>
    <w:rsid w:val="42542F76"/>
    <w:rsid w:val="426F30C0"/>
    <w:rsid w:val="42EB34D0"/>
    <w:rsid w:val="42ED4D97"/>
    <w:rsid w:val="42FF32CC"/>
    <w:rsid w:val="432602A9"/>
    <w:rsid w:val="432B58BF"/>
    <w:rsid w:val="438A6A89"/>
    <w:rsid w:val="43D62E6A"/>
    <w:rsid w:val="44023317"/>
    <w:rsid w:val="44735770"/>
    <w:rsid w:val="448E25A9"/>
    <w:rsid w:val="44A31DB1"/>
    <w:rsid w:val="44AA23AF"/>
    <w:rsid w:val="44AF28FC"/>
    <w:rsid w:val="44BB321F"/>
    <w:rsid w:val="44F97EDF"/>
    <w:rsid w:val="44FE772F"/>
    <w:rsid w:val="45050ABD"/>
    <w:rsid w:val="452B491E"/>
    <w:rsid w:val="45AF0A29"/>
    <w:rsid w:val="45BE6BF8"/>
    <w:rsid w:val="460726E4"/>
    <w:rsid w:val="468013EB"/>
    <w:rsid w:val="468F18CB"/>
    <w:rsid w:val="469F66B2"/>
    <w:rsid w:val="46BC61C2"/>
    <w:rsid w:val="470B35D1"/>
    <w:rsid w:val="472E597E"/>
    <w:rsid w:val="473A7BED"/>
    <w:rsid w:val="474C2AEA"/>
    <w:rsid w:val="476D46F8"/>
    <w:rsid w:val="477517FF"/>
    <w:rsid w:val="477E6905"/>
    <w:rsid w:val="478F28C0"/>
    <w:rsid w:val="47BC11DC"/>
    <w:rsid w:val="47DA6C39"/>
    <w:rsid w:val="47FE7E66"/>
    <w:rsid w:val="48170902"/>
    <w:rsid w:val="48233009"/>
    <w:rsid w:val="48697497"/>
    <w:rsid w:val="48843EED"/>
    <w:rsid w:val="48A17A9D"/>
    <w:rsid w:val="48CA5EB9"/>
    <w:rsid w:val="48F5622C"/>
    <w:rsid w:val="49357497"/>
    <w:rsid w:val="4A2A3724"/>
    <w:rsid w:val="4A4657ED"/>
    <w:rsid w:val="4A69389D"/>
    <w:rsid w:val="4AEC74D3"/>
    <w:rsid w:val="4BBE3774"/>
    <w:rsid w:val="4C0D46FC"/>
    <w:rsid w:val="4C233153"/>
    <w:rsid w:val="4C341C88"/>
    <w:rsid w:val="4C4F6AC2"/>
    <w:rsid w:val="4C5C2804"/>
    <w:rsid w:val="4C7563D5"/>
    <w:rsid w:val="4D096C71"/>
    <w:rsid w:val="4D322D9F"/>
    <w:rsid w:val="4DE33966"/>
    <w:rsid w:val="4E4C1ED9"/>
    <w:rsid w:val="4E616639"/>
    <w:rsid w:val="4E75016C"/>
    <w:rsid w:val="4EC866B8"/>
    <w:rsid w:val="4EE662EF"/>
    <w:rsid w:val="4F2558B8"/>
    <w:rsid w:val="4FBD1DC4"/>
    <w:rsid w:val="500E73B7"/>
    <w:rsid w:val="51072C56"/>
    <w:rsid w:val="512831BD"/>
    <w:rsid w:val="5139704B"/>
    <w:rsid w:val="51556929"/>
    <w:rsid w:val="51E63C84"/>
    <w:rsid w:val="51EE696A"/>
    <w:rsid w:val="52C205F8"/>
    <w:rsid w:val="52C275E2"/>
    <w:rsid w:val="53283BC9"/>
    <w:rsid w:val="533C1422"/>
    <w:rsid w:val="537312E8"/>
    <w:rsid w:val="537961D3"/>
    <w:rsid w:val="53837051"/>
    <w:rsid w:val="538E47B8"/>
    <w:rsid w:val="53D72579"/>
    <w:rsid w:val="53FA7817"/>
    <w:rsid w:val="54273E81"/>
    <w:rsid w:val="543B4538"/>
    <w:rsid w:val="544E1251"/>
    <w:rsid w:val="54505185"/>
    <w:rsid w:val="546F695E"/>
    <w:rsid w:val="54BF230B"/>
    <w:rsid w:val="55250333"/>
    <w:rsid w:val="55540CA5"/>
    <w:rsid w:val="55CF657E"/>
    <w:rsid w:val="55D50038"/>
    <w:rsid w:val="561A5A4B"/>
    <w:rsid w:val="56242D6E"/>
    <w:rsid w:val="56421715"/>
    <w:rsid w:val="5683627D"/>
    <w:rsid w:val="56F04CFB"/>
    <w:rsid w:val="571526B6"/>
    <w:rsid w:val="57184310"/>
    <w:rsid w:val="572052E3"/>
    <w:rsid w:val="5743434F"/>
    <w:rsid w:val="57471845"/>
    <w:rsid w:val="57883A6E"/>
    <w:rsid w:val="582E57DE"/>
    <w:rsid w:val="58C61C9D"/>
    <w:rsid w:val="58F55C6B"/>
    <w:rsid w:val="59162E41"/>
    <w:rsid w:val="599B6EA3"/>
    <w:rsid w:val="59D077F0"/>
    <w:rsid w:val="59E51E95"/>
    <w:rsid w:val="5ABE35D2"/>
    <w:rsid w:val="5AE44879"/>
    <w:rsid w:val="5B136F0D"/>
    <w:rsid w:val="5B1C4013"/>
    <w:rsid w:val="5B7756EE"/>
    <w:rsid w:val="5B855933"/>
    <w:rsid w:val="5BAC0AC0"/>
    <w:rsid w:val="5BE80399"/>
    <w:rsid w:val="5BF757E3"/>
    <w:rsid w:val="5C654197"/>
    <w:rsid w:val="5C82434A"/>
    <w:rsid w:val="5C8A52E4"/>
    <w:rsid w:val="5C9C18B0"/>
    <w:rsid w:val="5CDC794A"/>
    <w:rsid w:val="5D6B3030"/>
    <w:rsid w:val="5D7F0BEB"/>
    <w:rsid w:val="5D990D03"/>
    <w:rsid w:val="5D9C143B"/>
    <w:rsid w:val="5D9E3405"/>
    <w:rsid w:val="5DC507B8"/>
    <w:rsid w:val="5DC60D14"/>
    <w:rsid w:val="5DEB43C9"/>
    <w:rsid w:val="5E784A75"/>
    <w:rsid w:val="5E964451"/>
    <w:rsid w:val="5EAE58CA"/>
    <w:rsid w:val="5EC0220B"/>
    <w:rsid w:val="5ECF1F40"/>
    <w:rsid w:val="5EF86B45"/>
    <w:rsid w:val="5F025C16"/>
    <w:rsid w:val="5F4104EC"/>
    <w:rsid w:val="5FCC2747"/>
    <w:rsid w:val="5FF53085"/>
    <w:rsid w:val="60224B44"/>
    <w:rsid w:val="608F7035"/>
    <w:rsid w:val="60EE6452"/>
    <w:rsid w:val="60F15F42"/>
    <w:rsid w:val="613100ED"/>
    <w:rsid w:val="61F16BC9"/>
    <w:rsid w:val="62547E2E"/>
    <w:rsid w:val="629D0130"/>
    <w:rsid w:val="62BD432E"/>
    <w:rsid w:val="63422A85"/>
    <w:rsid w:val="634C7460"/>
    <w:rsid w:val="635D1892"/>
    <w:rsid w:val="639A466F"/>
    <w:rsid w:val="63B219B9"/>
    <w:rsid w:val="63B82D47"/>
    <w:rsid w:val="641C6E32"/>
    <w:rsid w:val="64216B3E"/>
    <w:rsid w:val="646D3B32"/>
    <w:rsid w:val="64B67287"/>
    <w:rsid w:val="64BB664B"/>
    <w:rsid w:val="64BE5BB0"/>
    <w:rsid w:val="651426AE"/>
    <w:rsid w:val="651A2D91"/>
    <w:rsid w:val="65410C85"/>
    <w:rsid w:val="65624540"/>
    <w:rsid w:val="657213F1"/>
    <w:rsid w:val="65861CC6"/>
    <w:rsid w:val="66012783"/>
    <w:rsid w:val="661064D8"/>
    <w:rsid w:val="6626254C"/>
    <w:rsid w:val="668F1F25"/>
    <w:rsid w:val="66AE43B9"/>
    <w:rsid w:val="66BC2B4E"/>
    <w:rsid w:val="66D91F2E"/>
    <w:rsid w:val="66F127F8"/>
    <w:rsid w:val="67017091"/>
    <w:rsid w:val="670D5158"/>
    <w:rsid w:val="67821AAC"/>
    <w:rsid w:val="679F2254"/>
    <w:rsid w:val="67C117FD"/>
    <w:rsid w:val="68420E31"/>
    <w:rsid w:val="68D31124"/>
    <w:rsid w:val="690F51B7"/>
    <w:rsid w:val="693C3D8C"/>
    <w:rsid w:val="697C0F24"/>
    <w:rsid w:val="698E3C01"/>
    <w:rsid w:val="69B24E99"/>
    <w:rsid w:val="69CC30A8"/>
    <w:rsid w:val="6A7A0D56"/>
    <w:rsid w:val="6AFF336B"/>
    <w:rsid w:val="6B2B4B6E"/>
    <w:rsid w:val="6C155E31"/>
    <w:rsid w:val="6C2C65FD"/>
    <w:rsid w:val="6CED7028"/>
    <w:rsid w:val="6CFE3ADA"/>
    <w:rsid w:val="6D5E6E60"/>
    <w:rsid w:val="6D6535F8"/>
    <w:rsid w:val="6D755C7F"/>
    <w:rsid w:val="6D797FD0"/>
    <w:rsid w:val="6D943EDD"/>
    <w:rsid w:val="6DF901E4"/>
    <w:rsid w:val="6E1D0376"/>
    <w:rsid w:val="6E3807D4"/>
    <w:rsid w:val="6E657628"/>
    <w:rsid w:val="6E906D9A"/>
    <w:rsid w:val="6F152DFC"/>
    <w:rsid w:val="6F4D6DDD"/>
    <w:rsid w:val="6FF869A5"/>
    <w:rsid w:val="70251764"/>
    <w:rsid w:val="703E6382"/>
    <w:rsid w:val="70CB278F"/>
    <w:rsid w:val="711969B3"/>
    <w:rsid w:val="71447F8E"/>
    <w:rsid w:val="718831E3"/>
    <w:rsid w:val="71AD7C63"/>
    <w:rsid w:val="71C3027A"/>
    <w:rsid w:val="71D7083C"/>
    <w:rsid w:val="71FB452B"/>
    <w:rsid w:val="72095EA2"/>
    <w:rsid w:val="722525DA"/>
    <w:rsid w:val="72F07C30"/>
    <w:rsid w:val="72F13B80"/>
    <w:rsid w:val="7329331A"/>
    <w:rsid w:val="73A14F87"/>
    <w:rsid w:val="73A64A21"/>
    <w:rsid w:val="73EB5F85"/>
    <w:rsid w:val="7452064E"/>
    <w:rsid w:val="74D13CDF"/>
    <w:rsid w:val="74D37BDD"/>
    <w:rsid w:val="74F6722B"/>
    <w:rsid w:val="75501031"/>
    <w:rsid w:val="757D16FB"/>
    <w:rsid w:val="75834F63"/>
    <w:rsid w:val="7592164A"/>
    <w:rsid w:val="75A90742"/>
    <w:rsid w:val="76191E13"/>
    <w:rsid w:val="76207044"/>
    <w:rsid w:val="762304F4"/>
    <w:rsid w:val="76B4114C"/>
    <w:rsid w:val="76BE1FCB"/>
    <w:rsid w:val="76FA5E1E"/>
    <w:rsid w:val="77277A40"/>
    <w:rsid w:val="77521091"/>
    <w:rsid w:val="77713ED2"/>
    <w:rsid w:val="77784870"/>
    <w:rsid w:val="779857CD"/>
    <w:rsid w:val="77E37F3B"/>
    <w:rsid w:val="77F64A85"/>
    <w:rsid w:val="7880532E"/>
    <w:rsid w:val="78A51A59"/>
    <w:rsid w:val="78E54273"/>
    <w:rsid w:val="79283B12"/>
    <w:rsid w:val="794E7636"/>
    <w:rsid w:val="79532E9E"/>
    <w:rsid w:val="79894B12"/>
    <w:rsid w:val="79E70314"/>
    <w:rsid w:val="7A0B1DCD"/>
    <w:rsid w:val="7A577B8F"/>
    <w:rsid w:val="7AB21E46"/>
    <w:rsid w:val="7AC73B44"/>
    <w:rsid w:val="7AD45E5F"/>
    <w:rsid w:val="7B2C1BF9"/>
    <w:rsid w:val="7B853525"/>
    <w:rsid w:val="7B943A1B"/>
    <w:rsid w:val="7BA34276"/>
    <w:rsid w:val="7BCB7119"/>
    <w:rsid w:val="7BF546E1"/>
    <w:rsid w:val="7C0D2F8D"/>
    <w:rsid w:val="7CDC29D3"/>
    <w:rsid w:val="7D6C2781"/>
    <w:rsid w:val="7D902913"/>
    <w:rsid w:val="7DC720AD"/>
    <w:rsid w:val="7DCB64B1"/>
    <w:rsid w:val="7E3907A3"/>
    <w:rsid w:val="7EA41A11"/>
    <w:rsid w:val="7EC522C3"/>
    <w:rsid w:val="7EDB6FA3"/>
    <w:rsid w:val="7F1B47ED"/>
    <w:rsid w:val="7F1D4B6C"/>
    <w:rsid w:val="7F596D35"/>
    <w:rsid w:val="7FB421BD"/>
    <w:rsid w:val="7FBA4EAF"/>
    <w:rsid w:val="7FBF1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customStyle="1" w:styleId="8">
    <w:name w:val="No Spacing_ad81b47b-6779-4c76-b471-79375858c8cb"/>
    <w:basedOn w:val="1"/>
    <w:qFormat/>
    <w:uiPriority w:val="99"/>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1118</Words>
  <Characters>1168</Characters>
  <Lines>38</Lines>
  <Paragraphs>10</Paragraphs>
  <TotalTime>7</TotalTime>
  <ScaleCrop>false</ScaleCrop>
  <LinksUpToDate>false</LinksUpToDate>
  <CharactersWithSpaces>1171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2024-07-05T02:29:00Z</dcterms:created>
  <dc:creator>Administrator</dc:creator>
  <cp:lastModifiedBy>wps1364029503</cp:lastModifiedBy>
  <cp:lastPrinted>2024-10-10T01:46:00Z</cp:lastPrinted>
  <dcterms:modified xsi:type="dcterms:W3CDTF">2025-08-01T04:19:58Z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A7E00CAE2C9A4C2A8CE804DECC2C0627_12</vt:lpwstr>
  </property>
  <property fmtid="{D5CDD505-2E9C-101B-9397-08002B2CF9AE}" pid="4" name="KSOTemplateDocerSaveRecord">
    <vt:lpwstr>eyJoZGlkIjoiNzk0ZDVlM2EzMzllODlhYjE5MjBlMzllMmJlOTMwMGEiLCJ1c2VySWQiOiIzOTgwODgifQ==</vt:lpwstr>
  </property>
</Properties>
</file>