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7E" w:rsidRDefault="00F00A7E">
      <w:pPr>
        <w:pStyle w:val="a9"/>
        <w:spacing w:before="48" w:line="600" w:lineRule="exact"/>
        <w:ind w:firstLine="791"/>
        <w:rPr>
          <w:rFonts w:ascii="宋体"/>
          <w:b/>
          <w:bCs/>
          <w:color w:val="000000"/>
          <w:w w:val="90"/>
          <w:sz w:val="44"/>
          <w:szCs w:val="44"/>
        </w:rPr>
      </w:pPr>
      <w:r>
        <w:rPr>
          <w:rFonts w:ascii="方正小标宋_GBK" w:eastAsia="方正小标宋_GBK" w:hAnsi="方正小标宋_GBK" w:cs="方正小标宋_GBK" w:hint="eastAsia"/>
          <w:color w:val="000000"/>
          <w:w w:val="90"/>
          <w:sz w:val="44"/>
          <w:szCs w:val="44"/>
        </w:rPr>
        <w:t>泰州市国有土地</w:t>
      </w:r>
      <w:bookmarkStart w:id="0" w:name="_GoBack"/>
      <w:bookmarkEnd w:id="0"/>
      <w:r>
        <w:rPr>
          <w:rFonts w:ascii="方正小标宋_GBK" w:eastAsia="方正小标宋_GBK" w:hAnsi="方正小标宋_GBK" w:cs="方正小标宋_GBK" w:hint="eastAsia"/>
          <w:color w:val="000000"/>
          <w:w w:val="90"/>
          <w:sz w:val="44"/>
          <w:szCs w:val="44"/>
        </w:rPr>
        <w:t>上房屋征收评估细则（修订）</w:t>
      </w:r>
    </w:p>
    <w:p w:rsidR="00F00A7E" w:rsidRDefault="00F00A7E">
      <w:pPr>
        <w:pStyle w:val="a9"/>
        <w:spacing w:before="48" w:line="600" w:lineRule="exact"/>
        <w:ind w:firstLine="872"/>
        <w:rPr>
          <w:rFonts w:ascii="华文楷体" w:eastAsia="华文楷体" w:hAnsi="华文楷体" w:cs="华文楷体"/>
          <w:color w:val="000000"/>
          <w:spacing w:val="0"/>
          <w:sz w:val="36"/>
          <w:szCs w:val="36"/>
        </w:rPr>
      </w:pPr>
      <w:r>
        <w:rPr>
          <w:rFonts w:ascii="方正仿宋_GBK" w:eastAsia="方正仿宋_GBK" w:hAnsi="方正仿宋_GBK" w:cs="方正仿宋_GBK" w:hint="eastAsia"/>
          <w:color w:val="000000"/>
          <w:w w:val="90"/>
          <w:sz w:val="36"/>
          <w:szCs w:val="36"/>
        </w:rPr>
        <w:t>（公开征求意见稿</w:t>
      </w:r>
      <w:r>
        <w:rPr>
          <w:rFonts w:ascii="华文楷体" w:eastAsia="华文楷体" w:hAnsi="华文楷体" w:cs="华文楷体" w:hint="eastAsia"/>
          <w:color w:val="000000"/>
          <w:w w:val="90"/>
          <w:sz w:val="36"/>
          <w:szCs w:val="36"/>
        </w:rPr>
        <w:t>）</w:t>
      </w:r>
    </w:p>
    <w:p w:rsidR="00F00A7E" w:rsidRDefault="00F00A7E" w:rsidP="008418C9">
      <w:pPr>
        <w:pStyle w:val="a9"/>
        <w:spacing w:beforeLines="50" w:afterLines="50" w:line="600" w:lineRule="exact"/>
        <w:rPr>
          <w:rFonts w:ascii="宋体"/>
          <w:b/>
          <w:bCs/>
          <w:color w:val="000000"/>
          <w:spacing w:val="0"/>
          <w:sz w:val="32"/>
          <w:szCs w:val="32"/>
        </w:rPr>
      </w:pPr>
      <w:r>
        <w:rPr>
          <w:rFonts w:ascii="宋体" w:hAnsi="宋体" w:hint="eastAsia"/>
          <w:b/>
          <w:bCs/>
          <w:color w:val="000000"/>
          <w:spacing w:val="0"/>
          <w:sz w:val="32"/>
          <w:szCs w:val="32"/>
        </w:rPr>
        <w:t>第一章</w:t>
      </w:r>
      <w:r>
        <w:rPr>
          <w:rFonts w:ascii="宋体" w:hAnsi="宋体"/>
          <w:b/>
          <w:bCs/>
          <w:color w:val="000000"/>
          <w:spacing w:val="0"/>
          <w:sz w:val="32"/>
          <w:szCs w:val="32"/>
        </w:rPr>
        <w:t xml:space="preserve">  </w:t>
      </w:r>
      <w:r>
        <w:rPr>
          <w:rFonts w:ascii="宋体" w:hAnsi="宋体" w:hint="eastAsia"/>
          <w:b/>
          <w:bCs/>
          <w:color w:val="000000"/>
          <w:spacing w:val="0"/>
          <w:sz w:val="32"/>
          <w:szCs w:val="32"/>
        </w:rPr>
        <w:t>总则</w:t>
      </w:r>
    </w:p>
    <w:p w:rsidR="00F00A7E" w:rsidRDefault="00F00A7E" w:rsidP="00F069F7">
      <w:pPr>
        <w:pStyle w:val="NormalWeb"/>
        <w:spacing w:before="0" w:beforeAutospacing="0" w:after="0" w:afterAutospacing="0" w:line="600" w:lineRule="exact"/>
        <w:ind w:firstLineChars="200" w:firstLine="31680"/>
        <w:rPr>
          <w:rFonts w:ascii="宋体" w:eastAsia="宋体"/>
          <w:color w:val="000000"/>
          <w:sz w:val="28"/>
          <w:szCs w:val="28"/>
        </w:rPr>
      </w:pPr>
      <w:r>
        <w:rPr>
          <w:rFonts w:ascii="宋体" w:eastAsia="宋体" w:hint="eastAsia"/>
          <w:color w:val="000000"/>
          <w:sz w:val="28"/>
          <w:szCs w:val="28"/>
        </w:rPr>
        <w:t>第一条</w:t>
      </w:r>
      <w:r>
        <w:rPr>
          <w:rFonts w:ascii="宋体" w:eastAsia="宋体"/>
          <w:color w:val="000000"/>
          <w:sz w:val="28"/>
          <w:szCs w:val="28"/>
        </w:rPr>
        <w:t xml:space="preserve">  </w:t>
      </w:r>
      <w:r>
        <w:rPr>
          <w:rFonts w:ascii="宋体" w:eastAsia="宋体" w:hint="eastAsia"/>
          <w:color w:val="000000"/>
          <w:sz w:val="28"/>
          <w:szCs w:val="28"/>
        </w:rPr>
        <w:t>为规范本市国有土地上房屋征收评估活动，维护房屋征收当事人的合法权益，根据《中华人民共和国资产评估法》、《国有土地上房屋征收与补偿条例》（国务院第</w:t>
      </w:r>
      <w:r>
        <w:rPr>
          <w:rFonts w:ascii="宋体" w:eastAsia="宋体"/>
          <w:color w:val="000000"/>
          <w:sz w:val="28"/>
          <w:szCs w:val="28"/>
        </w:rPr>
        <w:t>590</w:t>
      </w:r>
      <w:r>
        <w:rPr>
          <w:rFonts w:ascii="宋体" w:eastAsia="宋体" w:hint="eastAsia"/>
          <w:color w:val="000000"/>
          <w:sz w:val="28"/>
          <w:szCs w:val="28"/>
        </w:rPr>
        <w:t>号令）、《房地产估价规范》（</w:t>
      </w:r>
      <w:r>
        <w:rPr>
          <w:rFonts w:ascii="宋体" w:eastAsia="宋体"/>
          <w:color w:val="000000"/>
          <w:sz w:val="28"/>
          <w:szCs w:val="28"/>
        </w:rPr>
        <w:t>GB</w:t>
      </w:r>
      <w:r>
        <w:rPr>
          <w:rFonts w:ascii="宋体" w:eastAsia="宋体" w:hint="eastAsia"/>
          <w:color w:val="000000"/>
          <w:sz w:val="28"/>
          <w:szCs w:val="28"/>
        </w:rPr>
        <w:t>／</w:t>
      </w:r>
      <w:r>
        <w:rPr>
          <w:rFonts w:ascii="宋体" w:eastAsia="宋体"/>
          <w:color w:val="000000"/>
          <w:sz w:val="28"/>
          <w:szCs w:val="28"/>
        </w:rPr>
        <w:t>T50291—2015</w:t>
      </w:r>
      <w:r>
        <w:rPr>
          <w:rFonts w:ascii="宋体" w:eastAsia="宋体" w:hint="eastAsia"/>
          <w:color w:val="000000"/>
          <w:sz w:val="28"/>
          <w:szCs w:val="28"/>
        </w:rPr>
        <w:t>）、《国有土地上房屋征收评估办法》（建房〔</w:t>
      </w:r>
      <w:r>
        <w:rPr>
          <w:rFonts w:ascii="宋体" w:eastAsia="宋体"/>
          <w:color w:val="000000"/>
          <w:sz w:val="28"/>
          <w:szCs w:val="28"/>
        </w:rPr>
        <w:t>2011</w:t>
      </w:r>
      <w:r>
        <w:rPr>
          <w:rFonts w:ascii="宋体" w:eastAsia="宋体" w:hint="eastAsia"/>
          <w:color w:val="000000"/>
          <w:sz w:val="28"/>
          <w:szCs w:val="28"/>
        </w:rPr>
        <w:t>〕</w:t>
      </w:r>
      <w:r>
        <w:rPr>
          <w:rFonts w:ascii="宋体" w:eastAsia="宋体"/>
          <w:color w:val="000000"/>
          <w:sz w:val="28"/>
          <w:szCs w:val="28"/>
        </w:rPr>
        <w:t>77</w:t>
      </w:r>
      <w:r>
        <w:rPr>
          <w:rFonts w:ascii="宋体" w:eastAsia="宋体" w:hint="eastAsia"/>
          <w:color w:val="000000"/>
          <w:sz w:val="28"/>
          <w:szCs w:val="28"/>
        </w:rPr>
        <w:t>号）、《泰州市国有土地上房屋征收与补偿办法》（泰政规〔</w:t>
      </w:r>
      <w:r>
        <w:rPr>
          <w:rFonts w:ascii="宋体" w:eastAsia="宋体"/>
          <w:color w:val="000000"/>
          <w:sz w:val="28"/>
          <w:szCs w:val="28"/>
        </w:rPr>
        <w:t>2011</w:t>
      </w:r>
      <w:r>
        <w:rPr>
          <w:rFonts w:ascii="宋体" w:eastAsia="宋体" w:hint="eastAsia"/>
          <w:color w:val="000000"/>
          <w:sz w:val="28"/>
          <w:szCs w:val="28"/>
        </w:rPr>
        <w:t>〕</w:t>
      </w:r>
      <w:r>
        <w:rPr>
          <w:rFonts w:ascii="宋体" w:eastAsia="宋体"/>
          <w:color w:val="000000"/>
          <w:sz w:val="28"/>
          <w:szCs w:val="28"/>
        </w:rPr>
        <w:t>16</w:t>
      </w:r>
      <w:r>
        <w:rPr>
          <w:rFonts w:ascii="宋体" w:eastAsia="宋体" w:hint="eastAsia"/>
          <w:color w:val="000000"/>
          <w:sz w:val="28"/>
          <w:szCs w:val="28"/>
        </w:rPr>
        <w:t>号）</w:t>
      </w:r>
      <w:r>
        <w:rPr>
          <w:rFonts w:ascii="宋体" w:eastAsia="宋体" w:hint="eastAsia"/>
          <w:sz w:val="28"/>
          <w:szCs w:val="28"/>
        </w:rPr>
        <w:t>等</w:t>
      </w:r>
      <w:r>
        <w:rPr>
          <w:rFonts w:ascii="宋体" w:eastAsia="宋体" w:hint="eastAsia"/>
          <w:color w:val="000000"/>
          <w:sz w:val="28"/>
          <w:szCs w:val="28"/>
        </w:rPr>
        <w:t>，结合本市实际，制定本细则。</w:t>
      </w:r>
    </w:p>
    <w:p w:rsidR="00F00A7E" w:rsidRDefault="00F00A7E" w:rsidP="00F069F7">
      <w:pPr>
        <w:pStyle w:val="NormalWeb"/>
        <w:spacing w:before="0" w:beforeAutospacing="0" w:after="0" w:afterAutospacing="0" w:line="600" w:lineRule="exact"/>
        <w:ind w:firstLineChars="200" w:firstLine="31680"/>
        <w:rPr>
          <w:rFonts w:ascii="宋体" w:eastAsia="宋体"/>
          <w:color w:val="000000"/>
          <w:sz w:val="28"/>
          <w:szCs w:val="28"/>
        </w:rPr>
      </w:pPr>
      <w:r>
        <w:rPr>
          <w:rFonts w:ascii="宋体" w:eastAsia="宋体" w:hint="eastAsia"/>
          <w:color w:val="000000"/>
          <w:sz w:val="28"/>
          <w:szCs w:val="28"/>
        </w:rPr>
        <w:t>第二条</w:t>
      </w:r>
      <w:r>
        <w:rPr>
          <w:rFonts w:ascii="宋体" w:eastAsia="宋体"/>
          <w:color w:val="000000"/>
          <w:sz w:val="28"/>
          <w:szCs w:val="28"/>
        </w:rPr>
        <w:t xml:space="preserve">  </w:t>
      </w:r>
      <w:r>
        <w:rPr>
          <w:rFonts w:ascii="宋体" w:eastAsia="宋体" w:hint="eastAsia"/>
          <w:color w:val="000000"/>
          <w:sz w:val="28"/>
          <w:szCs w:val="28"/>
        </w:rPr>
        <w:t>在本市行政区域范围内，对国有土地上被征收房屋和用于产权调换房屋的估价，以及对相关估价结果进行复核和鉴定，适用本细则，但其他法律法规有相关规定的，从其规定。</w:t>
      </w:r>
    </w:p>
    <w:p w:rsidR="00F00A7E" w:rsidRDefault="00F00A7E">
      <w:pPr>
        <w:rPr>
          <w:rFonts w:ascii="宋体" w:eastAsia="宋体" w:hAnsi="宋体"/>
          <w:color w:val="000000"/>
          <w:sz w:val="28"/>
          <w:szCs w:val="28"/>
        </w:rPr>
      </w:pPr>
      <w:r>
        <w:rPr>
          <w:rFonts w:ascii="宋体" w:eastAsia="宋体" w:hAnsi="宋体" w:hint="eastAsia"/>
          <w:color w:val="000000"/>
          <w:sz w:val="28"/>
          <w:szCs w:val="28"/>
        </w:rPr>
        <w:t>第三条</w:t>
      </w:r>
      <w:r>
        <w:rPr>
          <w:rFonts w:ascii="宋体" w:eastAsia="宋体" w:hAnsi="宋体"/>
          <w:color w:val="000000"/>
          <w:sz w:val="28"/>
          <w:szCs w:val="28"/>
        </w:rPr>
        <w:t xml:space="preserve">  </w:t>
      </w:r>
      <w:r>
        <w:rPr>
          <w:rFonts w:ascii="宋体" w:eastAsia="宋体" w:hAnsi="宋体" w:hint="eastAsia"/>
          <w:color w:val="000000"/>
          <w:sz w:val="28"/>
          <w:szCs w:val="28"/>
        </w:rPr>
        <w:t>本细则所称被征收房屋是指在房屋征收范围内，经产权登记或征收调查认定的房地产，分为住宅房屋和非住宅房屋两大类。</w:t>
      </w:r>
    </w:p>
    <w:p w:rsidR="00F00A7E" w:rsidRDefault="00F00A7E">
      <w:pPr>
        <w:rPr>
          <w:rFonts w:ascii="宋体" w:eastAsia="宋体" w:hAnsi="宋体"/>
          <w:color w:val="000000"/>
          <w:sz w:val="28"/>
          <w:szCs w:val="28"/>
        </w:rPr>
      </w:pPr>
      <w:r>
        <w:rPr>
          <w:rFonts w:ascii="宋体" w:eastAsia="宋体" w:hAnsi="宋体" w:hint="eastAsia"/>
          <w:color w:val="000000"/>
          <w:sz w:val="28"/>
          <w:szCs w:val="28"/>
        </w:rPr>
        <w:t>住宅房屋分为成套住宅和非成套住宅，成套住宅是指以商品开发或单位统一建设方式建造的单元式住宅，非成套住宅是指除成套住宅以外的住宅房屋。</w:t>
      </w:r>
    </w:p>
    <w:p w:rsidR="00F00A7E" w:rsidRDefault="00F00A7E">
      <w:pPr>
        <w:rPr>
          <w:rFonts w:ascii="宋体" w:eastAsia="宋体" w:hAnsi="宋体"/>
          <w:color w:val="000000"/>
          <w:sz w:val="28"/>
          <w:szCs w:val="28"/>
        </w:rPr>
      </w:pPr>
      <w:r>
        <w:rPr>
          <w:rFonts w:ascii="宋体" w:eastAsia="宋体" w:hAnsi="宋体" w:hint="eastAsia"/>
          <w:color w:val="000000"/>
          <w:sz w:val="28"/>
          <w:szCs w:val="28"/>
        </w:rPr>
        <w:t>非住宅房屋分为非住宅营业房屋和非住宅非营业房屋，非住宅营业房屋是指在商服用地上建设的房屋；非住宅非营业房屋是指在工矿、仓储、交通运输用地等土地上建设的房屋。</w:t>
      </w:r>
    </w:p>
    <w:p w:rsidR="00F00A7E" w:rsidRDefault="00F00A7E" w:rsidP="00F069F7">
      <w:pPr>
        <w:pStyle w:val="a9"/>
        <w:spacing w:beforeLines="0" w:line="600" w:lineRule="exact"/>
        <w:ind w:firstLineChars="200" w:firstLine="31680"/>
        <w:jc w:val="both"/>
        <w:rPr>
          <w:rFonts w:ascii="宋体" w:hAnsi="宋体"/>
          <w:color w:val="000000"/>
          <w:spacing w:val="0"/>
          <w:sz w:val="28"/>
          <w:szCs w:val="28"/>
        </w:rPr>
      </w:pPr>
      <w:r>
        <w:rPr>
          <w:rFonts w:ascii="宋体" w:hAnsi="宋体" w:hint="eastAsia"/>
          <w:color w:val="000000"/>
          <w:spacing w:val="0"/>
          <w:sz w:val="28"/>
          <w:szCs w:val="28"/>
        </w:rPr>
        <w:t>第四条</w:t>
      </w:r>
      <w:r>
        <w:rPr>
          <w:rFonts w:ascii="宋体" w:hAnsi="宋体"/>
          <w:color w:val="000000"/>
          <w:spacing w:val="0"/>
          <w:sz w:val="28"/>
          <w:szCs w:val="28"/>
        </w:rPr>
        <w:t xml:space="preserve">  </w:t>
      </w:r>
      <w:r>
        <w:rPr>
          <w:rFonts w:ascii="宋体" w:hAnsi="宋体" w:hint="eastAsia"/>
          <w:color w:val="000000"/>
          <w:spacing w:val="0"/>
          <w:sz w:val="28"/>
          <w:szCs w:val="28"/>
        </w:rPr>
        <w:t>被征收房屋价值估价目的应当表述为“为房屋征收部门与被征收人确定被征收房屋价值的补偿提供依据，评估被征收房屋的价值”。</w:t>
      </w:r>
      <w:r>
        <w:rPr>
          <w:rFonts w:ascii="宋体" w:hAnsi="宋体"/>
          <w:color w:val="000000"/>
          <w:spacing w:val="0"/>
          <w:sz w:val="28"/>
          <w:szCs w:val="28"/>
        </w:rPr>
        <w:t xml:space="preserve"> </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用于产权调换房屋价值估价目的应当表述为“为房屋征收部门与被征收人计算被征收房屋价值与用于产权调换房屋价值的差价提供依据，评估用于产权调换房屋的价值”。</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标准样本房屋基准价格估价目的应当表述为“为房屋征收部门确定被征收范围标准样本房屋基准价格提供依据，评估标准样本房屋的基准价格”。</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第五条</w:t>
      </w:r>
      <w:r>
        <w:rPr>
          <w:rFonts w:ascii="宋体" w:hAnsi="宋体"/>
          <w:color w:val="000000"/>
          <w:spacing w:val="0"/>
          <w:sz w:val="28"/>
          <w:szCs w:val="28"/>
        </w:rPr>
        <w:t xml:space="preserve">  </w:t>
      </w:r>
      <w:r>
        <w:rPr>
          <w:rFonts w:ascii="宋体" w:hAnsi="宋体" w:hint="eastAsia"/>
          <w:color w:val="000000"/>
          <w:spacing w:val="0"/>
          <w:sz w:val="28"/>
          <w:szCs w:val="28"/>
        </w:rPr>
        <w:t>被征收房屋价值时点为房屋征收决定公告之日。</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用于产权调换房屋的价值时点应当与被征收房屋价值时点一致。</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第六条</w:t>
      </w:r>
      <w:r>
        <w:rPr>
          <w:rFonts w:ascii="宋体" w:hAnsi="宋体"/>
          <w:color w:val="000000"/>
          <w:spacing w:val="0"/>
          <w:sz w:val="28"/>
          <w:szCs w:val="28"/>
        </w:rPr>
        <w:t xml:space="preserve">  </w:t>
      </w:r>
      <w:r>
        <w:rPr>
          <w:rFonts w:ascii="宋体" w:hAnsi="宋体" w:hint="eastAsia"/>
          <w:color w:val="000000"/>
          <w:spacing w:val="0"/>
          <w:sz w:val="28"/>
          <w:szCs w:val="28"/>
        </w:rPr>
        <w:t>被征收房屋价值类型为市场价值，是指被征收房屋及其占用范围内的土地使用权在正常交易情况下，由熟悉情况的交易双方以公平交易方式在价值时点自愿进行交易的金额，不考虑被征收房屋租赁、抵押、查封等因素的影响。</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第七条</w:t>
      </w:r>
      <w:r>
        <w:rPr>
          <w:rFonts w:ascii="宋体" w:hAnsi="宋体"/>
          <w:color w:val="000000"/>
          <w:spacing w:val="0"/>
          <w:sz w:val="28"/>
          <w:szCs w:val="28"/>
        </w:rPr>
        <w:t xml:space="preserve"> </w:t>
      </w:r>
      <w:r>
        <w:rPr>
          <w:rFonts w:ascii="宋体" w:hAnsi="宋体" w:hint="eastAsia"/>
          <w:color w:val="000000"/>
          <w:spacing w:val="0"/>
          <w:sz w:val="28"/>
          <w:szCs w:val="28"/>
        </w:rPr>
        <w:t>估价方法的选用应根据估价对象及其所在地的房地产市场状况等客观条件，对比较法、收益法、成本法、假设开发法等估价方法进行适用性分析后，合理选用其中一种或者多种方法对被征收房屋价值进行估价。</w:t>
      </w:r>
    </w:p>
    <w:p w:rsidR="00F00A7E" w:rsidRDefault="00F00A7E" w:rsidP="00F069F7">
      <w:pPr>
        <w:spacing w:line="60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第八条</w:t>
      </w:r>
      <w:r>
        <w:rPr>
          <w:rFonts w:ascii="宋体" w:eastAsia="宋体" w:hAnsi="宋体"/>
          <w:color w:val="000000"/>
          <w:sz w:val="28"/>
          <w:szCs w:val="28"/>
        </w:rPr>
        <w:t xml:space="preserve"> </w:t>
      </w:r>
      <w:r>
        <w:rPr>
          <w:rFonts w:ascii="宋体" w:eastAsia="宋体" w:hAnsi="宋体"/>
          <w:bCs/>
          <w:color w:val="000000"/>
          <w:sz w:val="28"/>
          <w:szCs w:val="28"/>
        </w:rPr>
        <w:t xml:space="preserve"> </w:t>
      </w:r>
      <w:r>
        <w:rPr>
          <w:rFonts w:ascii="宋体" w:eastAsia="宋体" w:hAnsi="宋体" w:hint="eastAsia"/>
          <w:color w:val="000000"/>
          <w:sz w:val="28"/>
          <w:szCs w:val="28"/>
        </w:rPr>
        <w:t>房屋征收评估应当按照以下程序进行：</w:t>
      </w:r>
    </w:p>
    <w:p w:rsidR="00F00A7E" w:rsidRDefault="00F00A7E" w:rsidP="00F069F7">
      <w:pPr>
        <w:spacing w:line="60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（一）签订委托合同，明确基本事项；</w:t>
      </w:r>
    </w:p>
    <w:p w:rsidR="00F00A7E" w:rsidRDefault="00F00A7E" w:rsidP="00F069F7">
      <w:pPr>
        <w:spacing w:line="60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（二）开展实地查勘，收集相关资料；</w:t>
      </w:r>
    </w:p>
    <w:p w:rsidR="00F00A7E" w:rsidRDefault="00F00A7E" w:rsidP="00F069F7">
      <w:pPr>
        <w:spacing w:line="60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（三）对照评估细则，进行评估测算和内部审核；</w:t>
      </w:r>
    </w:p>
    <w:p w:rsidR="00F00A7E" w:rsidRDefault="00F00A7E" w:rsidP="00F069F7">
      <w:pPr>
        <w:spacing w:line="60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（四）提交初评结果，公示并现场说明解释；</w:t>
      </w:r>
    </w:p>
    <w:p w:rsidR="00F00A7E" w:rsidRDefault="00F00A7E" w:rsidP="00F069F7">
      <w:pPr>
        <w:spacing w:line="60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（五）修正初评结果，交付整体及分户估价报告；</w:t>
      </w:r>
    </w:p>
    <w:p w:rsidR="00F00A7E" w:rsidRDefault="00F00A7E" w:rsidP="00F069F7">
      <w:pPr>
        <w:spacing w:line="60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（六）接受咨询质疑，作出说明解释和复核；</w:t>
      </w:r>
    </w:p>
    <w:p w:rsidR="00F00A7E" w:rsidRDefault="00F00A7E" w:rsidP="00F069F7">
      <w:pPr>
        <w:ind w:firstLineChars="200" w:firstLine="31680"/>
        <w:rPr>
          <w:rFonts w:ascii="宋体" w:eastAsia="宋体" w:hAnsi="宋体"/>
          <w:sz w:val="28"/>
          <w:szCs w:val="28"/>
        </w:rPr>
      </w:pPr>
      <w:r>
        <w:rPr>
          <w:rFonts w:ascii="宋体" w:eastAsia="宋体" w:hAnsi="宋体" w:hint="eastAsia"/>
          <w:sz w:val="28"/>
          <w:szCs w:val="28"/>
        </w:rPr>
        <w:t>（七）建立评估档案。</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第九条</w:t>
      </w:r>
      <w:r>
        <w:rPr>
          <w:rFonts w:ascii="宋体" w:hAnsi="宋体"/>
          <w:color w:val="000000"/>
          <w:spacing w:val="0"/>
          <w:sz w:val="28"/>
          <w:szCs w:val="28"/>
        </w:rPr>
        <w:t xml:space="preserve">  </w:t>
      </w:r>
      <w:r>
        <w:rPr>
          <w:rFonts w:ascii="宋体" w:hAnsi="宋体" w:hint="eastAsia"/>
          <w:color w:val="000000"/>
          <w:spacing w:val="0"/>
          <w:sz w:val="28"/>
          <w:szCs w:val="28"/>
        </w:rPr>
        <w:t>估价结果的运用包括：</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（一）房屋征收分户补偿估价结果，为被征收房屋的补偿提供依据。</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（二）产权调换房屋估价结果，为计算被征收房屋价值与用于产权调换房屋价值的差价提供依据。</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估价结果应当以人民币为计价的货币单位，精确到元。</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第十条</w:t>
      </w:r>
      <w:r>
        <w:rPr>
          <w:rFonts w:ascii="宋体" w:hAnsi="宋体"/>
          <w:color w:val="000000"/>
          <w:spacing w:val="0"/>
          <w:sz w:val="28"/>
          <w:szCs w:val="28"/>
        </w:rPr>
        <w:t xml:space="preserve">  </w:t>
      </w:r>
      <w:r>
        <w:rPr>
          <w:rFonts w:ascii="宋体" w:hAnsi="宋体" w:hint="eastAsia"/>
          <w:color w:val="000000"/>
          <w:spacing w:val="0"/>
          <w:sz w:val="28"/>
          <w:szCs w:val="28"/>
        </w:rPr>
        <w:t>估价报告使用期限自估价报告出具之日起，至该房屋征收项目补偿结束时止。</w:t>
      </w:r>
    </w:p>
    <w:p w:rsidR="00F00A7E" w:rsidRDefault="00F00A7E" w:rsidP="008418C9">
      <w:pPr>
        <w:pStyle w:val="a9"/>
        <w:spacing w:beforeLines="50" w:afterLines="50" w:line="600" w:lineRule="exact"/>
        <w:rPr>
          <w:rFonts w:ascii="宋体"/>
          <w:b/>
          <w:bCs/>
          <w:color w:val="000000"/>
          <w:spacing w:val="0"/>
          <w:sz w:val="32"/>
          <w:szCs w:val="32"/>
        </w:rPr>
      </w:pPr>
      <w:r>
        <w:rPr>
          <w:rFonts w:ascii="宋体" w:hAnsi="宋体" w:hint="eastAsia"/>
          <w:b/>
          <w:bCs/>
          <w:color w:val="000000"/>
          <w:spacing w:val="0"/>
          <w:sz w:val="32"/>
          <w:szCs w:val="32"/>
        </w:rPr>
        <w:t>第二章</w:t>
      </w:r>
      <w:r>
        <w:rPr>
          <w:rFonts w:ascii="宋体" w:hAnsi="宋体"/>
          <w:b/>
          <w:bCs/>
          <w:color w:val="000000"/>
          <w:spacing w:val="0"/>
          <w:sz w:val="32"/>
          <w:szCs w:val="32"/>
        </w:rPr>
        <w:t xml:space="preserve">  </w:t>
      </w:r>
      <w:r>
        <w:rPr>
          <w:rFonts w:ascii="宋体" w:hAnsi="宋体" w:hint="eastAsia"/>
          <w:b/>
          <w:bCs/>
          <w:color w:val="000000"/>
          <w:spacing w:val="0"/>
          <w:sz w:val="32"/>
          <w:szCs w:val="32"/>
        </w:rPr>
        <w:t>住宅房屋征收评估应用</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第十一条</w:t>
      </w:r>
      <w:r>
        <w:rPr>
          <w:rFonts w:ascii="宋体" w:hAnsi="宋体"/>
          <w:color w:val="000000"/>
          <w:spacing w:val="0"/>
          <w:sz w:val="28"/>
          <w:szCs w:val="28"/>
        </w:rPr>
        <w:t xml:space="preserve">  </w:t>
      </w:r>
      <w:r>
        <w:rPr>
          <w:rFonts w:ascii="宋体" w:hAnsi="宋体" w:hint="eastAsia"/>
          <w:color w:val="000000"/>
          <w:spacing w:val="0"/>
          <w:sz w:val="28"/>
          <w:szCs w:val="28"/>
        </w:rPr>
        <w:t>住宅房屋采用比较法的基准价格调整方式进行评估时，其评估技术路线为：</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（一）确立评估基准。在征收项目范围内设定“标准样本住宅”作为评估基准。“标准样本住宅”的设定要求见附件</w:t>
      </w:r>
      <w:r>
        <w:rPr>
          <w:rFonts w:ascii="宋体" w:hAnsi="宋体"/>
          <w:color w:val="000000"/>
          <w:spacing w:val="0"/>
          <w:sz w:val="28"/>
          <w:szCs w:val="28"/>
        </w:rPr>
        <w:t>2</w:t>
      </w:r>
      <w:r>
        <w:rPr>
          <w:rFonts w:ascii="宋体" w:hAnsi="宋体" w:hint="eastAsia"/>
          <w:color w:val="000000"/>
          <w:spacing w:val="0"/>
          <w:sz w:val="28"/>
          <w:szCs w:val="28"/>
        </w:rPr>
        <w:t>；</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（二）测算基准价格。采用比较法评估出“标准样本住宅”的基准价格，基准价格按经修正和调整后的各个可比实例价格的算术平均值确定。测算基准价格的可比实例的选择条件见附件</w:t>
      </w:r>
      <w:r>
        <w:rPr>
          <w:rFonts w:ascii="宋体" w:hAnsi="宋体"/>
          <w:color w:val="000000"/>
          <w:spacing w:val="0"/>
          <w:sz w:val="28"/>
          <w:szCs w:val="28"/>
        </w:rPr>
        <w:t>1</w:t>
      </w:r>
      <w:r>
        <w:rPr>
          <w:rFonts w:ascii="宋体" w:hAnsi="宋体" w:hint="eastAsia"/>
          <w:color w:val="000000"/>
          <w:spacing w:val="0"/>
          <w:sz w:val="28"/>
          <w:szCs w:val="28"/>
        </w:rPr>
        <w:t>，计算公式为：</w:t>
      </w:r>
    </w:p>
    <w:p w:rsidR="00F00A7E" w:rsidRDefault="00F00A7E" w:rsidP="00F069F7">
      <w:pPr>
        <w:spacing w:beforeLines="100" w:line="60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基准价格</w:t>
      </w:r>
      <w:r w:rsidRPr="00F24403">
        <w:rPr>
          <w:rFonts w:ascii="宋体" w:eastAsia="宋体" w:hAnsi="宋体"/>
          <w:color w:val="000000"/>
          <w:kern w:val="2"/>
          <w:sz w:val="28"/>
          <w:szCs w:val="28"/>
        </w:rPr>
        <w:object w:dxaOrig="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8pt" o:ole="">
            <v:imagedata r:id="rId7" o:title=""/>
          </v:shape>
          <o:OLEObject Type="Embed" ProgID="Equation.3" ShapeID="_x0000_i1025" DrawAspect="Content" ObjectID="_1784614984" r:id="rId8"/>
        </w:object>
      </w:r>
      <w:r>
        <w:rPr>
          <w:rFonts w:ascii="宋体" w:eastAsia="宋体" w:hAnsi="宋体"/>
          <w:color w:val="000000"/>
          <w:sz w:val="28"/>
          <w:szCs w:val="28"/>
          <w:vertAlign w:val="subscript"/>
        </w:rPr>
        <w:t xml:space="preserve"> </w:t>
      </w:r>
      <w:r>
        <w:rPr>
          <w:rFonts w:ascii="宋体" w:eastAsia="宋体" w:hAnsi="宋体"/>
          <w:color w:val="000000"/>
          <w:sz w:val="28"/>
          <w:szCs w:val="28"/>
        </w:rPr>
        <w:t xml:space="preserve">= </w:t>
      </w:r>
      <w:r w:rsidRPr="00F24403">
        <w:rPr>
          <w:rFonts w:ascii="宋体" w:eastAsia="宋体" w:hAnsi="宋体"/>
          <w:color w:val="000000"/>
          <w:kern w:val="2"/>
          <w:sz w:val="28"/>
          <w:szCs w:val="28"/>
        </w:rPr>
        <w:object w:dxaOrig="800" w:dyaOrig="660">
          <v:shape id="_x0000_i1026" type="#_x0000_t75" style="width:39pt;height:33pt" o:ole="">
            <v:imagedata r:id="rId9" o:title=""/>
          </v:shape>
          <o:OLEObject Type="Embed" ProgID="Equation.3" ShapeID="_x0000_i1026" DrawAspect="Content" ObjectID="_1784614985" r:id="rId10"/>
        </w:object>
      </w:r>
      <w:r>
        <w:rPr>
          <w:rFonts w:ascii="宋体" w:eastAsia="宋体" w:hAnsi="宋体"/>
          <w:color w:val="000000"/>
          <w:sz w:val="28"/>
          <w:szCs w:val="28"/>
          <w:vertAlign w:val="subscript"/>
        </w:rPr>
        <w:t xml:space="preserve"> </w:t>
      </w:r>
      <w:r>
        <w:rPr>
          <w:rFonts w:ascii="宋体" w:eastAsia="宋体" w:hAnsi="宋体" w:hint="eastAsia"/>
          <w:color w:val="000000"/>
          <w:sz w:val="28"/>
          <w:szCs w:val="28"/>
        </w:rPr>
        <w:t>×</w:t>
      </w:r>
      <w:r w:rsidRPr="00F24403">
        <w:rPr>
          <w:rFonts w:ascii="宋体" w:eastAsia="宋体" w:hAnsi="宋体"/>
          <w:color w:val="000000"/>
          <w:kern w:val="2"/>
          <w:sz w:val="28"/>
          <w:szCs w:val="28"/>
        </w:rPr>
        <w:object w:dxaOrig="540" w:dyaOrig="680">
          <v:shape id="_x0000_i1027" type="#_x0000_t75" style="width:27pt;height:33pt" o:ole="">
            <v:imagedata r:id="rId11" o:title=""/>
          </v:shape>
          <o:OLEObject Type="Embed" ProgID="Equation.3" ShapeID="_x0000_i1027" DrawAspect="Content" ObjectID="_1784614986" r:id="rId12"/>
        </w:object>
      </w:r>
      <w:r>
        <w:rPr>
          <w:rFonts w:ascii="宋体" w:eastAsia="宋体" w:hAnsi="宋体" w:hint="eastAsia"/>
          <w:color w:val="000000"/>
          <w:sz w:val="28"/>
          <w:szCs w:val="28"/>
        </w:rPr>
        <w:t>×</w:t>
      </w:r>
      <w:r w:rsidRPr="00F24403">
        <w:rPr>
          <w:rFonts w:ascii="宋体" w:eastAsia="宋体" w:hAnsi="宋体"/>
          <w:color w:val="000000"/>
          <w:kern w:val="2"/>
          <w:sz w:val="28"/>
          <w:szCs w:val="28"/>
        </w:rPr>
        <w:object w:dxaOrig="580" w:dyaOrig="640">
          <v:shape id="_x0000_i1028" type="#_x0000_t75" style="width:29.4pt;height:31.8pt" o:ole="">
            <v:imagedata r:id="rId13" o:title=""/>
          </v:shape>
          <o:OLEObject Type="Embed" ProgID="Equation.3" ShapeID="_x0000_i1028" DrawAspect="Content" ObjectID="_1784614987" r:id="rId14"/>
        </w:object>
      </w:r>
      <w:r>
        <w:rPr>
          <w:rFonts w:ascii="宋体" w:eastAsia="宋体" w:hAnsi="宋体" w:hint="eastAsia"/>
          <w:color w:val="000000"/>
          <w:sz w:val="28"/>
          <w:szCs w:val="28"/>
        </w:rPr>
        <w:t>×</w:t>
      </w:r>
      <w:r w:rsidRPr="00F24403">
        <w:rPr>
          <w:rFonts w:ascii="宋体" w:eastAsia="宋体" w:hAnsi="宋体"/>
          <w:color w:val="000000"/>
          <w:kern w:val="2"/>
          <w:sz w:val="28"/>
          <w:szCs w:val="28"/>
        </w:rPr>
        <w:object w:dxaOrig="640" w:dyaOrig="680">
          <v:shape id="_x0000_i1029" type="#_x0000_t75" style="width:31.8pt;height:33pt" o:ole="">
            <v:imagedata r:id="rId15" o:title=""/>
          </v:shape>
          <o:OLEObject Type="Embed" ProgID="Equation.3" ShapeID="_x0000_i1029" DrawAspect="Content" ObjectID="_1784614988" r:id="rId16"/>
        </w:object>
      </w:r>
      <w:r>
        <w:rPr>
          <w:rFonts w:ascii="宋体" w:eastAsia="宋体" w:hAnsi="宋体" w:hint="eastAsia"/>
          <w:color w:val="000000"/>
          <w:sz w:val="28"/>
          <w:szCs w:val="28"/>
        </w:rPr>
        <w:t>×</w:t>
      </w:r>
      <w:r w:rsidRPr="00F24403">
        <w:rPr>
          <w:rFonts w:ascii="宋体" w:eastAsia="宋体" w:hAnsi="宋体"/>
          <w:color w:val="000000"/>
          <w:kern w:val="2"/>
          <w:sz w:val="28"/>
          <w:szCs w:val="28"/>
        </w:rPr>
        <w:object w:dxaOrig="1359" w:dyaOrig="640">
          <v:shape id="_x0000_i1030" type="#_x0000_t75" style="width:67.2pt;height:31.8pt" o:ole="">
            <v:imagedata r:id="rId17" o:title=""/>
          </v:shape>
          <o:OLEObject Type="Embed" ProgID="Equation.3" ShapeID="_x0000_i1030" DrawAspect="Content" ObjectID="_1784614989" r:id="rId18"/>
        </w:object>
      </w:r>
    </w:p>
    <w:p w:rsidR="00F00A7E" w:rsidRDefault="00F00A7E" w:rsidP="00F069F7">
      <w:pPr>
        <w:spacing w:line="600" w:lineRule="exact"/>
        <w:ind w:firstLineChars="200" w:firstLine="31680"/>
        <w:rPr>
          <w:rFonts w:ascii="宋体" w:eastAsia="宋体" w:hAnsi="宋体"/>
          <w:color w:val="000000"/>
          <w:sz w:val="28"/>
          <w:szCs w:val="28"/>
        </w:rPr>
      </w:pPr>
      <w:r>
        <w:rPr>
          <w:rFonts w:ascii="宋体" w:eastAsia="宋体" w:hAnsi="宋体"/>
          <w:i/>
          <w:color w:val="000000"/>
          <w:sz w:val="28"/>
          <w:szCs w:val="28"/>
        </w:rPr>
        <w:t>V</w:t>
      </w:r>
      <w:r>
        <w:rPr>
          <w:rFonts w:ascii="宋体" w:eastAsia="宋体" w:hAnsi="宋体"/>
          <w:color w:val="000000"/>
          <w:sz w:val="28"/>
          <w:szCs w:val="28"/>
          <w:vertAlign w:val="subscript"/>
        </w:rPr>
        <w:t>s</w:t>
      </w:r>
      <w:r>
        <w:rPr>
          <w:rFonts w:ascii="宋体" w:eastAsia="宋体" w:hAnsi="宋体" w:hint="eastAsia"/>
          <w:color w:val="000000"/>
          <w:sz w:val="28"/>
          <w:szCs w:val="28"/>
        </w:rPr>
        <w:t>为可比实例价格，</w:t>
      </w:r>
      <w:r>
        <w:rPr>
          <w:rFonts w:ascii="宋体" w:eastAsia="宋体" w:hAnsi="宋体"/>
          <w:color w:val="000000"/>
          <w:kern w:val="2"/>
          <w:sz w:val="28"/>
          <w:szCs w:val="28"/>
        </w:rPr>
        <w:t>n</w:t>
      </w:r>
      <w:r>
        <w:rPr>
          <w:rFonts w:ascii="宋体" w:eastAsia="宋体" w:hAnsi="宋体" w:hint="eastAsia"/>
          <w:color w:val="000000"/>
          <w:kern w:val="2"/>
          <w:sz w:val="28"/>
          <w:szCs w:val="28"/>
        </w:rPr>
        <w:t>为可比实例的个</w:t>
      </w:r>
      <w:r>
        <w:rPr>
          <w:rFonts w:ascii="宋体" w:eastAsia="宋体" w:hAnsi="宋体" w:hint="eastAsia"/>
          <w:color w:val="000000"/>
          <w:sz w:val="28"/>
          <w:szCs w:val="28"/>
        </w:rPr>
        <w:t>数；</w:t>
      </w:r>
    </w:p>
    <w:p w:rsidR="00F00A7E" w:rsidRDefault="00F00A7E" w:rsidP="00F069F7">
      <w:pPr>
        <w:spacing w:line="600" w:lineRule="exact"/>
        <w:ind w:firstLineChars="200" w:firstLine="31680"/>
        <w:rPr>
          <w:rFonts w:ascii="宋体" w:eastAsia="宋体" w:hAnsi="宋体"/>
          <w:color w:val="000000"/>
          <w:sz w:val="28"/>
          <w:szCs w:val="28"/>
        </w:rPr>
      </w:pPr>
      <w:r w:rsidRPr="00F24403">
        <w:rPr>
          <w:rFonts w:ascii="宋体" w:eastAsia="宋体" w:hAnsi="宋体"/>
          <w:color w:val="000000"/>
          <w:kern w:val="2"/>
          <w:sz w:val="28"/>
          <w:szCs w:val="28"/>
        </w:rPr>
        <w:object w:dxaOrig="320" w:dyaOrig="340">
          <v:shape id="_x0000_i1031" type="#_x0000_t75" style="width:15.6pt;height:17.4pt" o:ole="">
            <v:imagedata r:id="rId19" o:title=""/>
          </v:shape>
          <o:OLEObject Type="Embed" ProgID="Equation.3" ShapeID="_x0000_i1031" DrawAspect="Content" ObjectID="_1784614990" r:id="rId20"/>
        </w:object>
      </w:r>
      <w:r>
        <w:rPr>
          <w:rFonts w:ascii="宋体" w:eastAsia="宋体" w:hAnsi="宋体" w:hint="eastAsia"/>
          <w:color w:val="000000"/>
          <w:sz w:val="28"/>
          <w:szCs w:val="28"/>
        </w:rPr>
        <w:t>为交易情况修正系数。</w:t>
      </w:r>
      <w:r>
        <w:rPr>
          <w:rFonts w:ascii="宋体" w:eastAsia="宋体" w:hAnsi="宋体" w:hint="eastAsia"/>
          <w:sz w:val="28"/>
          <w:szCs w:val="28"/>
        </w:rPr>
        <w:t>由于采用</w:t>
      </w:r>
      <w:r>
        <w:rPr>
          <w:rFonts w:ascii="宋体" w:eastAsia="宋体" w:hAnsi="宋体" w:hint="eastAsia"/>
          <w:color w:val="000000"/>
          <w:sz w:val="28"/>
          <w:szCs w:val="28"/>
        </w:rPr>
        <w:t>正常交易实例为可比实例，该系数取值为</w:t>
      </w:r>
      <w:r>
        <w:rPr>
          <w:rFonts w:ascii="宋体" w:eastAsia="宋体" w:hAnsi="宋体"/>
          <w:color w:val="000000"/>
          <w:sz w:val="28"/>
          <w:szCs w:val="28"/>
        </w:rPr>
        <w:t>100</w:t>
      </w:r>
      <w:r>
        <w:rPr>
          <w:rFonts w:ascii="宋体" w:eastAsia="宋体" w:hAnsi="宋体" w:hint="eastAsia"/>
          <w:color w:val="000000"/>
          <w:sz w:val="28"/>
          <w:szCs w:val="28"/>
        </w:rPr>
        <w:t>；</w:t>
      </w:r>
    </w:p>
    <w:p w:rsidR="00F00A7E" w:rsidRDefault="00F00A7E" w:rsidP="00F069F7">
      <w:pPr>
        <w:tabs>
          <w:tab w:val="left" w:pos="720"/>
        </w:tabs>
        <w:spacing w:line="600" w:lineRule="exact"/>
        <w:ind w:firstLineChars="200" w:firstLine="31680"/>
        <w:rPr>
          <w:rFonts w:ascii="宋体" w:eastAsia="宋体" w:hAnsi="宋体"/>
          <w:color w:val="000000"/>
          <w:sz w:val="28"/>
          <w:szCs w:val="28"/>
        </w:rPr>
      </w:pPr>
      <w:r w:rsidRPr="00F24403">
        <w:rPr>
          <w:rFonts w:ascii="宋体" w:eastAsia="宋体" w:hAnsi="宋体"/>
          <w:color w:val="000000"/>
          <w:kern w:val="2"/>
          <w:sz w:val="28"/>
          <w:szCs w:val="28"/>
        </w:rPr>
        <w:object w:dxaOrig="340" w:dyaOrig="340">
          <v:shape id="_x0000_i1032" type="#_x0000_t75" style="width:17.4pt;height:17.4pt" o:ole="">
            <v:imagedata r:id="rId21" o:title=""/>
          </v:shape>
          <o:OLEObject Type="Embed" ProgID="Equation.3" ShapeID="_x0000_i1032" DrawAspect="Content" ObjectID="_1784614991" r:id="rId22"/>
        </w:object>
      </w:r>
      <w:r>
        <w:rPr>
          <w:rFonts w:ascii="宋体" w:eastAsia="宋体" w:hAnsi="宋体" w:hint="eastAsia"/>
          <w:color w:val="000000"/>
          <w:sz w:val="28"/>
          <w:szCs w:val="28"/>
        </w:rPr>
        <w:t>为市场状况调整系数。该系数由估价机构根据房地产市场情形和评估中的具体情况，并参照当地政府部门公布的相关价格指数进行确定；</w:t>
      </w:r>
    </w:p>
    <w:p w:rsidR="00F00A7E" w:rsidRDefault="00F00A7E" w:rsidP="00F069F7">
      <w:pPr>
        <w:tabs>
          <w:tab w:val="left" w:pos="720"/>
        </w:tabs>
        <w:spacing w:line="600" w:lineRule="exact"/>
        <w:ind w:firstLineChars="200" w:firstLine="31680"/>
        <w:rPr>
          <w:rFonts w:ascii="宋体" w:eastAsia="宋体" w:hAnsi="宋体"/>
          <w:color w:val="000000"/>
          <w:sz w:val="28"/>
          <w:szCs w:val="28"/>
        </w:rPr>
      </w:pPr>
      <w:r w:rsidRPr="00F24403">
        <w:rPr>
          <w:rFonts w:ascii="宋体" w:eastAsia="宋体" w:hAnsi="宋体"/>
          <w:color w:val="000000"/>
          <w:kern w:val="2"/>
          <w:sz w:val="28"/>
          <w:szCs w:val="28"/>
        </w:rPr>
        <w:object w:dxaOrig="400" w:dyaOrig="360">
          <v:shape id="_x0000_i1033" type="#_x0000_t75" style="width:19.8pt;height:18pt" o:ole="">
            <v:imagedata r:id="rId23" o:title=""/>
          </v:shape>
          <o:OLEObject Type="Embed" ProgID="Equation.3" ShapeID="_x0000_i1033" DrawAspect="Content" ObjectID="_1784614992" r:id="rId24"/>
        </w:object>
      </w:r>
      <w:r>
        <w:rPr>
          <w:rFonts w:ascii="宋体" w:eastAsia="宋体" w:hAnsi="宋体" w:hint="eastAsia"/>
          <w:color w:val="000000"/>
          <w:sz w:val="28"/>
          <w:szCs w:val="28"/>
        </w:rPr>
        <w:t>为可比实例实物状况调整为标准样本住宅实物状况的调整系数，系数确定见附件</w:t>
      </w:r>
      <w:r>
        <w:rPr>
          <w:rFonts w:ascii="宋体" w:eastAsia="宋体" w:hAnsi="宋体"/>
          <w:color w:val="000000"/>
          <w:sz w:val="28"/>
          <w:szCs w:val="28"/>
        </w:rPr>
        <w:t>3</w:t>
      </w:r>
      <w:r>
        <w:rPr>
          <w:rFonts w:ascii="宋体" w:eastAsia="宋体" w:hAnsi="宋体" w:hint="eastAsia"/>
          <w:color w:val="000000"/>
          <w:sz w:val="28"/>
          <w:szCs w:val="28"/>
        </w:rPr>
        <w:t>；</w:t>
      </w:r>
    </w:p>
    <w:p w:rsidR="00F00A7E" w:rsidRDefault="00F00A7E" w:rsidP="00F069F7">
      <w:pPr>
        <w:tabs>
          <w:tab w:val="left" w:pos="720"/>
        </w:tabs>
        <w:spacing w:line="600" w:lineRule="exact"/>
        <w:ind w:firstLineChars="200" w:firstLine="31680"/>
        <w:rPr>
          <w:rFonts w:ascii="宋体" w:eastAsia="宋体" w:hAnsi="宋体"/>
          <w:color w:val="000000"/>
          <w:sz w:val="28"/>
          <w:szCs w:val="28"/>
        </w:rPr>
      </w:pPr>
      <w:r w:rsidRPr="00F24403">
        <w:rPr>
          <w:rFonts w:ascii="宋体" w:eastAsia="宋体" w:hAnsi="宋体"/>
          <w:color w:val="000000"/>
          <w:sz w:val="28"/>
          <w:szCs w:val="28"/>
        </w:rPr>
        <w:object w:dxaOrig="400" w:dyaOrig="360">
          <v:shape id="_x0000_i1034" type="#_x0000_t75" style="width:19.8pt;height:18pt" o:ole="">
            <v:imagedata r:id="rId25" o:title=""/>
          </v:shape>
          <o:OLEObject Type="Embed" ProgID="Equation.3" ShapeID="_x0000_i1034" DrawAspect="Content" ObjectID="_1784614993" r:id="rId26"/>
        </w:object>
      </w:r>
      <w:r>
        <w:rPr>
          <w:rFonts w:ascii="宋体" w:eastAsia="宋体" w:hAnsi="宋体" w:hint="eastAsia"/>
          <w:color w:val="000000"/>
          <w:sz w:val="28"/>
          <w:szCs w:val="28"/>
        </w:rPr>
        <w:t>为可比实例区位状况调整为标准样本住宅区位状况的调整系数，系数确定见附件</w:t>
      </w:r>
      <w:r>
        <w:rPr>
          <w:rFonts w:ascii="宋体" w:eastAsia="宋体" w:hAnsi="宋体"/>
          <w:color w:val="000000"/>
          <w:sz w:val="28"/>
          <w:szCs w:val="28"/>
        </w:rPr>
        <w:t>4</w:t>
      </w:r>
      <w:r>
        <w:rPr>
          <w:rFonts w:ascii="宋体" w:eastAsia="宋体" w:hAnsi="宋体" w:hint="eastAsia"/>
          <w:color w:val="000000"/>
          <w:sz w:val="28"/>
          <w:szCs w:val="28"/>
        </w:rPr>
        <w:t>；</w:t>
      </w:r>
    </w:p>
    <w:p w:rsidR="00F00A7E" w:rsidRDefault="00F00A7E" w:rsidP="00F069F7">
      <w:pPr>
        <w:tabs>
          <w:tab w:val="left" w:pos="720"/>
        </w:tabs>
        <w:spacing w:line="600" w:lineRule="exact"/>
        <w:ind w:firstLineChars="200" w:firstLine="31680"/>
        <w:rPr>
          <w:rFonts w:ascii="宋体" w:eastAsia="宋体" w:hAnsi="宋体"/>
          <w:color w:val="000000"/>
          <w:sz w:val="28"/>
          <w:szCs w:val="28"/>
        </w:rPr>
      </w:pPr>
      <w:r w:rsidRPr="00F24403">
        <w:rPr>
          <w:rFonts w:ascii="宋体" w:eastAsia="宋体" w:hAnsi="宋体"/>
          <w:color w:val="000000"/>
          <w:kern w:val="2"/>
          <w:sz w:val="28"/>
          <w:szCs w:val="28"/>
        </w:rPr>
        <w:object w:dxaOrig="400" w:dyaOrig="320">
          <v:shape id="_x0000_i1035" type="#_x0000_t75" style="width:19.8pt;height:15.6pt" o:ole="">
            <v:imagedata r:id="rId27" o:title=""/>
          </v:shape>
          <o:OLEObject Type="Embed" ProgID="Equation.3" ShapeID="_x0000_i1035" DrawAspect="Content" ObjectID="_1784614994" r:id="rId28"/>
        </w:object>
      </w:r>
      <w:r>
        <w:rPr>
          <w:rFonts w:ascii="宋体" w:eastAsia="宋体" w:hAnsi="宋体" w:hint="eastAsia"/>
          <w:color w:val="000000"/>
          <w:sz w:val="28"/>
          <w:szCs w:val="28"/>
        </w:rPr>
        <w:t>为可比实例权益状况调整为标准样本住宅权益状况的调整系数。</w: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（三）确定被征收房屋评估单价。各被征收房屋分别与“标准样本住宅”进</w:t>
      </w:r>
    </w:p>
    <w:p w:rsidR="00F00A7E" w:rsidRDefault="00F00A7E" w:rsidP="00F069F7">
      <w:pPr>
        <w:spacing w:line="580" w:lineRule="exact"/>
        <w:ind w:firstLineChars="200" w:firstLine="31680"/>
        <w:rPr>
          <w:rFonts w:ascii="宋体" w:eastAsia="宋体" w:hAnsi="宋体"/>
          <w:color w:val="000000"/>
          <w:sz w:val="28"/>
          <w:szCs w:val="28"/>
        </w:rPr>
      </w:pPr>
    </w:p>
    <w:p w:rsidR="00F00A7E" w:rsidRDefault="00F00A7E">
      <w:pPr>
        <w:spacing w:line="580" w:lineRule="exact"/>
        <w:ind w:firstLine="0"/>
        <w:rPr>
          <w:rFonts w:ascii="宋体" w:eastAsia="宋体" w:hAnsi="宋体"/>
          <w:color w:val="000000"/>
          <w:sz w:val="28"/>
          <w:szCs w:val="28"/>
        </w:rPr>
      </w:pPr>
      <w:r>
        <w:rPr>
          <w:rFonts w:ascii="宋体" w:eastAsia="宋体" w:hAnsi="宋体" w:hint="eastAsia"/>
          <w:color w:val="000000"/>
          <w:sz w:val="28"/>
          <w:szCs w:val="28"/>
        </w:rPr>
        <w:t>行实物状况、楼层等因素比较，调整基准价格得出各被征收住宅房屋的评估单价，计算公式为：</w: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color w:val="000000"/>
          <w:sz w:val="28"/>
          <w:szCs w:val="28"/>
        </w:rPr>
        <w:t>1</w:t>
      </w:r>
      <w:r>
        <w:rPr>
          <w:rFonts w:ascii="宋体" w:eastAsia="宋体" w:hAnsi="宋体" w:hint="eastAsia"/>
          <w:color w:val="000000"/>
          <w:sz w:val="28"/>
          <w:szCs w:val="28"/>
        </w:rPr>
        <w:t>、成套住宅房屋评估单价</w:t>
      </w:r>
    </w:p>
    <w:p w:rsidR="00F00A7E" w:rsidRDefault="00F00A7E" w:rsidP="00F069F7">
      <w:pPr>
        <w:widowControl/>
        <w:ind w:firstLineChars="200" w:firstLine="31680"/>
        <w:jc w:val="left"/>
        <w:rPr>
          <w:rFonts w:ascii="宋体" w:eastAsia="宋体" w:hAnsi="宋体"/>
          <w:color w:val="000000"/>
          <w:sz w:val="28"/>
          <w:szCs w:val="28"/>
        </w:rPr>
      </w:pPr>
      <w:r>
        <w:rPr>
          <w:rFonts w:ascii="宋体" w:eastAsia="宋体" w:hAnsi="宋体" w:hint="eastAsia"/>
          <w:color w:val="000000"/>
          <w:sz w:val="28"/>
          <w:szCs w:val="28"/>
        </w:rPr>
        <w:t>被征收房屋评估单价</w:t>
      </w:r>
      <w:r>
        <w:rPr>
          <w:rFonts w:ascii="宋体" w:eastAsia="宋体" w:hAnsi="宋体"/>
          <w:color w:val="000000"/>
          <w:sz w:val="28"/>
          <w:szCs w:val="28"/>
        </w:rPr>
        <w:fldChar w:fldCharType="begin"/>
      </w:r>
      <w:r>
        <w:rPr>
          <w:rFonts w:ascii="宋体" w:eastAsia="宋体" w:hAnsi="宋体"/>
          <w:color w:val="000000"/>
          <w:sz w:val="28"/>
          <w:szCs w:val="28"/>
        </w:rPr>
        <w:instrText xml:space="preserve"> QUOTE </w:instrText>
      </w:r>
      <w:r w:rsidRPr="00574F65">
        <w:rPr>
          <w:rFonts w:ascii="宋体" w:eastAsia="宋体" w:hAnsi="宋体"/>
          <w:color w:val="000000"/>
          <w:sz w:val="28"/>
          <w:szCs w:val="28"/>
        </w:rPr>
        <w:fldChar w:fldCharType="begin"/>
      </w:r>
      <w:r w:rsidRPr="00574F65">
        <w:rPr>
          <w:rFonts w:ascii="宋体" w:eastAsia="宋体" w:hAnsi="宋体"/>
          <w:color w:val="000000"/>
          <w:sz w:val="28"/>
          <w:szCs w:val="28"/>
        </w:rPr>
        <w:instrText xml:space="preserve"> QUOTE </w:instrText>
      </w:r>
      <w:r>
        <w:pict>
          <v:shape id="_x0000_i1036" type="#_x0000_t75" style="width:145.8pt;height:29.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NzlkYWY3NDdhN2M5MTc2ODY3ZDYwOTE4YTFiZjdlNGIifQ==&quot;/&gt;&lt;/w:docVars&gt;&lt;wsp:rsids&gt;&lt;wsp:rsidRoot wsp:val=&quot;003778A8&quot;/&gt;&lt;wsp:rsid wsp:val=&quot;00101BA4&quot;/&gt;&lt;wsp:rsid wsp:val=&quot;00255F87&quot;/&gt;&lt;wsp:rsid wsp:val=&quot;00274D45&quot;/&gt;&lt;wsp:rsid wsp:val=&quot;002D0607&quot;/&gt;&lt;wsp:rsid wsp:val=&quot;003778A8&quot;/&gt;&lt;wsp:rsid wsp:val=&quot;004A112F&quot;/&gt;&lt;wsp:rsid wsp:val=&quot;004E439D&quot;/&gt;&lt;wsp:rsid wsp:val=&quot;00574F65&quot;/&gt;&lt;wsp:rsid wsp:val=&quot;005E0EB7&quot;/&gt;&lt;wsp:rsid wsp:val=&quot;007C7443&quot;/&gt;&lt;wsp:rsid wsp:val=&quot;00842377&quot;/&gt;&lt;wsp:rsid wsp:val=&quot;00CA400B&quot;/&gt;&lt;wsp:rsid wsp:val=&quot;00D33507&quot;/&gt;&lt;wsp:rsid wsp:val=&quot;00D36F0B&quot;/&gt;&lt;wsp:rsid wsp:val=&quot;00E54854&quot;/&gt;&lt;wsp:rsid wsp:val=&quot;00F24403&quot;/&gt;&lt;wsp:rsid wsp:val=&quot;00F30B47&quot;/&gt;&lt;wsp:rsid wsp:val=&quot;00FA2F98&quot;/&gt;&lt;wsp:rsid wsp:val=&quot;04596642&quot;/&gt;&lt;/wsp:rsids&gt;&lt;/w:docPr&gt;&lt;w:body&gt;&lt;w:p wsp:rsidR=&quot;00000000&quot; wsp:rsidRDefault=&quot;00101BA4&quot;&gt;&lt;w:pPr&gt;&lt;w:rPr&gt;&lt;wx:font wx:val=&quot;姹夐紟绠€浠垮畫&quot;/&gt;&lt;/w:rPr&gt;&lt;/w:pPr&gt;&lt;m:oMathPara&gt;&lt;m:oMath&gt;&lt;m:sSub&gt;&lt;m:sSubPr&gt;&lt;m:ctrlPr&gt;&lt;w:rPr&gt;&lt;w:rFonts w:ascii=&quot;Cambria Mat:rsid wh&quot; wd wsp:v:fareast=&quot;瀹嬩綋&quot; w:h-ansi=&quot;瀹嬩綋&quot;/&gt;&lt;wx:font wx:val=&quot;Cambria Math&quot;/&gt;&lt;w:i/&gt;&lt;w:color w:val=&quot;000000&quot;/&gt;&lt;w:sz w:val=&quot;28&quot;/&gt;&lt;w:sz-cs w:val=&quot;28&quot;/&gt;&lt;/w:rPr&gt;&lt;/m:ctrlPr&gt;&lt;/m:sSubPr&gt;&lt;m:e&gt;&lt;m:r&gt;&lt;w:rPr&gt;&lt;w:rFonts w:ascii=&quot;Cambria Math&quot; w:fareast=&quot;瀹嬩綋&quot; w:h-anat:rsid wsi=&quot;瀹嬩綋&quot;th&quot; wd wsp:v/&gt;&lt;wx:font wx:val=&quot;Cambria Math&quot;/&gt;&lt;w:i/&gt;&lt;w:color w:val=&quot;000000&quot;/&gt;&lt;w:sz w:val=&quot;28&quot;/&gt;&lt;w:sz-cs w:val=&quot;28&quot;/&gt;&lt;/w:rPr&gt;&lt;m:t&gt;V&lt;/m:t&gt;&lt;/m:r&gt;&lt;/m:e&gt;&lt;m:sub&gt;&lt;m:r&gt;&lt;w:rPr&gt;&lt;w:rFonts w:ascii=&quot;Cambria Math&quot; w:fareast=&quot;瀹嬩綋&quot; w:h-ansi=&quot;瀹嬩綋&quot;/&gt;&lt;wx:foat:rsid wnt wx:val=&quot;Cambria Math wsp:v&quot;/&gt;&lt;w:i/&gt;&lt;w:color w:val=&quot;000000&quot;/&gt;&lt;w:sz w:val=&quot;28&quot;/&gt;&lt;w:sz-cs w:val=&quot;28&quot;/&gt;&lt;/w:rPr&gt;&lt;m:t&gt;i1&lt;/m:t&gt;&lt;/m:r&gt;&lt;/m:sub&gt;&lt;/m:sSub&gt;&lt;m:r&gt;&lt;w:rPr&gt;&lt;w:rFonts w:ascii=&quot;Cambria Math&quot; w:fareast=&quot;瀹嬩綋&quot; w:h-ansi=&quot;瀹嬩綋&quot;/&gt;&lt;wx:font wx:val=&quot;Cambria Mrsid wath&quot;/&gt;&lt;w:i/&gt;&lt;w:color w:val=&quot;0 wsp:v00000&quot;/&gt;&lt;w:sz w:val=&quot;28&quot;/&gt;&lt;w:sz-cs w:val=&quot;28&quot;/&gt;&lt;/w:rPr&gt;&lt;m:t&gt;=&lt;/m:t&gt;&lt;/m:r&gt;&lt;m:sSub&gt;&lt;m:sSubPr&gt;&lt;m:ctrlPr&gt;&lt;w:rPr&gt;&lt;w:rFonts w:ascii=&quot;Cambria Math&quot; w:fareast=&quot;瀹嬩綋&quot; w:h-ansi=&quot;瀹嬩綋&quot;/&gt;&lt;wx:font wx:val=&quot;Cambria Math&quot;/&gt;&lt;w:i/&gt;&lt;w:rsid wcolor w:val=&quot;000000&quot;/&gt;&lt;w:sz w:val=&quot; wsp:v28&quot;/&gt;&lt;w:sz-cs w:val=&quot;28&quot;/&gt;&lt;/w:rPr&gt;&lt;/m:ctrlPr&gt;&lt;/m:sSubPr&gt;&lt;m:e&gt;&lt;m:r&gt;&lt;w:rPr&gt;&lt;w:rFonts w:ascii=&quot;Cambria Math&quot; w:fareast=&quot;瀹嬩綋&quot; w:h-ansi=&quot;瀹嬩綋&quot;/&gt;&lt;wx:font wx:val=&quot;Cambria Math&quot;/&gt;&lt;w:i/&gt;&lt;w:color w:val=&quot;000000&quot;/&gt;&lt;w:sz wrsid w:val=&quot;28&quot;/&gt;&lt;w:sz-cs w:val=&quot;28&quot;/&gt;&lt;/w:rPr&gt;&lt; wsp:vm:t&gt;V&lt;/m:t&gt;&lt;/m:r&gt;&lt;/m:e&gt;&lt;m:sub&gt;&lt;m:r&gt;&lt;w:rPr&gt;&lt;w:rFonts w:ascii=&quot;Cambria Math&quot; w:fareast=&quot;瀹嬩綋&quot; w:h-ansi=&quot;瀹嬩綋&quot;/&gt;&lt;wx:font wx:val=&quot;Cambria Math&quot;/&gt;&lt;w:i/&gt;&lt;w:color w:val=&quot;000000&quot;/&gt;&lt;w:sz w:val=&quot;28&quot;/&gt;&lt;w:sz-cs w:valrsid w=&quot;28&quot;/&gt;&lt;/w:rPr&gt;&lt;m:t&gt;0&lt;/m:t&gt;&lt;/m:r&gt;&lt;/m:sub&gt;&lt;/m:sS wsp:vub&gt;&lt;m:r&gt;&lt;w:rPr&gt;&lt;w:rFonts w:ascii=&quot;瀹嬩綋&quot; w:fareast=&quot;瀹嬩綋&quot; w:h-ansi=&quot;瀹嬩綋&quot;/&gt;&lt;wx:font wx:val=&quot;瀹嬩綋&quot;/&gt;&lt;w:i/&gt;&lt;w:color w:val=&quot;000000&quot;/&gt;&lt;w:sz w:val=&quot;28&quot;/&gt;&lt;w:sz-cs w:val=&quot;28&quot;/&gt;&lt;/w:rPr&gt;&lt;m:t&gt;脳&lt;/m:t&gt;&lt;/m:rs w:valrsid w&gt;&lt;m:f&gt;&lt;m:fPr&gt;&lt;m:ctrlPr&gt;&lt;w:rPr&gt;&lt;w:rFonts w:ascii=&quot;Camb&gt;&lt;/m:sS wsp:vria Math&quot; w:fareast=&quot;瀹嬩綋&quot; w:h-ansi=&quot;瀹嬩綋&quot;/&gt;&lt;wx:font wx:val=&quot;Cambria Math&quot;/&gt;&lt;w:i/&gt;&lt;w:color w:val=&quot;000000&quot;/&gt;&lt;w:sz w:val=&quot;28&quot;/&gt;&lt;w:sz-cs w:val=&quot;28&quot;/&gt;&lt;/w:rPr&gt;&lt;/m:ctrlPr&gt;&lt;/m:fPr&gt;&lt;m:num&gt;&lt;m:sSrsid wub&gt;&lt;m:sSubPr&gt;&lt;m:ctrlPr&gt;&lt;w:rPr&gt;&lt;w:rFonts w:ascii=&quot;Cambria Math&quot; w:f wsp:vareast=&quot;瀹嬩綋&quot; w:h-ansi=&quot;瀹嬩綋&quot;/&gt;&lt;wx:font wx:val=&quot;Cambria Math&quot;/&gt;&lt;w:i/&gt;&lt;w:color w:val=&quot;000000&quot;/&gt;&lt;w:sz w:val=&quot;28&quot;/&gt;&lt;w:sz-cs w:val=&quot;28&quot;/&gt;&lt;/w:rPr&gt;&lt;/m:ctrlPr&gt;&lt;/m:sSubPr&gt;&lt;m:e&gt;&lt;m:r&gt;&lt;w:rPrrsid w&gt;&lt;w:rFonts w:ascii=&quot;Cambria Math&quot; w:fareast=&quot;瀹嬩綋&quot; w:h-ansi=&quot;瀹嬩綋&quot;/&gt;h&quot; w:f wsp:v&lt;wx:font wx:val=&quot;Cambria Math&quot;/&gt;&lt;w:i/&gt;&lt;w:color w:val=&quot;000000&quot;/&gt;&lt;w:sz w:val=&quot;28&quot;/&gt;&lt;w:sz-cs w:val=&quot;28&quot;/&gt;&lt;/w:rPr&gt;&lt;m:t&gt;K&lt;/m:t&gt;&lt;/m:r&gt;&lt;/m:e&gt;&lt;m:sub&gt;&lt;m:r&gt;&lt;w:rPr&gt;&lt;w:rFonts w:ascii=rsid w&quot;Cambria Math&quot; w:fareast=&quot;瀹嬩綋&quot; w:h-ansi=&quot;瀹嬩綋&quot;/&gt;&lt;wx:font wx:val=&quot;Cambria Math&quot;/ wsp:v&gt;&lt;w:i/&gt;&lt;w:color w:val=&quot;000000&quot;/&gt;&lt;w:sz w:val=&quot;28&quot;/&gt;&lt;w:sz-cs w:val=&quot;28&quot;/&gt;&lt;/w:rPr&gt;&lt;m:t&gt;i31&lt;/m:t&gt;&lt;/m:r&gt;&lt;/m:sub&gt;&lt;/m:sSub&gt;&lt;/m:num&gt;&lt;m:den&gt;&lt;m:r&gt;&lt;w:rPr&gt;&lt;w:rFonts w:ascii=&quot;Camrsid wbria Math&quot; w:fareast=&quot;瀹嬩綋&quot; w:h-ansi=&quot;瀹嬩綋&quot;/&gt;&lt;wx:font wx:val=&quot;Cambria Math&quot;/&gt;&lt;w:i/&gt;&lt;w: wsp:vcolor w:val=&quot;000000&quot;/&gt;&lt;w:sz w:val=&quot;28&quot;/&gt;&lt;w:sz-cs w:val=&quot;28&quot;/&gt;&lt;/w:rPr&gt;&lt;m:t&gt;100&lt;/m:t&gt;&lt;/m:r&gt;&lt;/m:den&gt;&lt;/m:f&gt;&lt;m:r&gt;&lt;w:rPr&gt;&lt;w:rFonts w:ascii=&quot;瀹嬩綋&quot; w:fareast=&quot;瀹嬩綋i=&quot;Camrsid w&quot; w:h-ansi=&quot;瀹嬩綋&quot;/&gt;&lt;wx:font wx:val=&quot;瀹嬩綋&quot;/&gt;&lt;w:i/&gt;&lt;w:color w:val=&quot;000000&quot;/&gt;&lt;w:sz w:val=&quot;28&quot;/&gt;i/&gt;&lt;w: wsp:v&lt;w:sz-cs w:val=&quot;28&quot;/&gt;&lt;/w:rPr&gt;&lt;m:t&gt;脳&lt;/m:t&gt;&lt;/m:r&gt;&lt;m:sSub&gt;&lt;m:sSubPr&gt;&lt;m:ctrlPr&gt;&lt;w:rPr&gt;&lt;w:rFonts w:ascii=&quot;Cambria Math&quot; w:fareast=&quot;瀹嬩綋&quot; w:h-ansi=&quot;瀹=&quot;Camrsid w嬩綋&quot;/&gt;&lt;wx:font wx:val=&quot;Cambria Math&quot;/&gt;&lt;w:i/&gt;&lt;w:color w:val=&quot;000000&quot;/&gt;&lt;w:sz w:val=&quot;28&quot;/&gt;&lt;w:sz-cs w:val=&quot;28&quot;/: wsp:v&gt;&lt;/w:rPr&gt;&lt;/m:ctrlPr&gt;&lt;/m:sSubPr&gt;&lt;m:e&gt;&lt;m:f&gt;&lt;m:fPr&gt;&lt;m:ctrlPr&gt;&lt;w:rPr&gt;&lt;w:rFonts w:ascii=&quot;Cambria Math&quot; w:fareast=&quot;瀹嬩綋&quot; w:h-ansi=&quot;瀹嬩綋&quot;/&gt;&lt;wx:amrsid wfont wx:val=&quot;Cambria Math&quot;/&gt;&lt;w:i/&gt;&lt;w:color w:val=&quot;000000&quot;/&gt;&lt;w:sz w:val=&quot;28&quot;/&gt;&lt;w:sz-cs w:val=&quot;28&quot;/&gt;&lt;/w:rPr&gt;&lt;/m:ctrlP wsp:vr&gt;&lt;/m:fPr&gt;&lt;m:num&gt;&lt;m:r&gt;&lt;w:rPr&gt;&lt;w:rFonts w:ascii=&quot;Cambria Math&quot; w:fareast=&quot;瀹嬩綋&quot; w:h-ansi=&quot;瀹嬩綋&quot;/&gt;&lt;wx:font wx:val=&quot;Cambria Math&quot;/&gt;&lt;wrsid w:i/&gt;&lt;w:color w:val=&quot;000000&quot;/&gt;&lt;w:sz w:val=&quot;28&quot;/&gt;&lt;w:sz-cs w:val=&quot;28&quot;/&gt;&lt;/w:rPr&gt;&lt;m:t&gt;Ki321&lt;/m:t&gt;&lt;/m:r&gt;&lt;/m:num&gt;&lt;m:den&gt;&lt;m:r&gt;&lt;w: wsp:vrPr&gt;&lt;w:rFonts w:ascii=&quot;Cambria Math&quot; w:fareast=&quot;瀹嬩綋&quot; w:h-ansi=&quot;瀹嬩綋&quot;/&gt;&lt;wx:font wx:val=&quot;Cambria Math&quot;/&gt;&lt;w:i/&gt;&lt;w:color w:val=rsid w&quot;000000&quot;/&gt;&lt;w:sz w:val=&quot;28&quot;/&gt;&lt;w:sz-cs w:val=&quot;28&quot;/&gt;&lt;/w:rPr&gt;&lt;m:t&gt;100&lt;/m:t&gt;&lt;/m:r&gt;&lt;/m:den&gt;&lt;/m:f&gt;&lt;/m:e&gt;&lt;m:sub/&gt;&lt;/m:sSub&gt;&lt;/m:oMath&gt;&lt;/m wsp:v: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9" o:title="" chromakey="white"/>
          </v:shape>
        </w:pict>
      </w:r>
      <w:r w:rsidRPr="00574F65">
        <w:rPr>
          <w:rFonts w:ascii="宋体" w:eastAsia="宋体" w:hAnsi="宋体"/>
          <w:color w:val="000000"/>
          <w:sz w:val="28"/>
          <w:szCs w:val="28"/>
        </w:rPr>
        <w:instrText xml:space="preserve"> </w:instrText>
      </w:r>
      <w:r w:rsidRPr="00574F65">
        <w:rPr>
          <w:rFonts w:ascii="宋体" w:eastAsia="宋体" w:hAnsi="宋体"/>
          <w:color w:val="000000"/>
          <w:sz w:val="28"/>
          <w:szCs w:val="28"/>
        </w:rPr>
        <w:fldChar w:fldCharType="separate"/>
      </w:r>
      <w:r>
        <w:pict>
          <v:shape id="_x0000_i1037" type="#_x0000_t75" style="width:145.8pt;height:29.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NzlkYWY3NDdhN2M5MTc2ODY3ZDYwOTE4YTFiZjdlNGIifQ==&quot;/&gt;&lt;/w:docVars&gt;&lt;wsp:rsids&gt;&lt;wsp:rsidRoot wsp:val=&quot;003778A8&quot;/&gt;&lt;wsp:rsid wsp:val=&quot;00101BA4&quot;/&gt;&lt;wsp:rsid wsp:val=&quot;00255F87&quot;/&gt;&lt;wsp:rsid wsp:val=&quot;00274D45&quot;/&gt;&lt;wsp:rsid wsp:val=&quot;002D0607&quot;/&gt;&lt;wsp:rsid wsp:val=&quot;003778A8&quot;/&gt;&lt;wsp:rsid wsp:val=&quot;004A112F&quot;/&gt;&lt;wsp:rsid wsp:val=&quot;004E439D&quot;/&gt;&lt;wsp:rsid wsp:val=&quot;00574F65&quot;/&gt;&lt;wsp:rsid wsp:val=&quot;005E0EB7&quot;/&gt;&lt;wsp:rsid wsp:val=&quot;007C7443&quot;/&gt;&lt;wsp:rsid wsp:val=&quot;00842377&quot;/&gt;&lt;wsp:rsid wsp:val=&quot;00CA400B&quot;/&gt;&lt;wsp:rsid wsp:val=&quot;00D33507&quot;/&gt;&lt;wsp:rsid wsp:val=&quot;00D36F0B&quot;/&gt;&lt;wsp:rsid wsp:val=&quot;00E54854&quot;/&gt;&lt;wsp:rsid wsp:val=&quot;00F24403&quot;/&gt;&lt;wsp:rsid wsp:val=&quot;00F30B47&quot;/&gt;&lt;wsp:rsid wsp:val=&quot;00FA2F98&quot;/&gt;&lt;wsp:rsid wsp:val=&quot;04596642&quot;/&gt;&lt;/wsp:rsids&gt;&lt;/w:docPr&gt;&lt;w:body&gt;&lt;w:p wsp:rsidR=&quot;00000000&quot; wsp:rsidRDefault=&quot;00101BA4&quot;&gt;&lt;w:pPr&gt;&lt;w:rPr&gt;&lt;wx:font wx:val=&quot;姹夐紟绠€浠垮畫&quot;/&gt;&lt;/w:rPr&gt;&lt;/w:pPr&gt;&lt;m:oMathPara&gt;&lt;m:oMath&gt;&lt;m:sSub&gt;&lt;m:sSubPr&gt;&lt;m:ctrlPr&gt;&lt;w:rPr&gt;&lt;w:rFonts w:ascii=&quot;Cambria Mat:rsid wh&quot; wd wsp:v:fareast=&quot;瀹嬩綋&quot; w:h-ansi=&quot;瀹嬩綋&quot;/&gt;&lt;wx:font wx:val=&quot;Cambria Math&quot;/&gt;&lt;w:i/&gt;&lt;w:color w:val=&quot;000000&quot;/&gt;&lt;w:sz w:val=&quot;28&quot;/&gt;&lt;w:sz-cs w:val=&quot;28&quot;/&gt;&lt;/w:rPr&gt;&lt;/m:ctrlPr&gt;&lt;/m:sSubPr&gt;&lt;m:e&gt;&lt;m:r&gt;&lt;w:rPr&gt;&lt;w:rFonts w:ascii=&quot;Cambria Math&quot; w:fareast=&quot;瀹嬩綋&quot; w:h-anat:rsid wsi=&quot;瀹嬩綋&quot;th&quot; wd wsp:v/&gt;&lt;wx:font wx:val=&quot;Cambria Math&quot;/&gt;&lt;w:i/&gt;&lt;w:color w:val=&quot;000000&quot;/&gt;&lt;w:sz w:val=&quot;28&quot;/&gt;&lt;w:sz-cs w:val=&quot;28&quot;/&gt;&lt;/w:rPr&gt;&lt;m:t&gt;V&lt;/m:t&gt;&lt;/m:r&gt;&lt;/m:e&gt;&lt;m:sub&gt;&lt;m:r&gt;&lt;w:rPr&gt;&lt;w:rFonts w:ascii=&quot;Cambria Math&quot; w:fareast=&quot;瀹嬩綋&quot; w:h-ansi=&quot;瀹嬩綋&quot;/&gt;&lt;wx:foat:rsid wnt wx:val=&quot;Cambria Math wsp:v&quot;/&gt;&lt;w:i/&gt;&lt;w:color w:val=&quot;000000&quot;/&gt;&lt;w:sz w:val=&quot;28&quot;/&gt;&lt;w:sz-cs w:val=&quot;28&quot;/&gt;&lt;/w:rPr&gt;&lt;m:t&gt;i1&lt;/m:t&gt;&lt;/m:r&gt;&lt;/m:sub&gt;&lt;/m:sSub&gt;&lt;m:r&gt;&lt;w:rPr&gt;&lt;w:rFonts w:ascii=&quot;Cambria Math&quot; w:fareast=&quot;瀹嬩綋&quot; w:h-ansi=&quot;瀹嬩綋&quot;/&gt;&lt;wx:font wx:val=&quot;Cambria Mrsid wath&quot;/&gt;&lt;w:i/&gt;&lt;w:color w:val=&quot;0 wsp:v00000&quot;/&gt;&lt;w:sz w:val=&quot;28&quot;/&gt;&lt;w:sz-cs w:val=&quot;28&quot;/&gt;&lt;/w:rPr&gt;&lt;m:t&gt;=&lt;/m:t&gt;&lt;/m:r&gt;&lt;m:sSub&gt;&lt;m:sSubPr&gt;&lt;m:ctrlPr&gt;&lt;w:rPr&gt;&lt;w:rFonts w:ascii=&quot;Cambria Math&quot; w:fareast=&quot;瀹嬩綋&quot; w:h-ansi=&quot;瀹嬩綋&quot;/&gt;&lt;wx:font wx:val=&quot;Cambria Math&quot;/&gt;&lt;w:i/&gt;&lt;w:rsid wcolor w:val=&quot;000000&quot;/&gt;&lt;w:sz w:val=&quot; wsp:v28&quot;/&gt;&lt;w:sz-cs w:val=&quot;28&quot;/&gt;&lt;/w:rPr&gt;&lt;/m:ctrlPr&gt;&lt;/m:sSubPr&gt;&lt;m:e&gt;&lt;m:r&gt;&lt;w:rPr&gt;&lt;w:rFonts w:ascii=&quot;Cambria Math&quot; w:fareast=&quot;瀹嬩綋&quot; w:h-ansi=&quot;瀹嬩綋&quot;/&gt;&lt;wx:font wx:val=&quot;Cambria Math&quot;/&gt;&lt;w:i/&gt;&lt;w:color w:val=&quot;000000&quot;/&gt;&lt;w:sz wrsid w:val=&quot;28&quot;/&gt;&lt;w:sz-cs w:val=&quot;28&quot;/&gt;&lt;/w:rPr&gt;&lt; wsp:vm:t&gt;V&lt;/m:t&gt;&lt;/m:r&gt;&lt;/m:e&gt;&lt;m:sub&gt;&lt;m:r&gt;&lt;w:rPr&gt;&lt;w:rFonts w:ascii=&quot;Cambria Math&quot; w:fareast=&quot;瀹嬩綋&quot; w:h-ansi=&quot;瀹嬩綋&quot;/&gt;&lt;wx:font wx:val=&quot;Cambria Math&quot;/&gt;&lt;w:i/&gt;&lt;w:color w:val=&quot;000000&quot;/&gt;&lt;w:sz w:val=&quot;28&quot;/&gt;&lt;w:sz-cs w:valrsid w=&quot;28&quot;/&gt;&lt;/w:rPr&gt;&lt;m:t&gt;0&lt;/m:t&gt;&lt;/m:r&gt;&lt;/m:sub&gt;&lt;/m:sS wsp:vub&gt;&lt;m:r&gt;&lt;w:rPr&gt;&lt;w:rFonts w:ascii=&quot;瀹嬩綋&quot; w:fareast=&quot;瀹嬩綋&quot; w:h-ansi=&quot;瀹嬩綋&quot;/&gt;&lt;wx:font wx:val=&quot;瀹嬩綋&quot;/&gt;&lt;w:i/&gt;&lt;w:color w:val=&quot;000000&quot;/&gt;&lt;w:sz w:val=&quot;28&quot;/&gt;&lt;w:sz-cs w:val=&quot;28&quot;/&gt;&lt;/w:rPr&gt;&lt;m:t&gt;脳&lt;/m:t&gt;&lt;/m:rs w:valrsid w&gt;&lt;m:f&gt;&lt;m:fPr&gt;&lt;m:ctrlPr&gt;&lt;w:rPr&gt;&lt;w:rFonts w:ascii=&quot;Camb&gt;&lt;/m:sS wsp:vria Math&quot; w:fareast=&quot;瀹嬩綋&quot; w:h-ansi=&quot;瀹嬩綋&quot;/&gt;&lt;wx:font wx:val=&quot;Cambria Math&quot;/&gt;&lt;w:i/&gt;&lt;w:color w:val=&quot;000000&quot;/&gt;&lt;w:sz w:val=&quot;28&quot;/&gt;&lt;w:sz-cs w:val=&quot;28&quot;/&gt;&lt;/w:rPr&gt;&lt;/m:ctrlPr&gt;&lt;/m:fPr&gt;&lt;m:num&gt;&lt;m:sSrsid wub&gt;&lt;m:sSubPr&gt;&lt;m:ctrlPr&gt;&lt;w:rPr&gt;&lt;w:rFonts w:ascii=&quot;Cambria Math&quot; w:f wsp:vareast=&quot;瀹嬩綋&quot; w:h-ansi=&quot;瀹嬩綋&quot;/&gt;&lt;wx:font wx:val=&quot;Cambria Math&quot;/&gt;&lt;w:i/&gt;&lt;w:color w:val=&quot;000000&quot;/&gt;&lt;w:sz w:val=&quot;28&quot;/&gt;&lt;w:sz-cs w:val=&quot;28&quot;/&gt;&lt;/w:rPr&gt;&lt;/m:ctrlPr&gt;&lt;/m:sSubPr&gt;&lt;m:e&gt;&lt;m:r&gt;&lt;w:rPrrsid w&gt;&lt;w:rFonts w:ascii=&quot;Cambria Math&quot; w:fareast=&quot;瀹嬩綋&quot; w:h-ansi=&quot;瀹嬩綋&quot;/&gt;h&quot; w:f wsp:v&lt;wx:font wx:val=&quot;Cambria Math&quot;/&gt;&lt;w:i/&gt;&lt;w:color w:val=&quot;000000&quot;/&gt;&lt;w:sz w:val=&quot;28&quot;/&gt;&lt;w:sz-cs w:val=&quot;28&quot;/&gt;&lt;/w:rPr&gt;&lt;m:t&gt;K&lt;/m:t&gt;&lt;/m:r&gt;&lt;/m:e&gt;&lt;m:sub&gt;&lt;m:r&gt;&lt;w:rPr&gt;&lt;w:rFonts w:ascii=rsid w&quot;Cambria Math&quot; w:fareast=&quot;瀹嬩綋&quot; w:h-ansi=&quot;瀹嬩綋&quot;/&gt;&lt;wx:font wx:val=&quot;Cambria Math&quot;/ wsp:v&gt;&lt;w:i/&gt;&lt;w:color w:val=&quot;000000&quot;/&gt;&lt;w:sz w:val=&quot;28&quot;/&gt;&lt;w:sz-cs w:val=&quot;28&quot;/&gt;&lt;/w:rPr&gt;&lt;m:t&gt;i31&lt;/m:t&gt;&lt;/m:r&gt;&lt;/m:sub&gt;&lt;/m:sSub&gt;&lt;/m:num&gt;&lt;m:den&gt;&lt;m:r&gt;&lt;w:rPr&gt;&lt;w:rFonts w:ascii=&quot;Camrsid wbria Math&quot; w:fareast=&quot;瀹嬩綋&quot; w:h-ansi=&quot;瀹嬩綋&quot;/&gt;&lt;wx:font wx:val=&quot;Cambria Math&quot;/&gt;&lt;w:i/&gt;&lt;w: wsp:vcolor w:val=&quot;000000&quot;/&gt;&lt;w:sz w:val=&quot;28&quot;/&gt;&lt;w:sz-cs w:val=&quot;28&quot;/&gt;&lt;/w:rPr&gt;&lt;m:t&gt;100&lt;/m:t&gt;&lt;/m:r&gt;&lt;/m:den&gt;&lt;/m:f&gt;&lt;m:r&gt;&lt;w:rPr&gt;&lt;w:rFonts w:ascii=&quot;瀹嬩綋&quot; w:fareast=&quot;瀹嬩綋i=&quot;Camrsid w&quot; w:h-ansi=&quot;瀹嬩綋&quot;/&gt;&lt;wx:font wx:val=&quot;瀹嬩綋&quot;/&gt;&lt;w:i/&gt;&lt;w:color w:val=&quot;000000&quot;/&gt;&lt;w:sz w:val=&quot;28&quot;/&gt;i/&gt;&lt;w: wsp:v&lt;w:sz-cs w:val=&quot;28&quot;/&gt;&lt;/w:rPr&gt;&lt;m:t&gt;脳&lt;/m:t&gt;&lt;/m:r&gt;&lt;m:sSub&gt;&lt;m:sSubPr&gt;&lt;m:ctrlPr&gt;&lt;w:rPr&gt;&lt;w:rFonts w:ascii=&quot;Cambria Math&quot; w:fareast=&quot;瀹嬩綋&quot; w:h-ansi=&quot;瀹=&quot;Camrsid w嬩綋&quot;/&gt;&lt;wx:font wx:val=&quot;Cambria Math&quot;/&gt;&lt;w:i/&gt;&lt;w:color w:val=&quot;000000&quot;/&gt;&lt;w:sz w:val=&quot;28&quot;/&gt;&lt;w:sz-cs w:val=&quot;28&quot;/: wsp:v&gt;&lt;/w:rPr&gt;&lt;/m:ctrlPr&gt;&lt;/m:sSubPr&gt;&lt;m:e&gt;&lt;m:f&gt;&lt;m:fPr&gt;&lt;m:ctrlPr&gt;&lt;w:rPr&gt;&lt;w:rFonts w:ascii=&quot;Cambria Math&quot; w:fareast=&quot;瀹嬩綋&quot; w:h-ansi=&quot;瀹嬩綋&quot;/&gt;&lt;wx:amrsid wfont wx:val=&quot;Cambria Math&quot;/&gt;&lt;w:i/&gt;&lt;w:color w:val=&quot;000000&quot;/&gt;&lt;w:sz w:val=&quot;28&quot;/&gt;&lt;w:sz-cs w:val=&quot;28&quot;/&gt;&lt;/w:rPr&gt;&lt;/m:ctrlP wsp:vr&gt;&lt;/m:fPr&gt;&lt;m:num&gt;&lt;m:r&gt;&lt;w:rPr&gt;&lt;w:rFonts w:ascii=&quot;Cambria Math&quot; w:fareast=&quot;瀹嬩綋&quot; w:h-ansi=&quot;瀹嬩綋&quot;/&gt;&lt;wx:font wx:val=&quot;Cambria Math&quot;/&gt;&lt;wrsid w:i/&gt;&lt;w:color w:val=&quot;000000&quot;/&gt;&lt;w:sz w:val=&quot;28&quot;/&gt;&lt;w:sz-cs w:val=&quot;28&quot;/&gt;&lt;/w:rPr&gt;&lt;m:t&gt;Ki321&lt;/m:t&gt;&lt;/m:r&gt;&lt;/m:num&gt;&lt;m:den&gt;&lt;m:r&gt;&lt;w: wsp:vrPr&gt;&lt;w:rFonts w:ascii=&quot;Cambria Math&quot; w:fareast=&quot;瀹嬩綋&quot; w:h-ansi=&quot;瀹嬩綋&quot;/&gt;&lt;wx:font wx:val=&quot;Cambria Math&quot;/&gt;&lt;w:i/&gt;&lt;w:color w:val=rsid w&quot;000000&quot;/&gt;&lt;w:sz w:val=&quot;28&quot;/&gt;&lt;w:sz-cs w:val=&quot;28&quot;/&gt;&lt;/w:rPr&gt;&lt;m:t&gt;100&lt;/m:t&gt;&lt;/m:r&gt;&lt;/m:den&gt;&lt;/m:f&gt;&lt;/m:e&gt;&lt;m:sub/&gt;&lt;/m:sSub&gt;&lt;/m:oMath&gt;&lt;/m wsp:v: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9" o:title="" chromakey="white"/>
          </v:shape>
        </w:pict>
      </w:r>
      <w:r w:rsidRPr="00574F65">
        <w:rPr>
          <w:rFonts w:ascii="宋体" w:eastAsia="宋体" w:hAnsi="宋体"/>
          <w:color w:val="000000"/>
          <w:sz w:val="28"/>
          <w:szCs w:val="28"/>
        </w:rPr>
        <w:fldChar w:fldCharType="end"/>
      </w:r>
      <w:r>
        <w:rPr>
          <w:rFonts w:ascii="宋体" w:eastAsia="宋体" w:hAnsi="宋体"/>
          <w:color w:val="000000"/>
          <w:sz w:val="28"/>
          <w:szCs w:val="28"/>
        </w:rPr>
        <w:instrText xml:space="preserve"> </w:instrText>
      </w:r>
      <w:r>
        <w:rPr>
          <w:rFonts w:ascii="宋体" w:eastAsia="宋体" w:hAnsi="宋体"/>
          <w:color w:val="000000"/>
          <w:sz w:val="28"/>
          <w:szCs w:val="28"/>
        </w:rPr>
        <w:fldChar w:fldCharType="end"/>
      </w:r>
      <w:r w:rsidRPr="00F24403">
        <w:rPr>
          <w:rFonts w:ascii="宋体" w:eastAsia="宋体" w:hAnsi="宋体"/>
          <w:color w:val="000000"/>
          <w:kern w:val="2"/>
          <w:position w:val="-34"/>
          <w:sz w:val="28"/>
          <w:szCs w:val="28"/>
        </w:rPr>
        <w:object w:dxaOrig="2760" w:dyaOrig="880">
          <v:shape id="_x0000_i1038" type="#_x0000_t75" style="width:133.8pt;height:35.4pt" o:ole="">
            <v:imagedata r:id="rId30" o:title=""/>
          </v:shape>
          <o:OLEObject Type="Embed" ProgID="Equation.3" ShapeID="_x0000_i1038" DrawAspect="Content" ObjectID="_1784614995" r:id="rId31"/>
        </w:objec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color w:val="000000"/>
          <w:sz w:val="28"/>
          <w:szCs w:val="28"/>
        </w:rPr>
        <w:t>V</w:t>
      </w:r>
      <w:r>
        <w:rPr>
          <w:rFonts w:ascii="宋体" w:eastAsia="宋体" w:hAnsi="宋体"/>
          <w:color w:val="000000"/>
          <w:sz w:val="28"/>
          <w:szCs w:val="28"/>
          <w:vertAlign w:val="subscript"/>
        </w:rPr>
        <w:t>i1</w:t>
      </w:r>
      <w:r>
        <w:rPr>
          <w:rFonts w:ascii="宋体" w:eastAsia="宋体" w:hAnsi="宋体" w:hint="eastAsia"/>
          <w:color w:val="000000"/>
          <w:sz w:val="28"/>
          <w:szCs w:val="28"/>
        </w:rPr>
        <w:t>为被征收房屋评估单价；</w: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color w:val="000000"/>
          <w:sz w:val="28"/>
          <w:szCs w:val="28"/>
        </w:rPr>
        <w:t>V</w:t>
      </w:r>
      <w:r>
        <w:rPr>
          <w:rFonts w:ascii="宋体" w:eastAsia="宋体" w:hAnsi="宋体"/>
          <w:color w:val="000000"/>
          <w:sz w:val="28"/>
          <w:szCs w:val="28"/>
          <w:vertAlign w:val="subscript"/>
        </w:rPr>
        <w:t>0</w:t>
      </w:r>
      <w:r>
        <w:rPr>
          <w:rFonts w:ascii="宋体" w:eastAsia="宋体" w:hAnsi="宋体" w:hint="eastAsia"/>
          <w:color w:val="000000"/>
          <w:sz w:val="28"/>
          <w:szCs w:val="28"/>
        </w:rPr>
        <w:t>为标准样本住宅基准价格；</w: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color w:val="000000"/>
          <w:sz w:val="28"/>
          <w:szCs w:val="28"/>
        </w:rPr>
        <w:t>K</w:t>
      </w:r>
      <w:r>
        <w:rPr>
          <w:rFonts w:ascii="宋体" w:eastAsia="宋体" w:hAnsi="宋体"/>
          <w:color w:val="000000"/>
          <w:sz w:val="28"/>
          <w:szCs w:val="28"/>
          <w:vertAlign w:val="subscript"/>
        </w:rPr>
        <w:t>i31</w:t>
      </w:r>
      <w:r>
        <w:rPr>
          <w:rFonts w:ascii="宋体" w:eastAsia="宋体" w:hAnsi="宋体" w:hint="eastAsia"/>
          <w:color w:val="000000"/>
          <w:sz w:val="28"/>
          <w:szCs w:val="28"/>
        </w:rPr>
        <w:t>为标准样本住宅</w:t>
      </w:r>
      <w:r>
        <w:rPr>
          <w:rFonts w:ascii="宋体" w:eastAsia="宋体" w:hAnsi="宋体" w:hint="eastAsia"/>
          <w:sz w:val="28"/>
          <w:szCs w:val="28"/>
        </w:rPr>
        <w:t>实物状况</w:t>
      </w:r>
      <w:r>
        <w:rPr>
          <w:rFonts w:ascii="宋体" w:eastAsia="宋体" w:hAnsi="宋体" w:hint="eastAsia"/>
          <w:color w:val="000000"/>
          <w:sz w:val="28"/>
          <w:szCs w:val="28"/>
        </w:rPr>
        <w:t>调整为被征收房屋实物状况的调整系数，系数确定见附件</w:t>
      </w:r>
      <w:r>
        <w:rPr>
          <w:rFonts w:ascii="宋体" w:eastAsia="宋体" w:hAnsi="宋体"/>
          <w:color w:val="000000"/>
          <w:sz w:val="28"/>
          <w:szCs w:val="28"/>
        </w:rPr>
        <w:t>3</w:t>
      </w:r>
      <w:r>
        <w:rPr>
          <w:rFonts w:ascii="宋体" w:eastAsia="宋体" w:hAnsi="宋体" w:hint="eastAsia"/>
          <w:color w:val="000000"/>
          <w:sz w:val="28"/>
          <w:szCs w:val="28"/>
        </w:rPr>
        <w:t>；</w: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color w:val="000000"/>
          <w:sz w:val="28"/>
          <w:szCs w:val="28"/>
        </w:rPr>
        <w:t>K</w:t>
      </w:r>
      <w:r>
        <w:rPr>
          <w:rFonts w:ascii="宋体" w:eastAsia="宋体" w:hAnsi="宋体"/>
          <w:color w:val="000000"/>
          <w:sz w:val="28"/>
          <w:szCs w:val="28"/>
          <w:vertAlign w:val="subscript"/>
        </w:rPr>
        <w:t>i321</w:t>
      </w:r>
      <w:r>
        <w:rPr>
          <w:rFonts w:ascii="宋体" w:eastAsia="宋体" w:hAnsi="宋体" w:hint="eastAsia"/>
          <w:color w:val="000000"/>
          <w:sz w:val="28"/>
          <w:szCs w:val="28"/>
        </w:rPr>
        <w:t>为标准样本住宅楼层调整系数调整为被征收房屋楼层的调整系数，系数确定见附件</w:t>
      </w:r>
      <w:r>
        <w:rPr>
          <w:rFonts w:ascii="宋体" w:eastAsia="宋体" w:hAnsi="宋体"/>
          <w:color w:val="000000"/>
          <w:sz w:val="28"/>
          <w:szCs w:val="28"/>
        </w:rPr>
        <w:t>4</w:t>
      </w:r>
      <w:r>
        <w:rPr>
          <w:rFonts w:ascii="宋体" w:eastAsia="宋体" w:hAnsi="宋体" w:hint="eastAsia"/>
          <w:color w:val="000000"/>
          <w:sz w:val="28"/>
          <w:szCs w:val="28"/>
        </w:rPr>
        <w:t>。</w: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color w:val="000000"/>
          <w:sz w:val="28"/>
          <w:szCs w:val="28"/>
        </w:rPr>
        <w:t>2</w:t>
      </w:r>
      <w:r>
        <w:rPr>
          <w:rFonts w:ascii="宋体" w:eastAsia="宋体" w:hAnsi="宋体" w:hint="eastAsia"/>
          <w:color w:val="000000"/>
          <w:sz w:val="28"/>
          <w:szCs w:val="28"/>
        </w:rPr>
        <w:t>、非成套住宅房屋评估单价</w:t>
      </w:r>
    </w:p>
    <w:p w:rsidR="00F00A7E" w:rsidRDefault="00F00A7E" w:rsidP="00F069F7">
      <w:pPr>
        <w:widowControl/>
        <w:ind w:firstLineChars="200" w:firstLine="31680"/>
        <w:jc w:val="left"/>
        <w:rPr>
          <w:rFonts w:ascii="宋体" w:eastAsia="宋体" w:hAnsi="宋体"/>
          <w:color w:val="000000"/>
          <w:sz w:val="28"/>
          <w:szCs w:val="28"/>
        </w:rPr>
      </w:pPr>
      <w:r>
        <w:rPr>
          <w:rFonts w:ascii="宋体" w:eastAsia="宋体" w:hAnsi="宋体" w:hint="eastAsia"/>
          <w:color w:val="000000"/>
          <w:sz w:val="28"/>
          <w:szCs w:val="28"/>
        </w:rPr>
        <w:t>被征收房屋评估单价</w:t>
      </w:r>
      <w:r w:rsidRPr="00F24403">
        <w:rPr>
          <w:rFonts w:ascii="宋体" w:eastAsia="宋体" w:hAnsi="宋体"/>
          <w:color w:val="000000"/>
          <w:kern w:val="2"/>
          <w:position w:val="-34"/>
          <w:sz w:val="28"/>
          <w:szCs w:val="28"/>
        </w:rPr>
        <w:object w:dxaOrig="2780" w:dyaOrig="880">
          <v:shape id="_x0000_i1039" type="#_x0000_t75" style="width:135pt;height:35.4pt" o:ole="">
            <v:imagedata r:id="rId32" o:title=""/>
          </v:shape>
          <o:OLEObject Type="Embed" ProgID="Equation.3" ShapeID="_x0000_i1039" DrawAspect="Content" ObjectID="_1784614996" r:id="rId33"/>
        </w:objec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color w:val="000000"/>
          <w:sz w:val="28"/>
          <w:szCs w:val="28"/>
        </w:rPr>
        <w:t>V</w:t>
      </w:r>
      <w:r>
        <w:rPr>
          <w:rFonts w:ascii="宋体" w:eastAsia="宋体" w:hAnsi="宋体"/>
          <w:color w:val="000000"/>
          <w:sz w:val="28"/>
          <w:szCs w:val="28"/>
          <w:vertAlign w:val="subscript"/>
        </w:rPr>
        <w:t>i2</w:t>
      </w:r>
      <w:r>
        <w:rPr>
          <w:rFonts w:ascii="宋体" w:eastAsia="宋体" w:hAnsi="宋体" w:hint="eastAsia"/>
          <w:color w:val="000000"/>
          <w:sz w:val="28"/>
          <w:szCs w:val="28"/>
        </w:rPr>
        <w:t>为被征收房屋评估单价；</w: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color w:val="000000"/>
          <w:sz w:val="28"/>
          <w:szCs w:val="28"/>
        </w:rPr>
        <w:t>V</w:t>
      </w:r>
      <w:r>
        <w:rPr>
          <w:rFonts w:ascii="宋体" w:eastAsia="宋体" w:hAnsi="宋体"/>
          <w:color w:val="000000"/>
          <w:sz w:val="28"/>
          <w:szCs w:val="28"/>
          <w:vertAlign w:val="subscript"/>
        </w:rPr>
        <w:t>0</w:t>
      </w:r>
      <w:r>
        <w:rPr>
          <w:rFonts w:ascii="宋体" w:eastAsia="宋体" w:hAnsi="宋体" w:hint="eastAsia"/>
          <w:color w:val="000000"/>
          <w:sz w:val="28"/>
          <w:szCs w:val="28"/>
        </w:rPr>
        <w:t>为标准样本住宅基准价格；</w: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color w:val="000000"/>
          <w:sz w:val="28"/>
          <w:szCs w:val="28"/>
        </w:rPr>
        <w:t>K</w:t>
      </w:r>
      <w:r>
        <w:rPr>
          <w:rFonts w:ascii="宋体" w:eastAsia="宋体" w:hAnsi="宋体"/>
          <w:color w:val="000000"/>
          <w:sz w:val="28"/>
          <w:szCs w:val="28"/>
          <w:vertAlign w:val="subscript"/>
        </w:rPr>
        <w:t>i31</w:t>
      </w:r>
      <w:r>
        <w:rPr>
          <w:rFonts w:ascii="宋体" w:eastAsia="宋体" w:hAnsi="宋体" w:hint="eastAsia"/>
          <w:color w:val="000000"/>
          <w:sz w:val="28"/>
          <w:szCs w:val="28"/>
        </w:rPr>
        <w:t>为标准样本住宅实物状况调整为被征收房屋实物状况的调整系数，</w:t>
      </w:r>
      <w:r>
        <w:rPr>
          <w:rFonts w:ascii="宋体" w:eastAsia="宋体" w:hAnsi="宋体" w:hint="eastAsia"/>
          <w:sz w:val="28"/>
          <w:szCs w:val="28"/>
        </w:rPr>
        <w:t>系数确定见附件</w:t>
      </w:r>
      <w:r>
        <w:rPr>
          <w:rFonts w:ascii="宋体" w:eastAsia="宋体" w:hAnsi="宋体"/>
          <w:sz w:val="28"/>
          <w:szCs w:val="28"/>
        </w:rPr>
        <w:t>3</w:t>
      </w:r>
      <w:r>
        <w:rPr>
          <w:rFonts w:ascii="宋体" w:eastAsia="宋体" w:hAnsi="宋体" w:hint="eastAsia"/>
          <w:color w:val="000000"/>
          <w:sz w:val="28"/>
          <w:szCs w:val="28"/>
        </w:rPr>
        <w:t>；</w: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color w:val="000000"/>
          <w:sz w:val="28"/>
          <w:szCs w:val="28"/>
        </w:rPr>
        <w:t>H</w:t>
      </w:r>
      <w:r>
        <w:rPr>
          <w:rFonts w:ascii="宋体" w:eastAsia="宋体" w:hAnsi="宋体" w:hint="eastAsia"/>
          <w:color w:val="000000"/>
          <w:sz w:val="28"/>
          <w:szCs w:val="28"/>
        </w:rPr>
        <w:t>为综合院落调整系数，系数确定见附件</w:t>
      </w:r>
      <w:r>
        <w:rPr>
          <w:rFonts w:ascii="宋体" w:eastAsia="宋体" w:hAnsi="宋体"/>
          <w:color w:val="000000"/>
          <w:sz w:val="28"/>
          <w:szCs w:val="28"/>
        </w:rPr>
        <w:t>3</w:t>
      </w:r>
      <w:r>
        <w:rPr>
          <w:rFonts w:ascii="宋体" w:eastAsia="宋体" w:hAnsi="宋体" w:hint="eastAsia"/>
          <w:color w:val="000000"/>
          <w:sz w:val="28"/>
          <w:szCs w:val="28"/>
        </w:rPr>
        <w:t>。</w:t>
      </w:r>
    </w:p>
    <w:p w:rsidR="00F00A7E" w:rsidRDefault="00F00A7E" w:rsidP="008418C9">
      <w:pPr>
        <w:pStyle w:val="a9"/>
        <w:spacing w:beforeLines="50" w:afterLines="50" w:line="600" w:lineRule="exact"/>
        <w:rPr>
          <w:rFonts w:ascii="宋体"/>
          <w:b/>
          <w:bCs/>
          <w:color w:val="000000"/>
          <w:spacing w:val="0"/>
          <w:sz w:val="32"/>
          <w:szCs w:val="32"/>
        </w:rPr>
      </w:pPr>
      <w:r>
        <w:rPr>
          <w:rFonts w:ascii="宋体" w:hAnsi="宋体" w:hint="eastAsia"/>
          <w:b/>
          <w:bCs/>
          <w:color w:val="000000"/>
          <w:spacing w:val="0"/>
          <w:sz w:val="32"/>
          <w:szCs w:val="32"/>
        </w:rPr>
        <w:t>第三章</w:t>
      </w:r>
      <w:r>
        <w:rPr>
          <w:rFonts w:ascii="宋体" w:hAnsi="宋体"/>
          <w:b/>
          <w:bCs/>
          <w:color w:val="000000"/>
          <w:spacing w:val="0"/>
          <w:sz w:val="32"/>
          <w:szCs w:val="32"/>
        </w:rPr>
        <w:t xml:space="preserve">  </w:t>
      </w:r>
      <w:r>
        <w:rPr>
          <w:rFonts w:ascii="宋体" w:hAnsi="宋体" w:hint="eastAsia"/>
          <w:b/>
          <w:bCs/>
          <w:color w:val="000000"/>
          <w:spacing w:val="0"/>
          <w:sz w:val="32"/>
          <w:szCs w:val="32"/>
        </w:rPr>
        <w:t>非住宅非营业房屋征收评估应用</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第十二条</w:t>
      </w:r>
      <w:r>
        <w:rPr>
          <w:rFonts w:ascii="宋体" w:hAnsi="宋体"/>
          <w:color w:val="000000"/>
          <w:spacing w:val="0"/>
          <w:sz w:val="28"/>
          <w:szCs w:val="28"/>
        </w:rPr>
        <w:t xml:space="preserve">  </w:t>
      </w:r>
      <w:r>
        <w:rPr>
          <w:rFonts w:ascii="宋体" w:hAnsi="宋体" w:hint="eastAsia"/>
          <w:bCs/>
          <w:color w:val="000000"/>
          <w:spacing w:val="0"/>
          <w:sz w:val="28"/>
          <w:szCs w:val="28"/>
        </w:rPr>
        <w:t>非住宅非营业房屋采用</w:t>
      </w:r>
      <w:r>
        <w:rPr>
          <w:rFonts w:ascii="宋体" w:hAnsi="宋体" w:hint="eastAsia"/>
          <w:color w:val="000000"/>
          <w:spacing w:val="0"/>
          <w:sz w:val="28"/>
          <w:szCs w:val="28"/>
        </w:rPr>
        <w:t>成本法（房地分估路径）进行评估时，其评估技术路线为：</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（一）测算土地重置成本。可采用比较法、成本法、基准地价修正法等方法测算土地重置成本</w:t>
      </w:r>
      <w:r>
        <w:rPr>
          <w:rFonts w:ascii="宋体" w:hAnsi="宋体"/>
          <w:color w:val="000000"/>
          <w:spacing w:val="0"/>
          <w:sz w:val="28"/>
          <w:szCs w:val="28"/>
        </w:rPr>
        <w:t>P</w:t>
      </w:r>
      <w:r>
        <w:rPr>
          <w:rFonts w:ascii="宋体" w:hAnsi="宋体"/>
          <w:color w:val="000000"/>
          <w:spacing w:val="0"/>
          <w:sz w:val="28"/>
          <w:szCs w:val="28"/>
          <w:vertAlign w:val="subscript"/>
        </w:rPr>
        <w:t>D</w:t>
      </w:r>
      <w:r>
        <w:rPr>
          <w:rFonts w:ascii="宋体" w:hAnsi="宋体" w:hint="eastAsia"/>
          <w:color w:val="000000"/>
          <w:spacing w:val="0"/>
          <w:sz w:val="28"/>
          <w:szCs w:val="28"/>
        </w:rPr>
        <w:t>；</w:t>
      </w:r>
    </w:p>
    <w:p w:rsidR="00F00A7E" w:rsidRDefault="00F00A7E" w:rsidP="00F069F7">
      <w:pPr>
        <w:pStyle w:val="a9"/>
        <w:spacing w:beforeLines="0" w:line="600" w:lineRule="exact"/>
        <w:ind w:firstLineChars="200" w:firstLine="31680"/>
        <w:jc w:val="both"/>
        <w:rPr>
          <w:rFonts w:ascii="宋体"/>
          <w:color w:val="000000"/>
          <w:spacing w:val="0"/>
          <w:sz w:val="28"/>
          <w:szCs w:val="28"/>
        </w:rPr>
      </w:pP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（二）测算房屋重置成本。根据被征收非住宅非营业房屋的结构</w:t>
      </w:r>
      <w:r>
        <w:rPr>
          <w:rFonts w:ascii="宋体" w:hAnsi="宋体" w:hint="eastAsia"/>
          <w:spacing w:val="0"/>
          <w:sz w:val="28"/>
          <w:szCs w:val="28"/>
        </w:rPr>
        <w:t>等</w:t>
      </w:r>
      <w:r>
        <w:rPr>
          <w:rFonts w:ascii="宋体" w:hAnsi="宋体" w:hint="eastAsia"/>
          <w:color w:val="000000"/>
          <w:spacing w:val="0"/>
          <w:sz w:val="28"/>
          <w:szCs w:val="28"/>
        </w:rPr>
        <w:t>，参照当地政府部门公布的房屋重置价格进行适当调整，测算其房屋重置成本</w:t>
      </w:r>
      <w:r>
        <w:rPr>
          <w:rFonts w:ascii="宋体" w:hAnsi="宋体"/>
          <w:color w:val="000000"/>
          <w:spacing w:val="0"/>
          <w:sz w:val="28"/>
          <w:szCs w:val="28"/>
        </w:rPr>
        <w:t>P</w:t>
      </w:r>
      <w:r>
        <w:rPr>
          <w:rFonts w:ascii="宋体" w:hAnsi="宋体"/>
          <w:color w:val="000000"/>
          <w:spacing w:val="0"/>
          <w:sz w:val="28"/>
          <w:szCs w:val="28"/>
          <w:vertAlign w:val="subscript"/>
        </w:rPr>
        <w:t>J</w:t>
      </w:r>
      <w:r>
        <w:rPr>
          <w:rFonts w:ascii="宋体" w:hAnsi="宋体" w:hint="eastAsia"/>
          <w:color w:val="000000"/>
          <w:spacing w:val="0"/>
          <w:sz w:val="28"/>
          <w:szCs w:val="28"/>
        </w:rPr>
        <w:t>；</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（三）测算房屋折旧。现场查勘对照附件</w:t>
      </w:r>
      <w:r>
        <w:rPr>
          <w:rFonts w:ascii="宋体" w:hAnsi="宋体"/>
          <w:color w:val="000000"/>
          <w:spacing w:val="0"/>
          <w:sz w:val="28"/>
          <w:szCs w:val="28"/>
        </w:rPr>
        <w:t>6</w:t>
      </w:r>
      <w:r>
        <w:rPr>
          <w:rFonts w:ascii="宋体" w:hAnsi="宋体" w:hint="eastAsia"/>
          <w:color w:val="000000"/>
          <w:spacing w:val="0"/>
          <w:sz w:val="28"/>
          <w:szCs w:val="28"/>
        </w:rPr>
        <w:t>的相关规定和说明，测算房屋折旧</w:t>
      </w:r>
      <w:r>
        <w:rPr>
          <w:rFonts w:ascii="宋体" w:hAnsi="宋体"/>
          <w:color w:val="000000"/>
          <w:spacing w:val="0"/>
          <w:sz w:val="28"/>
          <w:szCs w:val="28"/>
        </w:rPr>
        <w:t>C</w:t>
      </w:r>
      <w:r>
        <w:rPr>
          <w:rFonts w:ascii="宋体" w:hAnsi="宋体" w:hint="eastAsia"/>
          <w:color w:val="000000"/>
          <w:spacing w:val="0"/>
          <w:sz w:val="28"/>
          <w:szCs w:val="28"/>
        </w:rPr>
        <w:t>；</w:t>
      </w:r>
    </w:p>
    <w:p w:rsidR="00F00A7E" w:rsidRDefault="00F00A7E" w:rsidP="00F069F7">
      <w:pPr>
        <w:spacing w:line="60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（四）确定被征收房屋评估价值。被征收非住宅非营业房屋评估价值Ｖ</w:t>
      </w:r>
      <w:r>
        <w:rPr>
          <w:rFonts w:ascii="宋体" w:eastAsia="宋体" w:hAnsi="宋体"/>
          <w:color w:val="000000"/>
          <w:sz w:val="28"/>
          <w:szCs w:val="28"/>
          <w:vertAlign w:val="subscript"/>
        </w:rPr>
        <w:t>i</w:t>
      </w:r>
      <w:r>
        <w:rPr>
          <w:rFonts w:ascii="宋体" w:eastAsia="宋体" w:hAnsi="宋体" w:hint="eastAsia"/>
          <w:color w:val="000000"/>
          <w:sz w:val="28"/>
          <w:szCs w:val="28"/>
        </w:rPr>
        <w:t>＝</w:t>
      </w:r>
      <w:r>
        <w:rPr>
          <w:rFonts w:ascii="宋体" w:eastAsia="宋体" w:hAnsi="宋体"/>
          <w:color w:val="000000"/>
          <w:sz w:val="28"/>
          <w:szCs w:val="28"/>
        </w:rPr>
        <w:t>P</w:t>
      </w:r>
      <w:r>
        <w:rPr>
          <w:rFonts w:ascii="宋体" w:eastAsia="宋体" w:hAnsi="宋体"/>
          <w:color w:val="000000"/>
          <w:sz w:val="28"/>
          <w:szCs w:val="28"/>
          <w:vertAlign w:val="subscript"/>
        </w:rPr>
        <w:t>D</w:t>
      </w:r>
      <w:r>
        <w:rPr>
          <w:rFonts w:ascii="宋体" w:eastAsia="宋体" w:hAnsi="宋体" w:hint="eastAsia"/>
          <w:color w:val="000000"/>
          <w:sz w:val="28"/>
          <w:szCs w:val="28"/>
        </w:rPr>
        <w:t>＋</w:t>
      </w:r>
      <w:r>
        <w:rPr>
          <w:rFonts w:ascii="宋体" w:eastAsia="宋体" w:hAnsi="宋体"/>
          <w:color w:val="000000"/>
          <w:sz w:val="28"/>
          <w:szCs w:val="28"/>
        </w:rPr>
        <w:t>P</w:t>
      </w:r>
      <w:r>
        <w:rPr>
          <w:rFonts w:ascii="宋体" w:eastAsia="宋体" w:hAnsi="宋体"/>
          <w:color w:val="000000"/>
          <w:sz w:val="28"/>
          <w:szCs w:val="28"/>
          <w:vertAlign w:val="subscript"/>
        </w:rPr>
        <w:t>J</w:t>
      </w:r>
      <w:r>
        <w:rPr>
          <w:rFonts w:ascii="宋体" w:eastAsia="宋体" w:hAnsi="宋体" w:hint="eastAsia"/>
          <w:color w:val="000000"/>
          <w:sz w:val="28"/>
          <w:szCs w:val="28"/>
        </w:rPr>
        <w:t>－</w:t>
      </w:r>
      <w:r>
        <w:rPr>
          <w:rFonts w:ascii="宋体" w:eastAsia="宋体" w:hAnsi="宋体"/>
          <w:color w:val="000000"/>
          <w:sz w:val="28"/>
          <w:szCs w:val="28"/>
        </w:rPr>
        <w:t>C</w:t>
      </w:r>
      <w:r>
        <w:rPr>
          <w:rFonts w:ascii="宋体" w:eastAsia="宋体" w:hAnsi="宋体" w:hint="eastAsia"/>
          <w:color w:val="000000"/>
          <w:sz w:val="28"/>
          <w:szCs w:val="28"/>
        </w:rPr>
        <w:t>。</w:t>
      </w:r>
    </w:p>
    <w:p w:rsidR="00F00A7E" w:rsidRDefault="00F00A7E" w:rsidP="008418C9">
      <w:pPr>
        <w:pStyle w:val="a9"/>
        <w:spacing w:beforeLines="50" w:afterLines="50" w:line="600" w:lineRule="exact"/>
        <w:rPr>
          <w:rFonts w:ascii="宋体"/>
          <w:b/>
          <w:bCs/>
          <w:color w:val="000000"/>
          <w:spacing w:val="0"/>
          <w:sz w:val="32"/>
          <w:szCs w:val="32"/>
        </w:rPr>
      </w:pPr>
      <w:r>
        <w:rPr>
          <w:rFonts w:ascii="宋体" w:hAnsi="宋体" w:hint="eastAsia"/>
          <w:b/>
          <w:bCs/>
          <w:color w:val="000000"/>
          <w:spacing w:val="0"/>
          <w:sz w:val="32"/>
          <w:szCs w:val="32"/>
        </w:rPr>
        <w:t>第四章</w:t>
      </w:r>
      <w:r>
        <w:rPr>
          <w:rFonts w:ascii="宋体" w:hAnsi="宋体"/>
          <w:b/>
          <w:bCs/>
          <w:color w:val="000000"/>
          <w:spacing w:val="0"/>
          <w:sz w:val="32"/>
          <w:szCs w:val="32"/>
        </w:rPr>
        <w:t xml:space="preserve">  </w:t>
      </w:r>
      <w:r>
        <w:rPr>
          <w:rFonts w:ascii="宋体" w:hAnsi="宋体" w:hint="eastAsia"/>
          <w:b/>
          <w:bCs/>
          <w:color w:val="000000"/>
          <w:spacing w:val="0"/>
          <w:sz w:val="32"/>
          <w:szCs w:val="32"/>
        </w:rPr>
        <w:t>非住宅营业房屋征收评估应用</w:t>
      </w:r>
    </w:p>
    <w:p w:rsidR="00F00A7E" w:rsidRDefault="00F00A7E" w:rsidP="00F069F7">
      <w:pPr>
        <w:ind w:firstLineChars="200" w:firstLine="31680"/>
        <w:rPr>
          <w:rFonts w:ascii="宋体" w:eastAsia="宋体" w:hAnsi="宋体"/>
          <w:sz w:val="28"/>
          <w:szCs w:val="28"/>
        </w:rPr>
      </w:pPr>
      <w:r>
        <w:rPr>
          <w:rFonts w:ascii="宋体" w:eastAsia="宋体" w:hAnsi="宋体" w:hint="eastAsia"/>
          <w:sz w:val="28"/>
          <w:szCs w:val="28"/>
        </w:rPr>
        <w:t>第十三条</w:t>
      </w:r>
      <w:r>
        <w:rPr>
          <w:rFonts w:ascii="宋体" w:eastAsia="宋体" w:hAnsi="宋体"/>
          <w:sz w:val="28"/>
          <w:szCs w:val="28"/>
        </w:rPr>
        <w:t xml:space="preserve">  </w:t>
      </w:r>
      <w:r>
        <w:rPr>
          <w:rFonts w:ascii="宋体" w:eastAsia="宋体" w:hAnsi="宋体" w:hint="eastAsia"/>
          <w:bCs/>
          <w:color w:val="000000"/>
          <w:sz w:val="28"/>
          <w:szCs w:val="28"/>
        </w:rPr>
        <w:t>非住宅营业房屋</w:t>
      </w:r>
      <w:r>
        <w:rPr>
          <w:rFonts w:ascii="宋体" w:eastAsia="宋体" w:hAnsi="宋体" w:hint="eastAsia"/>
          <w:color w:val="000000"/>
          <w:sz w:val="28"/>
          <w:szCs w:val="28"/>
        </w:rPr>
        <w:t>采用</w:t>
      </w:r>
      <w:r>
        <w:rPr>
          <w:rFonts w:ascii="宋体" w:eastAsia="宋体" w:hAnsi="宋体" w:hint="eastAsia"/>
          <w:sz w:val="28"/>
          <w:szCs w:val="28"/>
        </w:rPr>
        <w:t>基准价格调整方式</w:t>
      </w:r>
      <w:r>
        <w:rPr>
          <w:rFonts w:ascii="宋体" w:eastAsia="宋体" w:hAnsi="宋体" w:hint="eastAsia"/>
          <w:color w:val="000000"/>
          <w:sz w:val="28"/>
          <w:szCs w:val="28"/>
        </w:rPr>
        <w:t>进行评估时，其评估技术路线为：</w:t>
      </w:r>
    </w:p>
    <w:p w:rsidR="00F00A7E" w:rsidRDefault="00F00A7E" w:rsidP="00F069F7">
      <w:pPr>
        <w:ind w:firstLineChars="200" w:firstLine="31680"/>
        <w:rPr>
          <w:rFonts w:ascii="宋体" w:eastAsia="宋体" w:hAnsi="宋体"/>
          <w:color w:val="000000"/>
          <w:sz w:val="28"/>
          <w:szCs w:val="28"/>
        </w:rPr>
      </w:pPr>
      <w:r>
        <w:rPr>
          <w:rFonts w:ascii="宋体" w:eastAsia="宋体" w:hAnsi="宋体" w:hint="eastAsia"/>
          <w:color w:val="000000"/>
          <w:sz w:val="28"/>
          <w:szCs w:val="28"/>
        </w:rPr>
        <w:t>（一）确立评估基准。在征收项目范围内设定“标准样本</w:t>
      </w:r>
      <w:r>
        <w:rPr>
          <w:rFonts w:ascii="宋体" w:eastAsia="宋体" w:hAnsi="宋体" w:hint="eastAsia"/>
          <w:bCs/>
          <w:color w:val="000000"/>
          <w:sz w:val="28"/>
          <w:szCs w:val="28"/>
        </w:rPr>
        <w:t>非住宅营业房屋</w:t>
      </w:r>
      <w:r>
        <w:rPr>
          <w:rFonts w:ascii="宋体" w:eastAsia="宋体" w:hAnsi="宋体" w:hint="eastAsia"/>
          <w:color w:val="000000"/>
          <w:sz w:val="28"/>
          <w:szCs w:val="28"/>
        </w:rPr>
        <w:t>”作为评估基准。“标准样本</w:t>
      </w:r>
      <w:r>
        <w:rPr>
          <w:rFonts w:ascii="宋体" w:eastAsia="宋体" w:hAnsi="宋体" w:hint="eastAsia"/>
          <w:bCs/>
          <w:color w:val="000000"/>
          <w:sz w:val="28"/>
          <w:szCs w:val="28"/>
        </w:rPr>
        <w:t>非住宅营业房屋</w:t>
      </w:r>
      <w:r>
        <w:rPr>
          <w:rFonts w:ascii="宋体" w:eastAsia="宋体" w:hAnsi="宋体" w:hint="eastAsia"/>
          <w:color w:val="000000"/>
          <w:sz w:val="28"/>
          <w:szCs w:val="28"/>
        </w:rPr>
        <w:t>”的设定要求见附件</w:t>
      </w:r>
      <w:r>
        <w:rPr>
          <w:rFonts w:ascii="宋体" w:eastAsia="宋体" w:hAnsi="宋体"/>
          <w:color w:val="000000"/>
          <w:sz w:val="28"/>
          <w:szCs w:val="28"/>
        </w:rPr>
        <w:t>7</w:t>
      </w:r>
      <w:r>
        <w:rPr>
          <w:rFonts w:ascii="宋体" w:eastAsia="宋体" w:hAnsi="宋体" w:hint="eastAsia"/>
          <w:color w:val="000000"/>
          <w:sz w:val="28"/>
          <w:szCs w:val="28"/>
        </w:rPr>
        <w:t>；</w:t>
      </w:r>
    </w:p>
    <w:p w:rsidR="00F00A7E" w:rsidRDefault="00F00A7E" w:rsidP="00F069F7">
      <w:pPr>
        <w:ind w:firstLineChars="200" w:firstLine="31680"/>
        <w:rPr>
          <w:rFonts w:ascii="宋体" w:eastAsia="宋体" w:hAnsi="宋体"/>
          <w:color w:val="000000"/>
          <w:sz w:val="28"/>
          <w:szCs w:val="28"/>
        </w:rPr>
      </w:pPr>
      <w:r>
        <w:rPr>
          <w:rFonts w:ascii="宋体" w:eastAsia="宋体" w:hAnsi="宋体" w:hint="eastAsia"/>
          <w:sz w:val="28"/>
          <w:szCs w:val="28"/>
        </w:rPr>
        <w:t>（二）</w:t>
      </w:r>
      <w:r>
        <w:rPr>
          <w:rFonts w:ascii="宋体" w:eastAsia="宋体" w:hAnsi="宋体" w:hint="eastAsia"/>
          <w:color w:val="000000"/>
          <w:sz w:val="28"/>
          <w:szCs w:val="28"/>
        </w:rPr>
        <w:t>测算基准价格。“标准样本</w:t>
      </w:r>
      <w:r>
        <w:rPr>
          <w:rFonts w:ascii="宋体" w:eastAsia="宋体" w:hAnsi="宋体" w:hint="eastAsia"/>
          <w:bCs/>
          <w:color w:val="000000"/>
          <w:sz w:val="28"/>
          <w:szCs w:val="28"/>
        </w:rPr>
        <w:t>非住宅营业房屋</w:t>
      </w:r>
      <w:r>
        <w:rPr>
          <w:rFonts w:ascii="宋体" w:eastAsia="宋体" w:hAnsi="宋体" w:hint="eastAsia"/>
          <w:color w:val="000000"/>
          <w:sz w:val="28"/>
          <w:szCs w:val="28"/>
        </w:rPr>
        <w:t>”的基准价格采用收益法评估时，计算公式为：</w:t>
      </w:r>
    </w:p>
    <w:p w:rsidR="00F00A7E" w:rsidRDefault="00F00A7E" w:rsidP="00F069F7">
      <w:pPr>
        <w:ind w:firstLineChars="200" w:firstLine="31680"/>
        <w:rPr>
          <w:rFonts w:ascii="宋体" w:eastAsia="宋体" w:hAnsi="宋体"/>
          <w:sz w:val="28"/>
          <w:szCs w:val="28"/>
        </w:rPr>
      </w:pPr>
      <w:r w:rsidRPr="00F24403">
        <w:rPr>
          <w:rFonts w:ascii="宋体" w:eastAsia="宋体" w:hAnsi="宋体"/>
          <w:color w:val="000000"/>
          <w:kern w:val="2"/>
          <w:position w:val="-40"/>
          <w:sz w:val="28"/>
          <w:szCs w:val="28"/>
        </w:rPr>
        <w:object w:dxaOrig="2180" w:dyaOrig="940">
          <v:shape id="_x0000_i1040" type="#_x0000_t75" style="width:104.4pt;height:37.8pt" o:ole="">
            <v:imagedata r:id="rId34" o:title=""/>
          </v:shape>
          <o:OLEObject Type="Embed" ProgID="Equation.3" ShapeID="_x0000_i1040" DrawAspect="Content" ObjectID="_1784614997" r:id="rId35"/>
        </w:object>
      </w:r>
    </w:p>
    <w:p w:rsidR="00F00A7E" w:rsidRDefault="00F00A7E" w:rsidP="00F069F7">
      <w:pPr>
        <w:ind w:firstLineChars="200" w:firstLine="31680"/>
        <w:rPr>
          <w:rFonts w:ascii="宋体" w:eastAsia="宋体" w:hAnsi="宋体"/>
          <w:sz w:val="28"/>
          <w:szCs w:val="28"/>
        </w:rPr>
      </w:pPr>
      <w:r>
        <w:rPr>
          <w:rFonts w:ascii="宋体" w:eastAsia="宋体" w:hAnsi="宋体" w:hint="eastAsia"/>
          <w:sz w:val="28"/>
          <w:szCs w:val="28"/>
        </w:rPr>
        <w:t>Ｖ</w:t>
      </w:r>
      <w:r>
        <w:rPr>
          <w:rFonts w:ascii="宋体" w:eastAsia="宋体" w:hAnsi="宋体"/>
          <w:w w:val="66"/>
          <w:sz w:val="28"/>
          <w:szCs w:val="28"/>
          <w:vertAlign w:val="subscript"/>
        </w:rPr>
        <w:t>o</w:t>
      </w:r>
      <w:r>
        <w:rPr>
          <w:rFonts w:ascii="宋体" w:eastAsia="宋体" w:hAnsi="宋体" w:hint="eastAsia"/>
          <w:sz w:val="28"/>
          <w:szCs w:val="28"/>
        </w:rPr>
        <w:t>为</w:t>
      </w:r>
      <w:r>
        <w:rPr>
          <w:rFonts w:ascii="宋体" w:eastAsia="宋体" w:hAnsi="宋体" w:hint="eastAsia"/>
          <w:color w:val="000000"/>
          <w:sz w:val="28"/>
          <w:szCs w:val="28"/>
        </w:rPr>
        <w:t>标准样本非住宅营业房屋基准价格</w:t>
      </w:r>
      <w:r>
        <w:rPr>
          <w:rFonts w:ascii="宋体" w:eastAsia="宋体" w:hAnsi="宋体" w:hint="eastAsia"/>
          <w:sz w:val="28"/>
          <w:szCs w:val="28"/>
        </w:rPr>
        <w:t>；</w:t>
      </w:r>
    </w:p>
    <w:p w:rsidR="00F00A7E" w:rsidRDefault="00F00A7E" w:rsidP="00F069F7">
      <w:pPr>
        <w:ind w:firstLineChars="200" w:firstLine="31680"/>
        <w:rPr>
          <w:rFonts w:ascii="宋体" w:eastAsia="宋体" w:hAnsi="宋体"/>
          <w:sz w:val="28"/>
          <w:szCs w:val="28"/>
        </w:rPr>
      </w:pPr>
      <w:r>
        <w:rPr>
          <w:rFonts w:ascii="宋体" w:eastAsia="宋体" w:hAnsi="宋体"/>
          <w:sz w:val="28"/>
          <w:szCs w:val="28"/>
        </w:rPr>
        <w:t>A</w:t>
      </w:r>
      <w:r>
        <w:rPr>
          <w:rFonts w:ascii="宋体" w:eastAsia="宋体" w:hAnsi="宋体"/>
          <w:sz w:val="28"/>
          <w:szCs w:val="28"/>
          <w:vertAlign w:val="subscript"/>
        </w:rPr>
        <w:t>i</w:t>
      </w:r>
      <w:r>
        <w:rPr>
          <w:rFonts w:ascii="宋体" w:eastAsia="宋体" w:hAnsi="宋体" w:hint="eastAsia"/>
          <w:sz w:val="28"/>
          <w:szCs w:val="28"/>
        </w:rPr>
        <w:t>是标准样本非住宅营业房屋未来第</w:t>
      </w:r>
      <w:r>
        <w:rPr>
          <w:rFonts w:ascii="宋体" w:eastAsia="宋体" w:hAnsi="宋体"/>
          <w:sz w:val="28"/>
          <w:szCs w:val="28"/>
        </w:rPr>
        <w:t>i</w:t>
      </w:r>
      <w:r>
        <w:rPr>
          <w:rFonts w:ascii="宋体" w:eastAsia="宋体" w:hAnsi="宋体" w:hint="eastAsia"/>
          <w:sz w:val="28"/>
          <w:szCs w:val="28"/>
        </w:rPr>
        <w:t>年的净收益（元</w:t>
      </w:r>
      <w:r>
        <w:rPr>
          <w:rFonts w:ascii="宋体" w:eastAsia="宋体" w:hAnsi="宋体"/>
          <w:sz w:val="28"/>
          <w:szCs w:val="28"/>
        </w:rPr>
        <w:t>/m</w:t>
      </w:r>
      <w:r>
        <w:rPr>
          <w:rFonts w:ascii="宋体" w:eastAsia="宋体" w:hAnsi="宋体" w:hint="eastAsia"/>
          <w:sz w:val="28"/>
          <w:szCs w:val="28"/>
        </w:rPr>
        <w:t>）；</w:t>
      </w:r>
    </w:p>
    <w:p w:rsidR="00F00A7E" w:rsidRDefault="00F00A7E" w:rsidP="00F069F7">
      <w:pPr>
        <w:ind w:firstLineChars="200" w:firstLine="31680"/>
        <w:rPr>
          <w:rFonts w:ascii="宋体" w:eastAsia="宋体" w:hAnsi="宋体"/>
          <w:sz w:val="28"/>
          <w:szCs w:val="28"/>
        </w:rPr>
      </w:pPr>
      <w:r>
        <w:rPr>
          <w:rFonts w:ascii="宋体" w:eastAsia="宋体" w:hAnsi="宋体"/>
          <w:sz w:val="28"/>
          <w:szCs w:val="28"/>
        </w:rPr>
        <w:t>Y</w:t>
      </w:r>
      <w:r>
        <w:rPr>
          <w:rFonts w:ascii="宋体" w:eastAsia="宋体" w:hAnsi="宋体"/>
          <w:sz w:val="28"/>
          <w:szCs w:val="28"/>
          <w:vertAlign w:val="subscript"/>
        </w:rPr>
        <w:t>i</w:t>
      </w:r>
      <w:r>
        <w:rPr>
          <w:rFonts w:ascii="宋体" w:eastAsia="宋体" w:hAnsi="宋体" w:hint="eastAsia"/>
          <w:sz w:val="28"/>
          <w:szCs w:val="28"/>
        </w:rPr>
        <w:t>是标准样本非住宅营业房屋未来第</w:t>
      </w:r>
      <w:r>
        <w:rPr>
          <w:rFonts w:ascii="宋体" w:eastAsia="宋体" w:hAnsi="宋体"/>
          <w:sz w:val="28"/>
          <w:szCs w:val="28"/>
        </w:rPr>
        <w:t>i</w:t>
      </w:r>
      <w:r>
        <w:rPr>
          <w:rFonts w:ascii="宋体" w:eastAsia="宋体" w:hAnsi="宋体" w:hint="eastAsia"/>
          <w:sz w:val="28"/>
          <w:szCs w:val="28"/>
        </w:rPr>
        <w:t>年的报酬率，取值区间一般为</w:t>
      </w:r>
      <w:r>
        <w:rPr>
          <w:rFonts w:ascii="宋体" w:eastAsia="宋体" w:hAnsi="宋体"/>
          <w:sz w:val="28"/>
          <w:szCs w:val="28"/>
        </w:rPr>
        <w:t>4%-8%</w:t>
      </w:r>
      <w:r>
        <w:rPr>
          <w:rFonts w:ascii="宋体" w:eastAsia="宋体" w:hAnsi="宋体" w:hint="eastAsia"/>
          <w:sz w:val="28"/>
          <w:szCs w:val="28"/>
        </w:rPr>
        <w:t>；</w:t>
      </w:r>
    </w:p>
    <w:p w:rsidR="00F00A7E" w:rsidRDefault="00F00A7E" w:rsidP="00F069F7">
      <w:pPr>
        <w:ind w:firstLineChars="200" w:firstLine="31680"/>
        <w:rPr>
          <w:rFonts w:ascii="宋体" w:eastAsia="宋体" w:hAnsi="宋体"/>
          <w:sz w:val="28"/>
          <w:szCs w:val="28"/>
        </w:rPr>
      </w:pPr>
      <w:r>
        <w:rPr>
          <w:rFonts w:ascii="宋体" w:eastAsia="宋体" w:hAnsi="宋体"/>
          <w:sz w:val="28"/>
          <w:szCs w:val="28"/>
        </w:rPr>
        <w:t>n</w:t>
      </w:r>
      <w:r>
        <w:rPr>
          <w:rFonts w:ascii="宋体" w:eastAsia="宋体" w:hAnsi="宋体" w:hint="eastAsia"/>
          <w:sz w:val="28"/>
          <w:szCs w:val="28"/>
        </w:rPr>
        <w:t>为标准样本非住宅营业房屋收益年期，一般按</w:t>
      </w:r>
      <w:r>
        <w:rPr>
          <w:rFonts w:ascii="宋体" w:eastAsia="宋体" w:hAnsi="宋体"/>
          <w:sz w:val="28"/>
          <w:szCs w:val="28"/>
        </w:rPr>
        <w:t>40</w:t>
      </w:r>
      <w:r>
        <w:rPr>
          <w:rFonts w:ascii="宋体" w:eastAsia="宋体" w:hAnsi="宋体" w:hint="eastAsia"/>
          <w:sz w:val="28"/>
          <w:szCs w:val="28"/>
        </w:rPr>
        <w:t>年计算。</w:t>
      </w:r>
    </w:p>
    <w:p w:rsidR="00F00A7E" w:rsidRDefault="00F00A7E" w:rsidP="00F069F7">
      <w:pPr>
        <w:ind w:firstLineChars="200" w:firstLine="31680"/>
        <w:rPr>
          <w:rFonts w:ascii="宋体" w:eastAsia="宋体" w:hAnsi="宋体"/>
          <w:sz w:val="28"/>
          <w:szCs w:val="28"/>
          <w:highlight w:val="cyan"/>
        </w:rPr>
      </w:pPr>
      <w:r>
        <w:rPr>
          <w:rFonts w:ascii="宋体" w:eastAsia="宋体" w:hAnsi="宋体" w:hint="eastAsia"/>
          <w:color w:val="000000"/>
          <w:sz w:val="28"/>
          <w:szCs w:val="28"/>
        </w:rPr>
        <w:t>（三）确定被征收房屋评估单价。各被征收房屋分别与“标准样本</w:t>
      </w:r>
      <w:r>
        <w:rPr>
          <w:rFonts w:ascii="宋体" w:eastAsia="宋体" w:hAnsi="宋体" w:hint="eastAsia"/>
          <w:bCs/>
          <w:color w:val="000000"/>
          <w:sz w:val="28"/>
          <w:szCs w:val="28"/>
        </w:rPr>
        <w:t>非住宅营业房屋</w:t>
      </w:r>
      <w:r>
        <w:rPr>
          <w:rFonts w:ascii="宋体" w:eastAsia="宋体" w:hAnsi="宋体" w:hint="eastAsia"/>
          <w:color w:val="000000"/>
          <w:sz w:val="28"/>
          <w:szCs w:val="28"/>
        </w:rPr>
        <w:t>”进行</w:t>
      </w:r>
      <w:r>
        <w:rPr>
          <w:rFonts w:ascii="宋体" w:eastAsia="宋体" w:hAnsi="宋体" w:hint="eastAsia"/>
          <w:sz w:val="28"/>
          <w:szCs w:val="28"/>
        </w:rPr>
        <w:t>综合进深</w:t>
      </w:r>
      <w:r>
        <w:rPr>
          <w:rFonts w:ascii="宋体" w:eastAsia="宋体" w:hAnsi="宋体" w:hint="eastAsia"/>
          <w:color w:val="000000"/>
          <w:sz w:val="28"/>
          <w:szCs w:val="28"/>
        </w:rPr>
        <w:t>、</w:t>
      </w:r>
      <w:r>
        <w:rPr>
          <w:rFonts w:ascii="宋体" w:eastAsia="宋体" w:hAnsi="宋体" w:hint="eastAsia"/>
          <w:sz w:val="28"/>
          <w:szCs w:val="28"/>
        </w:rPr>
        <w:t>商业街道路线</w:t>
      </w:r>
      <w:r>
        <w:rPr>
          <w:rFonts w:ascii="宋体" w:eastAsia="宋体" w:hAnsi="宋体" w:hint="eastAsia"/>
          <w:color w:val="000000"/>
          <w:sz w:val="28"/>
          <w:szCs w:val="28"/>
        </w:rPr>
        <w:t>等因素</w:t>
      </w:r>
      <w:r>
        <w:rPr>
          <w:rFonts w:ascii="宋体" w:eastAsia="宋体" w:hAnsi="宋体" w:hint="eastAsia"/>
          <w:sz w:val="28"/>
          <w:szCs w:val="28"/>
        </w:rPr>
        <w:t>比较</w:t>
      </w:r>
      <w:r>
        <w:rPr>
          <w:rFonts w:ascii="宋体" w:eastAsia="宋体" w:hAnsi="宋体" w:hint="eastAsia"/>
          <w:color w:val="000000"/>
          <w:sz w:val="28"/>
          <w:szCs w:val="28"/>
        </w:rPr>
        <w:t>，调整得出各被征收</w:t>
      </w:r>
      <w:r>
        <w:rPr>
          <w:rFonts w:ascii="宋体" w:eastAsia="宋体" w:hAnsi="宋体" w:hint="eastAsia"/>
          <w:bCs/>
          <w:color w:val="000000"/>
          <w:sz w:val="28"/>
          <w:szCs w:val="28"/>
        </w:rPr>
        <w:t>非住宅营业</w:t>
      </w:r>
      <w:r>
        <w:rPr>
          <w:rFonts w:ascii="宋体" w:eastAsia="宋体" w:hAnsi="宋体" w:hint="eastAsia"/>
          <w:color w:val="000000"/>
          <w:sz w:val="28"/>
          <w:szCs w:val="28"/>
        </w:rPr>
        <w:t>房屋的评估单价，计算公式为：</w:t>
      </w:r>
    </w:p>
    <w:p w:rsidR="00F00A7E" w:rsidRDefault="00F00A7E" w:rsidP="00F069F7">
      <w:pPr>
        <w:pStyle w:val="a9"/>
        <w:spacing w:beforeLines="0" w:line="800" w:lineRule="exact"/>
        <w:ind w:firstLineChars="200" w:firstLine="31680"/>
        <w:jc w:val="both"/>
        <w:rPr>
          <w:rFonts w:ascii="方正仿宋_GBK" w:eastAsia="方正仿宋_GBK" w:hAnsi="宋体"/>
          <w:color w:val="000000"/>
          <w:spacing w:val="0"/>
          <w:sz w:val="32"/>
          <w:szCs w:val="32"/>
          <w:highlight w:val="cyan"/>
        </w:rPr>
      </w:pPr>
      <w:r>
        <w:rPr>
          <w:noProof/>
        </w:rPr>
        <w:pict>
          <v:shape id="Object 54" o:spid="_x0000_s1026" type="#_x0000_t75" style="position:absolute;left:0;text-align:left;margin-left:33.95pt;margin-top:4.15pt;width:127.15pt;height:31.95pt;z-index:251655680">
            <v:imagedata r:id="rId36" o:title=""/>
          </v:shape>
          <o:OLEObject Type="Embed" ProgID="Equation.3" ShapeID="Object 54" DrawAspect="Content" ObjectID="_1784615006" r:id="rId37"/>
        </w:pict>
      </w:r>
    </w:p>
    <w:p w:rsidR="00F00A7E" w:rsidRDefault="00F00A7E" w:rsidP="00F069F7">
      <w:pPr>
        <w:pStyle w:val="a9"/>
        <w:spacing w:beforeLines="0" w:line="600" w:lineRule="exact"/>
        <w:ind w:firstLineChars="200" w:firstLine="31680"/>
        <w:jc w:val="both"/>
        <w:rPr>
          <w:rFonts w:ascii="方正仿宋_GBK" w:eastAsia="方正仿宋_GBK" w:hAnsi="宋体"/>
          <w:color w:val="000000"/>
          <w:spacing w:val="0"/>
          <w:sz w:val="32"/>
          <w:szCs w:val="32"/>
        </w:rPr>
      </w:pP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color w:val="000000"/>
          <w:spacing w:val="0"/>
          <w:sz w:val="28"/>
          <w:szCs w:val="28"/>
        </w:rPr>
        <w:t>V</w:t>
      </w:r>
      <w:r>
        <w:rPr>
          <w:rFonts w:ascii="宋体" w:hAnsi="宋体"/>
          <w:color w:val="000000"/>
          <w:spacing w:val="0"/>
          <w:sz w:val="28"/>
          <w:szCs w:val="28"/>
          <w:vertAlign w:val="subscript"/>
        </w:rPr>
        <w:t>i</w:t>
      </w:r>
      <w:r>
        <w:rPr>
          <w:rFonts w:ascii="宋体" w:hAnsi="宋体" w:hint="eastAsia"/>
          <w:color w:val="000000"/>
          <w:spacing w:val="0"/>
          <w:sz w:val="28"/>
          <w:szCs w:val="28"/>
        </w:rPr>
        <w:t>为被征收非住宅营业房屋评估</w:t>
      </w:r>
      <w:r>
        <w:rPr>
          <w:rFonts w:ascii="宋体" w:hAnsi="宋体" w:hint="eastAsia"/>
          <w:spacing w:val="0"/>
          <w:sz w:val="28"/>
          <w:szCs w:val="28"/>
        </w:rPr>
        <w:t>单价</w:t>
      </w:r>
      <w:r>
        <w:rPr>
          <w:rFonts w:ascii="宋体" w:hAnsi="宋体" w:hint="eastAsia"/>
          <w:color w:val="000000"/>
          <w:spacing w:val="0"/>
          <w:sz w:val="28"/>
          <w:szCs w:val="28"/>
        </w:rPr>
        <w:t>；</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sidRPr="00F24403">
        <w:rPr>
          <w:rFonts w:ascii="宋体" w:hAnsi="宋体" w:hint="eastAsia"/>
          <w:color w:val="000000"/>
          <w:spacing w:val="0"/>
          <w:sz w:val="28"/>
          <w:szCs w:val="28"/>
        </w:rPr>
        <w:object w:dxaOrig="280" w:dyaOrig="360">
          <v:shape id="_x0000_i1043" type="#_x0000_t75" style="width:13.8pt;height:19.8pt" o:ole="">
            <v:imagedata r:id="rId38" o:title=""/>
          </v:shape>
          <o:OLEObject Type="Embed" ProgID="Equation.3" ShapeID="_x0000_i1043" DrawAspect="Content" ObjectID="_1784614998" r:id="rId39"/>
        </w:object>
      </w:r>
      <w:r>
        <w:rPr>
          <w:rFonts w:ascii="宋体" w:hAnsi="宋体" w:hint="eastAsia"/>
          <w:color w:val="000000"/>
          <w:spacing w:val="0"/>
          <w:sz w:val="28"/>
          <w:szCs w:val="28"/>
        </w:rPr>
        <w:t>为标准样本非住宅营业房屋基准价格；</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color w:val="000000"/>
          <w:spacing w:val="0"/>
          <w:sz w:val="28"/>
          <w:szCs w:val="28"/>
        </w:rPr>
        <w:t>f</w:t>
      </w:r>
      <w:r>
        <w:rPr>
          <w:rFonts w:ascii="宋体" w:hAnsi="宋体"/>
          <w:color w:val="000000"/>
          <w:spacing w:val="0"/>
          <w:sz w:val="28"/>
          <w:szCs w:val="28"/>
          <w:vertAlign w:val="subscript"/>
        </w:rPr>
        <w:t>1</w:t>
      </w:r>
      <w:r>
        <w:rPr>
          <w:rFonts w:ascii="宋体" w:hAnsi="宋体" w:hint="eastAsia"/>
          <w:color w:val="000000"/>
          <w:spacing w:val="0"/>
          <w:sz w:val="28"/>
          <w:szCs w:val="28"/>
        </w:rPr>
        <w:t>为综合进深调整系数，系数确定见附件</w:t>
      </w:r>
      <w:r>
        <w:rPr>
          <w:rFonts w:ascii="宋体" w:hAnsi="宋体"/>
          <w:color w:val="000000"/>
          <w:spacing w:val="0"/>
          <w:sz w:val="28"/>
          <w:szCs w:val="28"/>
        </w:rPr>
        <w:t>7</w:t>
      </w:r>
      <w:r>
        <w:rPr>
          <w:rFonts w:ascii="宋体" w:hAnsi="宋体" w:hint="eastAsia"/>
          <w:color w:val="000000"/>
          <w:spacing w:val="0"/>
          <w:sz w:val="28"/>
          <w:szCs w:val="28"/>
        </w:rPr>
        <w:t>；</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color w:val="000000"/>
          <w:spacing w:val="0"/>
          <w:sz w:val="28"/>
          <w:szCs w:val="28"/>
        </w:rPr>
        <w:t>f</w:t>
      </w:r>
      <w:r>
        <w:rPr>
          <w:rFonts w:ascii="宋体" w:hAnsi="宋体"/>
          <w:color w:val="000000"/>
          <w:spacing w:val="0"/>
          <w:sz w:val="28"/>
          <w:szCs w:val="28"/>
          <w:vertAlign w:val="subscript"/>
        </w:rPr>
        <w:t>2</w:t>
      </w:r>
      <w:r>
        <w:rPr>
          <w:rFonts w:ascii="宋体" w:hAnsi="宋体" w:hint="eastAsia"/>
          <w:color w:val="000000"/>
          <w:spacing w:val="0"/>
          <w:sz w:val="28"/>
          <w:szCs w:val="28"/>
        </w:rPr>
        <w:t>为商业街道路线调整系数，系数确定见附件</w:t>
      </w:r>
      <w:r>
        <w:rPr>
          <w:rFonts w:ascii="宋体" w:hAnsi="宋体"/>
          <w:color w:val="000000"/>
          <w:spacing w:val="0"/>
          <w:sz w:val="28"/>
          <w:szCs w:val="28"/>
        </w:rPr>
        <w:t>7</w:t>
      </w:r>
      <w:r>
        <w:rPr>
          <w:rFonts w:ascii="宋体" w:hAnsi="宋体" w:hint="eastAsia"/>
          <w:color w:val="000000"/>
          <w:spacing w:val="0"/>
          <w:sz w:val="28"/>
          <w:szCs w:val="28"/>
        </w:rPr>
        <w:t>；</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color w:val="000000"/>
          <w:spacing w:val="0"/>
          <w:sz w:val="28"/>
          <w:szCs w:val="28"/>
        </w:rPr>
        <w:t>f</w:t>
      </w:r>
      <w:r>
        <w:rPr>
          <w:rFonts w:ascii="宋体" w:hAnsi="宋体"/>
          <w:color w:val="000000"/>
          <w:spacing w:val="0"/>
          <w:sz w:val="28"/>
          <w:szCs w:val="28"/>
          <w:vertAlign w:val="subscript"/>
        </w:rPr>
        <w:t>3</w:t>
      </w:r>
      <w:r>
        <w:rPr>
          <w:rFonts w:ascii="宋体" w:hAnsi="宋体" w:hint="eastAsia"/>
          <w:color w:val="000000"/>
          <w:spacing w:val="0"/>
          <w:sz w:val="28"/>
          <w:szCs w:val="28"/>
        </w:rPr>
        <w:t>为商业用房楼层调整系数，系数确定见附件</w:t>
      </w:r>
      <w:r>
        <w:rPr>
          <w:rFonts w:ascii="宋体" w:hAnsi="宋体"/>
          <w:color w:val="000000"/>
          <w:spacing w:val="0"/>
          <w:sz w:val="28"/>
          <w:szCs w:val="28"/>
        </w:rPr>
        <w:t>7</w:t>
      </w:r>
      <w:r>
        <w:rPr>
          <w:rFonts w:ascii="宋体" w:hAnsi="宋体" w:hint="eastAsia"/>
          <w:color w:val="000000"/>
          <w:spacing w:val="0"/>
          <w:sz w:val="28"/>
          <w:szCs w:val="28"/>
        </w:rPr>
        <w:t>。</w:t>
      </w:r>
    </w:p>
    <w:p w:rsidR="00F00A7E" w:rsidRDefault="00F00A7E" w:rsidP="008418C9">
      <w:pPr>
        <w:pStyle w:val="a9"/>
        <w:spacing w:beforeLines="50" w:afterLines="50" w:line="600" w:lineRule="exact"/>
        <w:rPr>
          <w:rFonts w:ascii="宋体"/>
          <w:b/>
          <w:bCs/>
          <w:color w:val="000000"/>
          <w:spacing w:val="0"/>
          <w:sz w:val="32"/>
          <w:szCs w:val="32"/>
        </w:rPr>
      </w:pPr>
      <w:r>
        <w:rPr>
          <w:rFonts w:ascii="宋体" w:hAnsi="宋体" w:hint="eastAsia"/>
          <w:b/>
          <w:bCs/>
          <w:color w:val="000000"/>
          <w:spacing w:val="0"/>
          <w:sz w:val="32"/>
          <w:szCs w:val="32"/>
        </w:rPr>
        <w:t>第五章</w:t>
      </w:r>
      <w:r>
        <w:rPr>
          <w:rFonts w:ascii="宋体" w:hAnsi="宋体"/>
          <w:b/>
          <w:bCs/>
          <w:color w:val="000000"/>
          <w:spacing w:val="0"/>
          <w:sz w:val="32"/>
          <w:szCs w:val="32"/>
        </w:rPr>
        <w:t xml:space="preserve">  </w:t>
      </w:r>
      <w:r>
        <w:rPr>
          <w:rFonts w:ascii="宋体" w:hAnsi="宋体" w:hint="eastAsia"/>
          <w:b/>
          <w:bCs/>
          <w:color w:val="000000"/>
          <w:spacing w:val="0"/>
          <w:sz w:val="32"/>
          <w:szCs w:val="32"/>
        </w:rPr>
        <w:t>其他征收评估问题处理</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第十四条</w:t>
      </w:r>
      <w:r>
        <w:rPr>
          <w:rFonts w:ascii="宋体" w:hAnsi="宋体"/>
          <w:color w:val="000000"/>
          <w:spacing w:val="0"/>
          <w:sz w:val="28"/>
          <w:szCs w:val="28"/>
        </w:rPr>
        <w:t xml:space="preserve">  </w:t>
      </w:r>
      <w:r>
        <w:rPr>
          <w:rFonts w:ascii="宋体" w:hAnsi="宋体" w:hint="eastAsia"/>
          <w:color w:val="000000"/>
          <w:spacing w:val="0"/>
          <w:sz w:val="28"/>
          <w:szCs w:val="28"/>
        </w:rPr>
        <w:t>被征收房屋为在建工程，具有开发或者再开发潜力且开发完成后的价值可采用除成本法以外的方法测算的，应当选用假设开发法评估。</w:t>
      </w:r>
    </w:p>
    <w:p w:rsidR="00F00A7E" w:rsidRDefault="00F00A7E" w:rsidP="00F069F7">
      <w:pPr>
        <w:pStyle w:val="a9"/>
        <w:spacing w:beforeLines="0" w:line="600" w:lineRule="exact"/>
        <w:ind w:firstLineChars="200" w:firstLine="31680"/>
        <w:jc w:val="both"/>
        <w:rPr>
          <w:rFonts w:ascii="宋体" w:hAnsi="宋体"/>
          <w:color w:val="000000"/>
          <w:spacing w:val="0"/>
          <w:sz w:val="28"/>
          <w:szCs w:val="28"/>
        </w:rPr>
      </w:pPr>
      <w:r>
        <w:rPr>
          <w:rFonts w:ascii="宋体" w:hAnsi="宋体" w:hint="eastAsia"/>
          <w:color w:val="000000"/>
          <w:spacing w:val="0"/>
          <w:sz w:val="28"/>
          <w:szCs w:val="28"/>
        </w:rPr>
        <w:t>第十五条</w:t>
      </w:r>
      <w:r>
        <w:rPr>
          <w:rFonts w:ascii="宋体" w:hAnsi="宋体"/>
          <w:color w:val="000000"/>
          <w:spacing w:val="0"/>
          <w:sz w:val="28"/>
          <w:szCs w:val="28"/>
        </w:rPr>
        <w:t xml:space="preserve"> </w:t>
      </w:r>
      <w:r>
        <w:rPr>
          <w:rFonts w:ascii="宋体" w:hAnsi="宋体" w:hint="eastAsia"/>
          <w:color w:val="000000"/>
          <w:spacing w:val="0"/>
          <w:sz w:val="28"/>
          <w:szCs w:val="28"/>
        </w:rPr>
        <w:t>“地大于房”的评估：对被征收住宅房屋建筑面积小于土地使用权面积情况的，土地使用权面积大于房屋建筑面积的部分应当给予补偿，并按照下列公式计算：</w:t>
      </w:r>
      <w:r>
        <w:rPr>
          <w:rFonts w:ascii="宋体" w:hAnsi="宋体"/>
          <w:color w:val="000000"/>
          <w:spacing w:val="0"/>
          <w:sz w:val="28"/>
          <w:szCs w:val="28"/>
        </w:rPr>
        <w:t xml:space="preserve"> </w:t>
      </w:r>
    </w:p>
    <w:p w:rsidR="00F00A7E" w:rsidRDefault="00F00A7E" w:rsidP="00F069F7">
      <w:pPr>
        <w:pStyle w:val="a9"/>
        <w:spacing w:beforeLines="0" w:line="600" w:lineRule="exact"/>
        <w:ind w:firstLineChars="200" w:firstLine="31680"/>
        <w:jc w:val="both"/>
        <w:rPr>
          <w:rFonts w:ascii="宋体" w:hAnsi="宋体"/>
          <w:color w:val="000000"/>
          <w:spacing w:val="0"/>
          <w:sz w:val="28"/>
          <w:szCs w:val="28"/>
        </w:rPr>
      </w:pPr>
      <w:r>
        <w:rPr>
          <w:rFonts w:ascii="宋体" w:hAnsi="宋体" w:hint="eastAsia"/>
          <w:color w:val="000000"/>
          <w:spacing w:val="0"/>
          <w:sz w:val="28"/>
          <w:szCs w:val="28"/>
        </w:rPr>
        <w:t>“地大于房”评估价值＝</w:t>
      </w:r>
      <w:r>
        <w:rPr>
          <w:rFonts w:ascii="宋体" w:hAnsi="宋体" w:hint="eastAsia"/>
          <w:i/>
          <w:iCs/>
          <w:color w:val="000000"/>
          <w:spacing w:val="0"/>
          <w:sz w:val="28"/>
          <w:szCs w:val="28"/>
        </w:rPr>
        <w:t>Ｖ</w:t>
      </w:r>
      <w:r>
        <w:rPr>
          <w:rFonts w:ascii="宋体" w:hAnsi="宋体"/>
          <w:color w:val="000000"/>
          <w:spacing w:val="0"/>
          <w:sz w:val="28"/>
          <w:szCs w:val="28"/>
          <w:vertAlign w:val="subscript"/>
        </w:rPr>
        <w:t>W</w:t>
      </w:r>
      <w:r>
        <w:rPr>
          <w:rFonts w:ascii="宋体" w:hAnsi="宋体" w:hint="eastAsia"/>
          <w:color w:val="000000"/>
          <w:spacing w:val="0"/>
          <w:sz w:val="28"/>
          <w:szCs w:val="28"/>
        </w:rPr>
        <w:t>×</w:t>
      </w:r>
      <w:r>
        <w:rPr>
          <w:rFonts w:ascii="宋体" w:hAnsi="宋体"/>
          <w:color w:val="000000"/>
          <w:spacing w:val="0"/>
          <w:sz w:val="28"/>
          <w:szCs w:val="28"/>
        </w:rPr>
        <w:t xml:space="preserve">S </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color w:val="000000"/>
          <w:spacing w:val="0"/>
          <w:sz w:val="28"/>
          <w:szCs w:val="28"/>
        </w:rPr>
        <w:t>S</w:t>
      </w:r>
      <w:r>
        <w:rPr>
          <w:rFonts w:ascii="宋体" w:hAnsi="宋体" w:hint="eastAsia"/>
          <w:color w:val="000000"/>
          <w:spacing w:val="0"/>
          <w:sz w:val="28"/>
          <w:szCs w:val="28"/>
        </w:rPr>
        <w:t>为“地大于房”面积＝合法土地使用权面积－合法房屋建筑面积</w:t>
      </w:r>
    </w:p>
    <w:p w:rsidR="00F00A7E" w:rsidRDefault="00F00A7E" w:rsidP="00F069F7">
      <w:pPr>
        <w:pStyle w:val="a9"/>
        <w:spacing w:beforeLines="0" w:line="600" w:lineRule="exact"/>
        <w:ind w:firstLineChars="200" w:firstLine="31680"/>
        <w:jc w:val="both"/>
        <w:rPr>
          <w:rFonts w:ascii="宋体"/>
          <w:i/>
          <w:iCs/>
          <w:color w:val="000000"/>
          <w:spacing w:val="0"/>
          <w:sz w:val="28"/>
          <w:szCs w:val="28"/>
        </w:rPr>
      </w:pPr>
      <w:r>
        <w:rPr>
          <w:rFonts w:ascii="宋体" w:hAnsi="宋体" w:hint="eastAsia"/>
          <w:i/>
          <w:iCs/>
          <w:color w:val="000000"/>
          <w:spacing w:val="0"/>
          <w:sz w:val="28"/>
          <w:szCs w:val="28"/>
        </w:rPr>
        <w:t>Ｖ</w:t>
      </w:r>
      <w:r>
        <w:rPr>
          <w:rFonts w:ascii="宋体" w:hAnsi="宋体"/>
          <w:color w:val="000000"/>
          <w:spacing w:val="0"/>
          <w:sz w:val="28"/>
          <w:szCs w:val="28"/>
          <w:vertAlign w:val="subscript"/>
        </w:rPr>
        <w:t>W</w:t>
      </w:r>
      <w:r>
        <w:rPr>
          <w:rFonts w:ascii="宋体" w:hAnsi="宋体" w:hint="eastAsia"/>
          <w:color w:val="000000"/>
          <w:spacing w:val="0"/>
          <w:sz w:val="28"/>
          <w:szCs w:val="28"/>
        </w:rPr>
        <w:t>为“地大于房”单价</w:t>
      </w:r>
      <w:r>
        <w:rPr>
          <w:rFonts w:ascii="宋体" w:hAnsi="宋体"/>
          <w:color w:val="000000"/>
          <w:spacing w:val="0"/>
          <w:sz w:val="28"/>
          <w:szCs w:val="28"/>
        </w:rPr>
        <w:t>=</w:t>
      </w:r>
      <w:r>
        <w:rPr>
          <w:rFonts w:ascii="宋体" w:hAnsi="宋体" w:hint="eastAsia"/>
          <w:i/>
          <w:iCs/>
          <w:color w:val="000000"/>
          <w:spacing w:val="0"/>
          <w:sz w:val="28"/>
          <w:szCs w:val="28"/>
        </w:rPr>
        <w:t>Ｖ</w:t>
      </w:r>
      <w:r>
        <w:rPr>
          <w:rFonts w:ascii="宋体" w:hAnsi="宋体"/>
          <w:color w:val="000000"/>
          <w:spacing w:val="0"/>
          <w:sz w:val="28"/>
          <w:szCs w:val="28"/>
          <w:vertAlign w:val="subscript"/>
        </w:rPr>
        <w:t>O</w:t>
      </w:r>
      <w:r>
        <w:rPr>
          <w:rFonts w:ascii="宋体" w:hAnsi="宋体"/>
          <w:color w:val="000000"/>
          <w:spacing w:val="0"/>
          <w:sz w:val="28"/>
          <w:szCs w:val="28"/>
        </w:rPr>
        <w:t>-P</w:t>
      </w:r>
      <w:r>
        <w:rPr>
          <w:rFonts w:ascii="宋体" w:hAnsi="宋体"/>
          <w:color w:val="000000"/>
          <w:spacing w:val="0"/>
          <w:sz w:val="28"/>
          <w:szCs w:val="28"/>
          <w:vertAlign w:val="subscript"/>
        </w:rPr>
        <w:t>J</w:t>
      </w:r>
      <w:r>
        <w:rPr>
          <w:rFonts w:ascii="宋体" w:hAnsi="宋体" w:hint="eastAsia"/>
          <w:color w:val="000000"/>
          <w:spacing w:val="0"/>
          <w:sz w:val="28"/>
          <w:szCs w:val="28"/>
        </w:rPr>
        <w:t>×</w:t>
      </w:r>
      <w:r>
        <w:rPr>
          <w:rFonts w:ascii="宋体" w:hAnsi="宋体"/>
          <w:color w:val="000000"/>
          <w:spacing w:val="0"/>
          <w:sz w:val="28"/>
          <w:szCs w:val="28"/>
        </w:rPr>
        <w:t>g</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i/>
          <w:iCs/>
          <w:color w:val="000000"/>
          <w:spacing w:val="0"/>
          <w:sz w:val="28"/>
          <w:szCs w:val="28"/>
        </w:rPr>
        <w:t>Ｖ</w:t>
      </w:r>
      <w:r>
        <w:rPr>
          <w:rFonts w:ascii="宋体" w:hAnsi="宋体"/>
          <w:color w:val="000000"/>
          <w:spacing w:val="0"/>
          <w:sz w:val="28"/>
          <w:szCs w:val="28"/>
          <w:vertAlign w:val="subscript"/>
        </w:rPr>
        <w:t>O</w:t>
      </w:r>
      <w:r>
        <w:rPr>
          <w:rFonts w:ascii="宋体" w:hAnsi="宋体" w:hint="eastAsia"/>
          <w:color w:val="000000"/>
          <w:spacing w:val="0"/>
          <w:sz w:val="28"/>
          <w:szCs w:val="28"/>
        </w:rPr>
        <w:t>为该征收项目标准样本住宅基准价格；</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color w:val="000000"/>
          <w:spacing w:val="0"/>
          <w:sz w:val="28"/>
          <w:szCs w:val="28"/>
        </w:rPr>
        <w:t>P</w:t>
      </w:r>
      <w:r>
        <w:rPr>
          <w:rFonts w:ascii="宋体" w:hAnsi="宋体"/>
          <w:color w:val="000000"/>
          <w:spacing w:val="0"/>
          <w:sz w:val="28"/>
          <w:szCs w:val="28"/>
          <w:vertAlign w:val="subscript"/>
        </w:rPr>
        <w:t>J</w:t>
      </w:r>
      <w:r>
        <w:rPr>
          <w:rFonts w:ascii="宋体" w:hAnsi="宋体" w:hint="eastAsia"/>
          <w:color w:val="000000"/>
          <w:spacing w:val="0"/>
          <w:sz w:val="28"/>
          <w:szCs w:val="28"/>
        </w:rPr>
        <w:t>为标准样本住宅房屋重置单价，见当地政府部门公布的房屋重置价格；</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color w:val="000000"/>
          <w:spacing w:val="0"/>
          <w:sz w:val="28"/>
          <w:szCs w:val="28"/>
        </w:rPr>
        <w:t>g</w:t>
      </w:r>
      <w:r>
        <w:rPr>
          <w:rFonts w:ascii="宋体" w:hAnsi="宋体" w:hint="eastAsia"/>
          <w:color w:val="000000"/>
          <w:spacing w:val="0"/>
          <w:sz w:val="28"/>
          <w:szCs w:val="28"/>
        </w:rPr>
        <w:t>为标准样本住宅房屋成新率，见附件</w:t>
      </w:r>
      <w:r>
        <w:rPr>
          <w:rFonts w:ascii="宋体" w:hAnsi="宋体"/>
          <w:color w:val="000000"/>
          <w:spacing w:val="0"/>
          <w:sz w:val="28"/>
          <w:szCs w:val="28"/>
        </w:rPr>
        <w:t>2</w:t>
      </w:r>
      <w:r>
        <w:rPr>
          <w:rFonts w:ascii="宋体" w:hAnsi="宋体" w:hint="eastAsia"/>
          <w:color w:val="000000"/>
          <w:spacing w:val="0"/>
          <w:sz w:val="28"/>
          <w:szCs w:val="28"/>
        </w:rPr>
        <w:t>。</w:t>
      </w:r>
    </w:p>
    <w:p w:rsidR="00F00A7E" w:rsidRDefault="00F00A7E" w:rsidP="00F069F7">
      <w:pPr>
        <w:pStyle w:val="a9"/>
        <w:spacing w:beforeLines="0" w:line="600" w:lineRule="exact"/>
        <w:ind w:firstLineChars="200" w:firstLine="31680"/>
        <w:jc w:val="both"/>
        <w:rPr>
          <w:rFonts w:ascii="宋体"/>
          <w:spacing w:val="0"/>
          <w:sz w:val="28"/>
          <w:szCs w:val="28"/>
        </w:rPr>
      </w:pPr>
      <w:r>
        <w:rPr>
          <w:rFonts w:ascii="宋体" w:hAnsi="宋体" w:hint="eastAsia"/>
          <w:color w:val="000000"/>
          <w:spacing w:val="0"/>
          <w:sz w:val="28"/>
          <w:szCs w:val="28"/>
        </w:rPr>
        <w:t>第十六条</w:t>
      </w:r>
      <w:r>
        <w:rPr>
          <w:rFonts w:ascii="宋体" w:hAnsi="宋体"/>
          <w:color w:val="000000"/>
          <w:spacing w:val="0"/>
          <w:sz w:val="28"/>
          <w:szCs w:val="28"/>
        </w:rPr>
        <w:t xml:space="preserve">  </w:t>
      </w:r>
      <w:r>
        <w:rPr>
          <w:rFonts w:ascii="宋体" w:hAnsi="宋体" w:hint="eastAsia"/>
          <w:spacing w:val="0"/>
          <w:sz w:val="28"/>
          <w:szCs w:val="28"/>
        </w:rPr>
        <w:t>征收评估时涉及的被征收非住宅非营业房屋的合法用地为划拨性质的，</w:t>
      </w:r>
      <w:r>
        <w:rPr>
          <w:rFonts w:ascii="宋体" w:hAnsi="宋体" w:hint="eastAsia"/>
          <w:color w:val="000000"/>
          <w:spacing w:val="0"/>
          <w:sz w:val="28"/>
          <w:szCs w:val="28"/>
        </w:rPr>
        <w:t>其土地评估价值应当扣除土地基准地价的</w:t>
      </w:r>
      <w:r>
        <w:rPr>
          <w:rFonts w:ascii="宋体" w:hAnsi="宋体"/>
          <w:color w:val="000000"/>
          <w:spacing w:val="0"/>
          <w:sz w:val="28"/>
          <w:szCs w:val="28"/>
        </w:rPr>
        <w:t>40%</w:t>
      </w:r>
      <w:r>
        <w:rPr>
          <w:rFonts w:ascii="宋体" w:hAnsi="宋体" w:hint="eastAsia"/>
          <w:color w:val="000000"/>
          <w:spacing w:val="0"/>
          <w:sz w:val="28"/>
          <w:szCs w:val="28"/>
        </w:rPr>
        <w:t>。</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非住宅营业房屋的</w:t>
      </w:r>
      <w:r>
        <w:rPr>
          <w:rFonts w:ascii="宋体" w:hAnsi="宋体" w:hint="eastAsia"/>
          <w:spacing w:val="0"/>
          <w:sz w:val="28"/>
          <w:szCs w:val="28"/>
        </w:rPr>
        <w:t>合法用地</w:t>
      </w:r>
      <w:r>
        <w:rPr>
          <w:rFonts w:ascii="宋体" w:hAnsi="宋体" w:hint="eastAsia"/>
          <w:color w:val="000000"/>
          <w:spacing w:val="0"/>
          <w:sz w:val="28"/>
          <w:szCs w:val="28"/>
        </w:rPr>
        <w:t>为划拨性质的，其评估单价计算公式为：</w:t>
      </w:r>
    </w:p>
    <w:p w:rsidR="00F00A7E" w:rsidRDefault="00F00A7E" w:rsidP="00F069F7">
      <w:pPr>
        <w:pStyle w:val="a9"/>
        <w:spacing w:beforeLines="0" w:afterLines="100" w:line="600" w:lineRule="exact"/>
        <w:ind w:firstLineChars="200" w:firstLine="31680"/>
        <w:jc w:val="both"/>
        <w:rPr>
          <w:rFonts w:ascii="方正仿宋_GBK" w:eastAsia="方正仿宋_GBK" w:hAnsi="宋体"/>
          <w:color w:val="000000"/>
          <w:spacing w:val="0"/>
          <w:sz w:val="32"/>
          <w:szCs w:val="32"/>
        </w:rPr>
      </w:pPr>
      <w:r>
        <w:rPr>
          <w:noProof/>
        </w:rPr>
        <w:pict>
          <v:shape id="Object 55" o:spid="_x0000_s1027" type="#_x0000_t75" style="position:absolute;left:0;text-align:left;margin-left:31.5pt;margin-top:9.25pt;width:185.2pt;height:31.95pt;z-index:251656704">
            <v:imagedata r:id="rId40" o:title=""/>
          </v:shape>
          <o:OLEObject Type="Embed" ProgID="Equation.3" ShapeID="Object 55" DrawAspect="Content" ObjectID="_1784615007" r:id="rId41"/>
        </w:pic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color w:val="000000"/>
          <w:spacing w:val="0"/>
          <w:sz w:val="28"/>
          <w:szCs w:val="28"/>
        </w:rPr>
        <w:t>V</w:t>
      </w:r>
      <w:r>
        <w:rPr>
          <w:rFonts w:ascii="宋体" w:hAnsi="宋体"/>
          <w:color w:val="000000"/>
          <w:spacing w:val="0"/>
          <w:sz w:val="28"/>
          <w:szCs w:val="28"/>
          <w:vertAlign w:val="subscript"/>
        </w:rPr>
        <w:t>i</w:t>
      </w:r>
      <w:r>
        <w:rPr>
          <w:rFonts w:ascii="宋体" w:hAnsi="宋体" w:hint="eastAsia"/>
          <w:color w:val="000000"/>
          <w:spacing w:val="0"/>
          <w:sz w:val="28"/>
          <w:szCs w:val="28"/>
        </w:rPr>
        <w:t>为被征收非住宅营业房屋评估单价；</w:t>
      </w:r>
    </w:p>
    <w:p w:rsidR="00F00A7E" w:rsidRDefault="00F00A7E" w:rsidP="00F069F7">
      <w:pPr>
        <w:pStyle w:val="a9"/>
        <w:spacing w:beforeLines="0" w:line="600" w:lineRule="exact"/>
        <w:ind w:firstLineChars="200" w:firstLine="31680"/>
        <w:jc w:val="both"/>
        <w:rPr>
          <w:rFonts w:ascii="宋体"/>
          <w:color w:val="000000"/>
          <w:spacing w:val="0"/>
          <w:sz w:val="28"/>
          <w:szCs w:val="28"/>
        </w:rPr>
      </w:pP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color w:val="000000"/>
          <w:spacing w:val="0"/>
          <w:sz w:val="28"/>
          <w:szCs w:val="28"/>
        </w:rPr>
        <w:t>V</w:t>
      </w:r>
      <w:r>
        <w:rPr>
          <w:rFonts w:ascii="宋体"/>
          <w:color w:val="000000"/>
          <w:spacing w:val="0"/>
          <w:sz w:val="28"/>
          <w:szCs w:val="28"/>
          <w:vertAlign w:val="subscript"/>
        </w:rPr>
        <w:t>0</w:t>
      </w:r>
      <w:r>
        <w:rPr>
          <w:rFonts w:ascii="宋体" w:hAnsi="宋体" w:hint="eastAsia"/>
          <w:color w:val="000000"/>
          <w:spacing w:val="0"/>
          <w:sz w:val="28"/>
          <w:szCs w:val="28"/>
        </w:rPr>
        <w:t>为标准样本非住宅营业房屋基准价格；</w:t>
      </w:r>
    </w:p>
    <w:p w:rsidR="00F00A7E" w:rsidRDefault="00F00A7E" w:rsidP="00F069F7">
      <w:pPr>
        <w:pStyle w:val="a9"/>
        <w:spacing w:beforeLines="0" w:line="600" w:lineRule="exact"/>
        <w:ind w:firstLineChars="200" w:firstLine="31680"/>
        <w:jc w:val="both"/>
        <w:rPr>
          <w:rFonts w:ascii="宋体"/>
          <w:iCs/>
          <w:color w:val="000000"/>
          <w:spacing w:val="0"/>
          <w:sz w:val="28"/>
          <w:szCs w:val="28"/>
        </w:rPr>
      </w:pPr>
      <w:r>
        <w:rPr>
          <w:rFonts w:ascii="宋体" w:hAnsi="宋体"/>
          <w:iCs/>
          <w:color w:val="000000"/>
          <w:spacing w:val="0"/>
          <w:sz w:val="28"/>
          <w:szCs w:val="28"/>
        </w:rPr>
        <w:t>f</w:t>
      </w:r>
      <w:r>
        <w:rPr>
          <w:rFonts w:ascii="宋体" w:hAnsi="宋体"/>
          <w:iCs/>
          <w:color w:val="000000"/>
          <w:spacing w:val="0"/>
          <w:sz w:val="28"/>
          <w:szCs w:val="28"/>
          <w:vertAlign w:val="subscript"/>
        </w:rPr>
        <w:t>1</w:t>
      </w:r>
      <w:r>
        <w:rPr>
          <w:rFonts w:ascii="宋体" w:hAnsi="宋体" w:hint="eastAsia"/>
          <w:color w:val="000000"/>
          <w:spacing w:val="0"/>
          <w:sz w:val="28"/>
          <w:szCs w:val="28"/>
        </w:rPr>
        <w:t>为非住宅营业房屋综合进深调整系数，系数确定见附件</w:t>
      </w:r>
      <w:r>
        <w:rPr>
          <w:rFonts w:ascii="宋体" w:hAnsi="宋体"/>
          <w:color w:val="000000"/>
          <w:spacing w:val="0"/>
          <w:sz w:val="28"/>
          <w:szCs w:val="28"/>
        </w:rPr>
        <w:t>7</w:t>
      </w:r>
      <w:r>
        <w:rPr>
          <w:rFonts w:ascii="宋体" w:hAnsi="宋体" w:hint="eastAsia"/>
          <w:color w:val="000000"/>
          <w:spacing w:val="0"/>
          <w:sz w:val="28"/>
          <w:szCs w:val="28"/>
        </w:rPr>
        <w:t>；</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iCs/>
          <w:color w:val="000000"/>
          <w:spacing w:val="0"/>
          <w:sz w:val="28"/>
          <w:szCs w:val="28"/>
        </w:rPr>
        <w:t>f</w:t>
      </w:r>
      <w:r>
        <w:rPr>
          <w:rFonts w:ascii="宋体" w:hAnsi="宋体"/>
          <w:iCs/>
          <w:color w:val="000000"/>
          <w:spacing w:val="0"/>
          <w:sz w:val="28"/>
          <w:szCs w:val="28"/>
          <w:vertAlign w:val="subscript"/>
        </w:rPr>
        <w:t>2</w:t>
      </w:r>
      <w:r>
        <w:rPr>
          <w:rFonts w:ascii="宋体" w:hAnsi="宋体" w:hint="eastAsia"/>
          <w:color w:val="000000"/>
          <w:spacing w:val="0"/>
          <w:sz w:val="28"/>
          <w:szCs w:val="28"/>
        </w:rPr>
        <w:t>为非住宅营业房屋商业街道路线调整系数，系数确定见附件</w:t>
      </w:r>
      <w:r>
        <w:rPr>
          <w:rFonts w:ascii="宋体" w:hAnsi="宋体"/>
          <w:color w:val="000000"/>
          <w:spacing w:val="0"/>
          <w:sz w:val="28"/>
          <w:szCs w:val="28"/>
        </w:rPr>
        <w:t>7</w:t>
      </w:r>
      <w:r>
        <w:rPr>
          <w:rFonts w:ascii="宋体" w:hAnsi="宋体" w:hint="eastAsia"/>
          <w:color w:val="000000"/>
          <w:spacing w:val="0"/>
          <w:sz w:val="28"/>
          <w:szCs w:val="28"/>
        </w:rPr>
        <w:t>；</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color w:val="000000"/>
          <w:spacing w:val="0"/>
          <w:sz w:val="28"/>
          <w:szCs w:val="28"/>
        </w:rPr>
        <w:t>f</w:t>
      </w:r>
      <w:r>
        <w:rPr>
          <w:rFonts w:ascii="宋体" w:hAnsi="宋体"/>
          <w:color w:val="000000"/>
          <w:spacing w:val="0"/>
          <w:sz w:val="28"/>
          <w:szCs w:val="28"/>
          <w:vertAlign w:val="subscript"/>
        </w:rPr>
        <w:t>3</w:t>
      </w:r>
      <w:r>
        <w:rPr>
          <w:rFonts w:ascii="宋体" w:hAnsi="宋体" w:hint="eastAsia"/>
          <w:color w:val="000000"/>
          <w:spacing w:val="0"/>
          <w:sz w:val="28"/>
          <w:szCs w:val="28"/>
        </w:rPr>
        <w:t>为非住宅营业房屋楼层调整系数，系数确定见附件</w:t>
      </w:r>
      <w:r>
        <w:rPr>
          <w:rFonts w:ascii="宋体" w:hAnsi="宋体"/>
          <w:color w:val="000000"/>
          <w:spacing w:val="0"/>
          <w:sz w:val="28"/>
          <w:szCs w:val="28"/>
        </w:rPr>
        <w:t>7</w:t>
      </w:r>
      <w:r>
        <w:rPr>
          <w:rFonts w:ascii="宋体" w:hAnsi="宋体" w:hint="eastAsia"/>
          <w:color w:val="000000"/>
          <w:spacing w:val="0"/>
          <w:sz w:val="28"/>
          <w:szCs w:val="28"/>
        </w:rPr>
        <w:t>；</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color w:val="000000"/>
          <w:spacing w:val="0"/>
          <w:sz w:val="28"/>
          <w:szCs w:val="28"/>
        </w:rPr>
        <w:t>V</w:t>
      </w:r>
      <w:r>
        <w:rPr>
          <w:rFonts w:ascii="宋体" w:hAnsi="宋体"/>
          <w:color w:val="000000"/>
          <w:spacing w:val="0"/>
          <w:sz w:val="28"/>
          <w:szCs w:val="28"/>
          <w:vertAlign w:val="subscript"/>
        </w:rPr>
        <w:t>jo</w:t>
      </w:r>
      <w:r>
        <w:rPr>
          <w:rFonts w:ascii="宋体" w:hAnsi="宋体" w:hint="eastAsia"/>
          <w:color w:val="000000"/>
          <w:spacing w:val="0"/>
          <w:sz w:val="28"/>
          <w:szCs w:val="28"/>
        </w:rPr>
        <w:t>为土地基准楼面地价，</w:t>
      </w:r>
      <w:r w:rsidRPr="00F24403">
        <w:rPr>
          <w:rFonts w:ascii="宋体" w:hAnsi="宋体" w:hint="eastAsia"/>
          <w:color w:val="000000"/>
          <w:spacing w:val="0"/>
          <w:sz w:val="28"/>
          <w:szCs w:val="28"/>
        </w:rPr>
        <w:object w:dxaOrig="860" w:dyaOrig="620">
          <v:shape id="_x0000_i1046" type="#_x0000_t75" style="width:42.6pt;height:30.6pt" o:ole="">
            <v:imagedata r:id="rId42" o:title=""/>
          </v:shape>
          <o:OLEObject Type="Embed" ProgID="Equation.3" ShapeID="_x0000_i1046" DrawAspect="Content" ObjectID="_1784614999" r:id="rId43"/>
        </w:object>
      </w:r>
      <w:r>
        <w:rPr>
          <w:rFonts w:ascii="宋体" w:hAnsi="宋体" w:hint="eastAsia"/>
          <w:color w:val="000000"/>
          <w:spacing w:val="0"/>
          <w:sz w:val="28"/>
          <w:szCs w:val="28"/>
        </w:rPr>
        <w:t>其中</w:t>
      </w:r>
      <w:r>
        <w:rPr>
          <w:rFonts w:ascii="宋体" w:hAnsi="宋体"/>
          <w:color w:val="000000"/>
          <w:spacing w:val="0"/>
          <w:sz w:val="28"/>
          <w:szCs w:val="28"/>
        </w:rPr>
        <w:t>V</w:t>
      </w:r>
      <w:r>
        <w:rPr>
          <w:rFonts w:ascii="宋体" w:hAnsi="宋体"/>
          <w:color w:val="000000"/>
          <w:spacing w:val="0"/>
          <w:sz w:val="28"/>
          <w:szCs w:val="28"/>
          <w:vertAlign w:val="subscript"/>
        </w:rPr>
        <w:t>j</w:t>
      </w:r>
      <w:r>
        <w:rPr>
          <w:rFonts w:ascii="宋体" w:hAnsi="宋体" w:hint="eastAsia"/>
          <w:color w:val="000000"/>
          <w:spacing w:val="0"/>
          <w:sz w:val="28"/>
          <w:szCs w:val="28"/>
        </w:rPr>
        <w:t>为基准地价，</w:t>
      </w:r>
      <w:r>
        <w:rPr>
          <w:rFonts w:ascii="宋体" w:hAnsi="宋体"/>
          <w:color w:val="000000"/>
          <w:spacing w:val="0"/>
          <w:sz w:val="28"/>
          <w:szCs w:val="28"/>
        </w:rPr>
        <w:t>m</w:t>
      </w:r>
      <w:r>
        <w:rPr>
          <w:rFonts w:ascii="宋体" w:hAnsi="宋体" w:hint="eastAsia"/>
          <w:color w:val="000000"/>
          <w:spacing w:val="0"/>
          <w:sz w:val="28"/>
          <w:szCs w:val="28"/>
        </w:rPr>
        <w:t>为标准容积率。</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第十七条</w:t>
      </w:r>
      <w:r>
        <w:rPr>
          <w:rFonts w:ascii="宋体" w:hAnsi="宋体"/>
          <w:color w:val="000000"/>
          <w:spacing w:val="0"/>
          <w:sz w:val="28"/>
          <w:szCs w:val="28"/>
        </w:rPr>
        <w:t xml:space="preserve">  </w:t>
      </w:r>
      <w:r>
        <w:rPr>
          <w:rFonts w:ascii="宋体" w:hAnsi="宋体" w:hint="eastAsia"/>
          <w:color w:val="000000"/>
          <w:spacing w:val="0"/>
          <w:sz w:val="28"/>
          <w:szCs w:val="28"/>
        </w:rPr>
        <w:t>被征收住宅房屋的合法阁楼、地下室及地上车库，按照下列公式计算：</w:t>
      </w:r>
    </w:p>
    <w:p w:rsidR="00F00A7E" w:rsidRDefault="00F00A7E" w:rsidP="00F069F7">
      <w:pPr>
        <w:pStyle w:val="a9"/>
        <w:spacing w:beforeLines="0" w:line="600" w:lineRule="exact"/>
        <w:ind w:firstLineChars="200" w:firstLine="31680"/>
        <w:jc w:val="both"/>
        <w:rPr>
          <w:rFonts w:ascii="宋体" w:hAnsi="宋体"/>
          <w:color w:val="000000"/>
          <w:spacing w:val="-12"/>
          <w:sz w:val="28"/>
          <w:szCs w:val="28"/>
        </w:rPr>
      </w:pPr>
      <w:r>
        <w:rPr>
          <w:rFonts w:ascii="宋体" w:hAnsi="宋体" w:hint="eastAsia"/>
          <w:color w:val="000000"/>
          <w:spacing w:val="0"/>
          <w:sz w:val="28"/>
          <w:szCs w:val="28"/>
        </w:rPr>
        <w:t>阁楼评估单价</w:t>
      </w:r>
      <w:r>
        <w:rPr>
          <w:rFonts w:ascii="宋体" w:hAnsi="宋体"/>
          <w:color w:val="000000"/>
          <w:spacing w:val="0"/>
          <w:sz w:val="28"/>
          <w:szCs w:val="28"/>
        </w:rPr>
        <w:t>=</w:t>
      </w:r>
      <w:r>
        <w:rPr>
          <w:rFonts w:ascii="宋体" w:hAnsi="宋体" w:hint="eastAsia"/>
          <w:i/>
          <w:iCs/>
          <w:color w:val="000000"/>
          <w:spacing w:val="0"/>
          <w:sz w:val="28"/>
          <w:szCs w:val="28"/>
        </w:rPr>
        <w:t>Ｖ</w:t>
      </w:r>
      <w:r>
        <w:rPr>
          <w:rFonts w:ascii="宋体" w:hAnsi="宋体"/>
          <w:color w:val="000000"/>
          <w:spacing w:val="0"/>
          <w:sz w:val="28"/>
          <w:szCs w:val="28"/>
          <w:vertAlign w:val="subscript"/>
        </w:rPr>
        <w:t>O</w:t>
      </w:r>
      <w:r>
        <w:rPr>
          <w:rFonts w:ascii="宋体" w:hAnsi="宋体" w:hint="eastAsia"/>
          <w:color w:val="000000"/>
          <w:spacing w:val="-12"/>
          <w:sz w:val="28"/>
          <w:szCs w:val="28"/>
        </w:rPr>
        <w:t>×</w:t>
      </w:r>
      <w:r w:rsidRPr="00F24403">
        <w:rPr>
          <w:rFonts w:ascii="宋体" w:hAnsi="宋体" w:hint="eastAsia"/>
          <w:color w:val="000000"/>
          <w:spacing w:val="0"/>
          <w:w w:val="80"/>
          <w:sz w:val="28"/>
          <w:szCs w:val="28"/>
        </w:rPr>
        <w:object w:dxaOrig="620" w:dyaOrig="920">
          <v:shape id="_x0000_i1047" type="#_x0000_t75" style="width:22.2pt;height:28.8pt" o:ole="">
            <v:imagedata r:id="rId44" o:title=""/>
          </v:shape>
          <o:OLEObject Type="Embed" ProgID="Equation.3" ShapeID="_x0000_i1047" DrawAspect="Content" ObjectID="_1784615000" r:id="rId45"/>
        </w:object>
      </w:r>
      <w:r>
        <w:rPr>
          <w:rFonts w:ascii="宋体" w:hAnsi="宋体" w:hint="eastAsia"/>
          <w:color w:val="000000"/>
          <w:spacing w:val="-12"/>
          <w:sz w:val="28"/>
          <w:szCs w:val="28"/>
        </w:rPr>
        <w:t>×</w:t>
      </w:r>
      <w:r>
        <w:rPr>
          <w:rFonts w:ascii="宋体" w:hAnsi="宋体"/>
          <w:color w:val="000000"/>
          <w:spacing w:val="-12"/>
          <w:sz w:val="28"/>
          <w:szCs w:val="28"/>
        </w:rPr>
        <w:t>60%</w:t>
      </w:r>
    </w:p>
    <w:p w:rsidR="00F00A7E" w:rsidRDefault="00F00A7E" w:rsidP="00F069F7">
      <w:pPr>
        <w:pStyle w:val="a9"/>
        <w:spacing w:beforeLines="0" w:line="600" w:lineRule="exact"/>
        <w:ind w:firstLineChars="200" w:firstLine="31680"/>
        <w:jc w:val="both"/>
        <w:rPr>
          <w:rFonts w:ascii="宋体" w:hAnsi="宋体"/>
          <w:color w:val="000000"/>
          <w:spacing w:val="-12"/>
          <w:sz w:val="28"/>
          <w:szCs w:val="28"/>
        </w:rPr>
      </w:pPr>
      <w:r>
        <w:rPr>
          <w:rFonts w:ascii="宋体" w:hAnsi="宋体" w:hint="eastAsia"/>
          <w:color w:val="000000"/>
          <w:spacing w:val="0"/>
          <w:sz w:val="28"/>
          <w:szCs w:val="28"/>
        </w:rPr>
        <w:t>地下室评估单价</w:t>
      </w:r>
      <w:r>
        <w:rPr>
          <w:rFonts w:ascii="宋体" w:hAnsi="宋体"/>
          <w:color w:val="000000"/>
          <w:spacing w:val="0"/>
          <w:sz w:val="28"/>
          <w:szCs w:val="28"/>
        </w:rPr>
        <w:t>=</w:t>
      </w:r>
      <w:r>
        <w:rPr>
          <w:rFonts w:ascii="宋体" w:hAnsi="宋体" w:hint="eastAsia"/>
          <w:i/>
          <w:iCs/>
          <w:color w:val="000000"/>
          <w:spacing w:val="0"/>
          <w:sz w:val="28"/>
          <w:szCs w:val="28"/>
        </w:rPr>
        <w:t>Ｖ</w:t>
      </w:r>
      <w:r>
        <w:rPr>
          <w:rFonts w:ascii="宋体" w:hAnsi="宋体"/>
          <w:color w:val="000000"/>
          <w:spacing w:val="0"/>
          <w:sz w:val="28"/>
          <w:szCs w:val="28"/>
          <w:vertAlign w:val="subscript"/>
        </w:rPr>
        <w:t>O</w:t>
      </w:r>
      <w:r>
        <w:rPr>
          <w:rFonts w:ascii="宋体" w:hAnsi="宋体" w:hint="eastAsia"/>
          <w:color w:val="000000"/>
          <w:spacing w:val="-12"/>
          <w:sz w:val="28"/>
          <w:szCs w:val="28"/>
        </w:rPr>
        <w:t>×</w:t>
      </w:r>
      <w:r>
        <w:rPr>
          <w:rFonts w:ascii="宋体" w:hAnsi="宋体"/>
          <w:color w:val="000000"/>
          <w:spacing w:val="-12"/>
          <w:sz w:val="28"/>
          <w:szCs w:val="28"/>
        </w:rPr>
        <w:t>45%</w:t>
      </w:r>
    </w:p>
    <w:p w:rsidR="00F00A7E" w:rsidRDefault="00F00A7E" w:rsidP="00F069F7">
      <w:pPr>
        <w:pStyle w:val="a9"/>
        <w:spacing w:beforeLines="0" w:line="600" w:lineRule="exact"/>
        <w:ind w:firstLineChars="200" w:firstLine="31680"/>
        <w:jc w:val="both"/>
        <w:rPr>
          <w:rFonts w:ascii="宋体" w:hAnsi="宋体"/>
          <w:color w:val="000000"/>
          <w:spacing w:val="-12"/>
          <w:sz w:val="28"/>
          <w:szCs w:val="28"/>
        </w:rPr>
      </w:pPr>
      <w:r>
        <w:rPr>
          <w:rFonts w:ascii="宋体" w:hAnsi="宋体" w:hint="eastAsia"/>
          <w:color w:val="000000"/>
          <w:spacing w:val="0"/>
          <w:sz w:val="28"/>
          <w:szCs w:val="28"/>
        </w:rPr>
        <w:t>地上车库评估单价</w:t>
      </w:r>
      <w:r>
        <w:rPr>
          <w:rFonts w:ascii="宋体" w:hAnsi="宋体"/>
          <w:color w:val="000000"/>
          <w:spacing w:val="0"/>
          <w:sz w:val="28"/>
          <w:szCs w:val="28"/>
        </w:rPr>
        <w:t>=</w:t>
      </w:r>
      <w:r>
        <w:rPr>
          <w:rFonts w:ascii="宋体" w:hAnsi="宋体" w:hint="eastAsia"/>
          <w:i/>
          <w:iCs/>
          <w:color w:val="000000"/>
          <w:spacing w:val="0"/>
          <w:sz w:val="28"/>
          <w:szCs w:val="28"/>
        </w:rPr>
        <w:t>Ｖ</w:t>
      </w:r>
      <w:r>
        <w:rPr>
          <w:rFonts w:ascii="宋体" w:hAnsi="宋体"/>
          <w:color w:val="000000"/>
          <w:spacing w:val="0"/>
          <w:sz w:val="28"/>
          <w:szCs w:val="28"/>
          <w:vertAlign w:val="subscript"/>
        </w:rPr>
        <w:t>O</w:t>
      </w:r>
      <w:r>
        <w:rPr>
          <w:rFonts w:ascii="宋体" w:hAnsi="宋体" w:hint="eastAsia"/>
          <w:color w:val="000000"/>
          <w:spacing w:val="-12"/>
          <w:sz w:val="28"/>
          <w:szCs w:val="28"/>
        </w:rPr>
        <w:t>×</w:t>
      </w:r>
      <w:r>
        <w:rPr>
          <w:rFonts w:ascii="宋体" w:hAnsi="宋体"/>
          <w:color w:val="000000"/>
          <w:spacing w:val="-12"/>
          <w:sz w:val="28"/>
          <w:szCs w:val="28"/>
        </w:rPr>
        <w:t>50%</w:t>
      </w:r>
    </w:p>
    <w:p w:rsidR="00F00A7E" w:rsidRDefault="00F00A7E" w:rsidP="00F069F7">
      <w:pPr>
        <w:pStyle w:val="a9"/>
        <w:spacing w:beforeLines="0" w:line="600" w:lineRule="exact"/>
        <w:ind w:firstLineChars="200" w:firstLine="31680"/>
        <w:jc w:val="both"/>
        <w:rPr>
          <w:rFonts w:ascii="宋体"/>
          <w:iCs/>
          <w:color w:val="000000"/>
          <w:spacing w:val="0"/>
          <w:sz w:val="28"/>
          <w:szCs w:val="28"/>
          <w:highlight w:val="yellow"/>
        </w:rPr>
      </w:pPr>
      <w:r>
        <w:rPr>
          <w:rFonts w:ascii="宋体" w:hAnsi="宋体" w:hint="eastAsia"/>
          <w:color w:val="000000"/>
          <w:spacing w:val="-12"/>
          <w:sz w:val="28"/>
          <w:szCs w:val="28"/>
        </w:rPr>
        <w:t>Ｖ</w:t>
      </w:r>
      <w:r>
        <w:rPr>
          <w:rFonts w:ascii="宋体" w:hAnsi="宋体"/>
          <w:color w:val="000000"/>
          <w:spacing w:val="-12"/>
          <w:sz w:val="28"/>
          <w:szCs w:val="28"/>
          <w:vertAlign w:val="subscript"/>
        </w:rPr>
        <w:t>O</w:t>
      </w:r>
      <w:r>
        <w:rPr>
          <w:rFonts w:ascii="宋体" w:hAnsi="宋体" w:hint="eastAsia"/>
          <w:color w:val="000000"/>
          <w:spacing w:val="0"/>
          <w:sz w:val="28"/>
          <w:szCs w:val="28"/>
        </w:rPr>
        <w:t>为标准样本住宅基准价格；</w:t>
      </w:r>
    </w:p>
    <w:p w:rsidR="00F00A7E" w:rsidRDefault="00F00A7E" w:rsidP="00F069F7">
      <w:pPr>
        <w:pStyle w:val="a9"/>
        <w:spacing w:beforeLines="0" w:line="600" w:lineRule="exact"/>
        <w:ind w:firstLineChars="200" w:firstLine="31680"/>
        <w:jc w:val="both"/>
        <w:rPr>
          <w:rFonts w:ascii="宋体"/>
          <w:iCs/>
          <w:color w:val="000000"/>
          <w:spacing w:val="0"/>
          <w:sz w:val="28"/>
          <w:szCs w:val="28"/>
        </w:rPr>
      </w:pPr>
      <w:r>
        <w:rPr>
          <w:rFonts w:ascii="宋体" w:hAnsi="宋体"/>
          <w:color w:val="000000"/>
          <w:spacing w:val="-12"/>
          <w:sz w:val="28"/>
          <w:szCs w:val="28"/>
        </w:rPr>
        <w:t>K</w:t>
      </w:r>
      <w:r>
        <w:rPr>
          <w:rFonts w:ascii="宋体" w:hAnsi="宋体"/>
          <w:color w:val="000000"/>
          <w:spacing w:val="-12"/>
          <w:sz w:val="28"/>
          <w:szCs w:val="28"/>
          <w:vertAlign w:val="subscript"/>
        </w:rPr>
        <w:t>i321</w:t>
      </w:r>
      <w:r>
        <w:rPr>
          <w:rFonts w:ascii="宋体" w:hAnsi="宋体" w:hint="eastAsia"/>
          <w:color w:val="000000"/>
          <w:spacing w:val="0"/>
          <w:sz w:val="28"/>
          <w:szCs w:val="28"/>
        </w:rPr>
        <w:t>为</w:t>
      </w:r>
      <w:r>
        <w:rPr>
          <w:rFonts w:ascii="宋体" w:hAnsi="宋体" w:hint="eastAsia"/>
          <w:iCs/>
          <w:color w:val="000000"/>
          <w:spacing w:val="0"/>
          <w:sz w:val="28"/>
          <w:szCs w:val="28"/>
        </w:rPr>
        <w:t>顶层楼层调整系数，</w:t>
      </w:r>
      <w:r>
        <w:rPr>
          <w:rFonts w:ascii="宋体" w:hAnsi="宋体" w:hint="eastAsia"/>
          <w:color w:val="000000"/>
          <w:spacing w:val="0"/>
          <w:sz w:val="28"/>
          <w:szCs w:val="28"/>
        </w:rPr>
        <w:t>系数确定</w:t>
      </w:r>
      <w:r>
        <w:rPr>
          <w:rFonts w:ascii="宋体" w:hAnsi="宋体" w:hint="eastAsia"/>
          <w:iCs/>
          <w:color w:val="000000"/>
          <w:spacing w:val="0"/>
          <w:sz w:val="28"/>
          <w:szCs w:val="28"/>
        </w:rPr>
        <w:t>见附件</w:t>
      </w:r>
      <w:r>
        <w:rPr>
          <w:rFonts w:ascii="宋体" w:hAnsi="宋体"/>
          <w:color w:val="000000"/>
          <w:spacing w:val="0"/>
          <w:sz w:val="28"/>
          <w:szCs w:val="28"/>
        </w:rPr>
        <w:t>4</w:t>
      </w:r>
      <w:r>
        <w:rPr>
          <w:rFonts w:ascii="宋体" w:hAnsi="宋体" w:hint="eastAsia"/>
          <w:iCs/>
          <w:color w:val="000000"/>
          <w:spacing w:val="0"/>
          <w:sz w:val="28"/>
          <w:szCs w:val="28"/>
        </w:rPr>
        <w:t>。</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第十八条</w:t>
      </w:r>
      <w:r>
        <w:rPr>
          <w:rFonts w:ascii="宋体" w:hAnsi="宋体"/>
          <w:color w:val="000000"/>
          <w:spacing w:val="0"/>
          <w:sz w:val="28"/>
          <w:szCs w:val="28"/>
        </w:rPr>
        <w:t xml:space="preserve">  </w:t>
      </w:r>
      <w:r>
        <w:rPr>
          <w:rFonts w:ascii="宋体" w:hAnsi="宋体" w:hint="eastAsia"/>
          <w:color w:val="000000"/>
          <w:spacing w:val="0"/>
          <w:sz w:val="28"/>
          <w:szCs w:val="28"/>
        </w:rPr>
        <w:t>被征收房屋室内装饰装修价值和对因征收房屋造成停产停业损失的补偿，由征收当事人协商确定；协商不成的，可以委托房地产估价机构通过评估确定。</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房屋征收评估中涉及原始成本测算、机电设备评估、工程费用分析等各分类专业技术的，具备相应资格的估价机构可直接评估，没有相应资格的估价机构可以委托有资格从事该类业务的其他机构协助评估。此类评估费用按相关收费标准由房屋征收部门另行支付。</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未超过批准期限的临时建筑应当按照成本法评估。</w:t>
      </w:r>
    </w:p>
    <w:p w:rsidR="00F00A7E" w:rsidRDefault="00F00A7E" w:rsidP="008418C9">
      <w:pPr>
        <w:pStyle w:val="a9"/>
        <w:spacing w:beforeLines="50" w:afterLines="50" w:line="560" w:lineRule="exact"/>
        <w:rPr>
          <w:rFonts w:ascii="宋体"/>
          <w:b/>
          <w:bCs/>
          <w:color w:val="000000"/>
          <w:spacing w:val="0"/>
          <w:sz w:val="32"/>
          <w:szCs w:val="32"/>
        </w:rPr>
      </w:pPr>
      <w:r>
        <w:rPr>
          <w:rFonts w:ascii="宋体" w:hAnsi="宋体" w:hint="eastAsia"/>
          <w:b/>
          <w:bCs/>
          <w:color w:val="000000"/>
          <w:spacing w:val="0"/>
          <w:sz w:val="32"/>
          <w:szCs w:val="32"/>
        </w:rPr>
        <w:t>第六章</w:t>
      </w:r>
      <w:r>
        <w:rPr>
          <w:rFonts w:ascii="宋体" w:hAnsi="宋体"/>
          <w:b/>
          <w:bCs/>
          <w:color w:val="000000"/>
          <w:spacing w:val="0"/>
          <w:sz w:val="32"/>
          <w:szCs w:val="32"/>
        </w:rPr>
        <w:t xml:space="preserve">   </w:t>
      </w:r>
      <w:r>
        <w:rPr>
          <w:rFonts w:ascii="宋体" w:hAnsi="宋体" w:hint="eastAsia"/>
          <w:b/>
          <w:bCs/>
          <w:color w:val="000000"/>
          <w:spacing w:val="0"/>
          <w:sz w:val="32"/>
          <w:szCs w:val="32"/>
        </w:rPr>
        <w:t>征收估价报告</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第十九条　房地产估价机构应当按照《房地产估价规范》的规定格式，依照本细则的要求出具征收估价报告，报告附件中应当有能够证明注册房地产估价师现场实地查勘的材料（如照片等）。</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第二十条　房地产估价机构出具的估价报告应当由负责房屋征收评估项目的两名以上注册房地产估价师签字，并加盖房地产估价机构公章，不得以印章代替签字。在估价报告上签字的注册房地产估价师和加盖公章的房地产估价机构，对估价报告的内容和结论负责。如果估价条件发生变化等需重新出具估价报告的，应在重新出具的估价报告中说明前一份估价报告作废。</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第二十一条</w:t>
      </w:r>
      <w:r>
        <w:rPr>
          <w:rFonts w:ascii="宋体" w:eastAsia="宋体" w:hAnsi="宋体"/>
          <w:color w:val="000000"/>
          <w:sz w:val="28"/>
          <w:szCs w:val="28"/>
        </w:rPr>
        <w:t xml:space="preserve">  </w:t>
      </w:r>
      <w:r>
        <w:rPr>
          <w:rFonts w:ascii="宋体" w:eastAsia="宋体" w:hAnsi="宋体" w:hint="eastAsia"/>
          <w:color w:val="000000"/>
          <w:sz w:val="28"/>
          <w:szCs w:val="28"/>
        </w:rPr>
        <w:t>房屋征收估价报告应当图文并茂，所用纸张、封面、装订应当有较好的质量。</w:t>
      </w:r>
    </w:p>
    <w:p w:rsidR="00F00A7E" w:rsidRDefault="00F00A7E" w:rsidP="008418C9">
      <w:pPr>
        <w:pStyle w:val="a9"/>
        <w:spacing w:beforeLines="50" w:afterLines="50" w:line="560" w:lineRule="exact"/>
        <w:rPr>
          <w:rFonts w:ascii="宋体"/>
          <w:b/>
          <w:bCs/>
          <w:color w:val="000000"/>
          <w:spacing w:val="0"/>
          <w:sz w:val="32"/>
          <w:szCs w:val="32"/>
        </w:rPr>
      </w:pPr>
      <w:r>
        <w:rPr>
          <w:rFonts w:ascii="宋体" w:hAnsi="宋体" w:hint="eastAsia"/>
          <w:b/>
          <w:bCs/>
          <w:color w:val="000000"/>
          <w:spacing w:val="0"/>
          <w:sz w:val="32"/>
          <w:szCs w:val="32"/>
        </w:rPr>
        <w:t>第七章</w:t>
      </w:r>
      <w:r>
        <w:rPr>
          <w:rFonts w:ascii="宋体" w:hAnsi="宋体"/>
          <w:b/>
          <w:bCs/>
          <w:color w:val="000000"/>
          <w:spacing w:val="0"/>
          <w:sz w:val="32"/>
          <w:szCs w:val="32"/>
        </w:rPr>
        <w:t xml:space="preserve">  </w:t>
      </w:r>
      <w:r>
        <w:rPr>
          <w:rFonts w:ascii="宋体" w:hAnsi="宋体" w:hint="eastAsia"/>
          <w:b/>
          <w:bCs/>
          <w:color w:val="000000"/>
          <w:spacing w:val="0"/>
          <w:sz w:val="32"/>
          <w:szCs w:val="32"/>
        </w:rPr>
        <w:t>征收评估工作准则</w:t>
      </w:r>
    </w:p>
    <w:p w:rsidR="00F00A7E" w:rsidRDefault="00F00A7E" w:rsidP="00F069F7">
      <w:pPr>
        <w:pStyle w:val="a9"/>
        <w:spacing w:beforeLines="0" w:line="560" w:lineRule="exact"/>
        <w:ind w:firstLineChars="200" w:firstLine="31680"/>
        <w:jc w:val="both"/>
        <w:rPr>
          <w:rFonts w:ascii="宋体" w:hAnsi="宋体"/>
          <w:color w:val="000000"/>
          <w:spacing w:val="0"/>
          <w:sz w:val="28"/>
          <w:szCs w:val="28"/>
        </w:rPr>
      </w:pPr>
      <w:r>
        <w:rPr>
          <w:rFonts w:ascii="宋体" w:hAnsi="宋体" w:hint="eastAsia"/>
          <w:color w:val="000000"/>
          <w:spacing w:val="0"/>
          <w:sz w:val="28"/>
          <w:szCs w:val="28"/>
        </w:rPr>
        <w:t>第二十二条</w:t>
      </w:r>
      <w:r>
        <w:rPr>
          <w:rFonts w:ascii="宋体" w:hAnsi="宋体"/>
          <w:color w:val="000000"/>
          <w:spacing w:val="0"/>
          <w:sz w:val="28"/>
          <w:szCs w:val="28"/>
        </w:rPr>
        <w:t xml:space="preserve">  </w:t>
      </w:r>
      <w:r>
        <w:rPr>
          <w:rFonts w:ascii="宋体" w:hAnsi="宋体" w:hint="eastAsia"/>
          <w:color w:val="000000"/>
          <w:spacing w:val="0"/>
          <w:sz w:val="28"/>
          <w:szCs w:val="28"/>
        </w:rPr>
        <w:t>房地产估价机构依法确定后，由房屋征收部门作为委托人，与房地产估价机构订立房屋征收评估委托合同。</w:t>
      </w:r>
      <w:r>
        <w:rPr>
          <w:rFonts w:ascii="宋体" w:hAnsi="宋体"/>
          <w:color w:val="000000"/>
          <w:spacing w:val="0"/>
          <w:sz w:val="28"/>
          <w:szCs w:val="28"/>
        </w:rPr>
        <w:t xml:space="preserve"> </w:t>
      </w:r>
    </w:p>
    <w:p w:rsidR="00F00A7E" w:rsidRDefault="00F00A7E" w:rsidP="00F069F7">
      <w:pPr>
        <w:pStyle w:val="a9"/>
        <w:spacing w:beforeLines="0" w:line="56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第二十三条</w:t>
      </w:r>
      <w:r>
        <w:rPr>
          <w:rFonts w:ascii="宋体" w:hAnsi="宋体"/>
          <w:color w:val="000000"/>
          <w:spacing w:val="0"/>
          <w:sz w:val="28"/>
          <w:szCs w:val="28"/>
        </w:rPr>
        <w:t xml:space="preserve">  </w:t>
      </w:r>
      <w:r>
        <w:rPr>
          <w:rFonts w:ascii="宋体" w:hAnsi="宋体" w:hint="eastAsia"/>
          <w:color w:val="000000"/>
          <w:spacing w:val="0"/>
          <w:sz w:val="28"/>
          <w:szCs w:val="28"/>
        </w:rPr>
        <w:t>负责征收评估的房地产估价机构应当确定受委托征收评估项目的评估技术负责人，评估技术负责人应当是注册房地产估价师。</w:t>
      </w:r>
    </w:p>
    <w:p w:rsidR="00F00A7E" w:rsidRDefault="00F00A7E" w:rsidP="00F069F7">
      <w:pPr>
        <w:pStyle w:val="a9"/>
        <w:spacing w:beforeLines="0" w:line="56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评估技术负责人最终确定评估技术方案，并对估价方法的选用和应用以及估价结果的合理性承担技术责任。</w:t>
      </w:r>
    </w:p>
    <w:p w:rsidR="00F00A7E" w:rsidRDefault="00F00A7E" w:rsidP="00F069F7">
      <w:pPr>
        <w:pStyle w:val="a9"/>
        <w:spacing w:beforeLines="0" w:line="560" w:lineRule="exact"/>
        <w:ind w:firstLineChars="200" w:firstLine="31680"/>
        <w:jc w:val="both"/>
        <w:rPr>
          <w:rFonts w:ascii="宋体" w:hAnsi="宋体"/>
          <w:color w:val="000000"/>
          <w:spacing w:val="0"/>
          <w:sz w:val="28"/>
          <w:szCs w:val="28"/>
        </w:rPr>
      </w:pPr>
      <w:r>
        <w:rPr>
          <w:rFonts w:ascii="宋体" w:hAnsi="宋体" w:hint="eastAsia"/>
          <w:color w:val="000000"/>
          <w:spacing w:val="0"/>
          <w:sz w:val="28"/>
          <w:szCs w:val="28"/>
        </w:rPr>
        <w:t>第二十四条</w:t>
      </w:r>
      <w:r>
        <w:rPr>
          <w:rFonts w:ascii="宋体" w:hAnsi="宋体"/>
          <w:color w:val="000000"/>
          <w:spacing w:val="0"/>
          <w:sz w:val="28"/>
          <w:szCs w:val="28"/>
        </w:rPr>
        <w:t xml:space="preserve">  </w:t>
      </w:r>
      <w:r>
        <w:rPr>
          <w:rFonts w:ascii="宋体" w:hAnsi="宋体" w:hint="eastAsia"/>
          <w:color w:val="000000"/>
          <w:spacing w:val="0"/>
          <w:sz w:val="28"/>
          <w:szCs w:val="28"/>
        </w:rPr>
        <w:t>房地产估价机构应当安排注册房地产估价师对被征收房屋进行实地查勘，调查被征收房屋状况，拍摄反映被征收房屋内外部状况的照片等影像资料，做好实地查勘记录，并妥善保管。</w:t>
      </w:r>
      <w:r>
        <w:rPr>
          <w:rFonts w:ascii="宋体" w:hAnsi="宋体"/>
          <w:color w:val="000000"/>
          <w:spacing w:val="0"/>
          <w:sz w:val="28"/>
          <w:szCs w:val="28"/>
        </w:rPr>
        <w:t xml:space="preserve"> </w:t>
      </w:r>
    </w:p>
    <w:p w:rsidR="00F00A7E" w:rsidRDefault="00F00A7E" w:rsidP="00F069F7">
      <w:pPr>
        <w:pStyle w:val="a9"/>
        <w:spacing w:beforeLines="0" w:line="56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被征收人应当协助注册房地产估价师对被征收房屋进行实地查勘，提供或者协助搜集被征收房屋评估所必需的情况和资料。</w:t>
      </w:r>
    </w:p>
    <w:p w:rsidR="00F00A7E" w:rsidRDefault="00F00A7E" w:rsidP="00F069F7">
      <w:pPr>
        <w:pStyle w:val="a9"/>
        <w:spacing w:beforeLines="0" w:line="56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房屋征收部门、被征收人和注册房地产估价师应当在实地查勘记录上签字或者盖章确认。无法进入估价对象内部仅对估价对象的外部状况和区位状况进行实地查勘或被征收人拒绝在实地查勘记录上签字或者盖章的，应当由房屋征收部门、注册房地产估价师和无利害关系的第三人见证，有关情况应当在估价报告中说明。</w:t>
      </w:r>
    </w:p>
    <w:p w:rsidR="00F00A7E" w:rsidRDefault="00F00A7E" w:rsidP="00F069F7">
      <w:pPr>
        <w:pStyle w:val="a9"/>
        <w:spacing w:beforeLines="0" w:line="560" w:lineRule="exact"/>
        <w:ind w:firstLineChars="200" w:firstLine="31680"/>
        <w:jc w:val="both"/>
        <w:rPr>
          <w:rFonts w:ascii="方正仿宋_GBK" w:eastAsia="方正仿宋_GBK" w:hAnsi="宋体"/>
          <w:color w:val="000000"/>
          <w:spacing w:val="0"/>
          <w:sz w:val="32"/>
          <w:szCs w:val="32"/>
        </w:rPr>
      </w:pPr>
    </w:p>
    <w:p w:rsidR="00F00A7E" w:rsidRDefault="00F00A7E" w:rsidP="00F069F7">
      <w:pPr>
        <w:pStyle w:val="a9"/>
        <w:spacing w:beforeLines="0" w:line="56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第二十五条</w:t>
      </w:r>
      <w:r>
        <w:rPr>
          <w:rFonts w:ascii="宋体" w:hAnsi="宋体"/>
          <w:color w:val="000000"/>
          <w:spacing w:val="0"/>
          <w:sz w:val="28"/>
          <w:szCs w:val="28"/>
        </w:rPr>
        <w:t xml:space="preserve">  </w:t>
      </w:r>
      <w:r>
        <w:rPr>
          <w:rFonts w:ascii="宋体" w:hAnsi="宋体" w:hint="eastAsia"/>
          <w:color w:val="000000"/>
          <w:spacing w:val="0"/>
          <w:sz w:val="28"/>
          <w:szCs w:val="28"/>
        </w:rPr>
        <w:t>评估人员应当逐户逐项评估，做到工作上门到户，实地查勘准确、权证查验无误，不得错计或缺项，不徇私舞弊。</w:t>
      </w:r>
    </w:p>
    <w:p w:rsidR="00F00A7E" w:rsidRDefault="00F00A7E" w:rsidP="00F069F7">
      <w:pPr>
        <w:pStyle w:val="a9"/>
        <w:spacing w:beforeLines="0" w:line="56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第二十六条</w:t>
      </w:r>
      <w:r>
        <w:rPr>
          <w:rFonts w:ascii="宋体" w:hAnsi="宋体"/>
          <w:color w:val="000000"/>
          <w:spacing w:val="0"/>
          <w:sz w:val="28"/>
          <w:szCs w:val="28"/>
        </w:rPr>
        <w:t xml:space="preserve">  </w:t>
      </w:r>
      <w:r>
        <w:rPr>
          <w:rFonts w:ascii="宋体" w:hAnsi="宋体" w:hint="eastAsia"/>
          <w:color w:val="000000"/>
          <w:spacing w:val="0"/>
          <w:sz w:val="28"/>
          <w:szCs w:val="28"/>
        </w:rPr>
        <w:t>征收估价结果应当经房地产估价机构内部审核评议，房地产估价机构在提交正式估价报告前负有审查、调整、复核估价报告的责任。</w:t>
      </w:r>
    </w:p>
    <w:p w:rsidR="00F00A7E" w:rsidRDefault="00F00A7E" w:rsidP="00F069F7">
      <w:pPr>
        <w:pStyle w:val="a9"/>
        <w:spacing w:beforeLines="0" w:line="56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第二十七条</w:t>
      </w:r>
      <w:r>
        <w:rPr>
          <w:rFonts w:ascii="宋体" w:hAnsi="宋体"/>
          <w:color w:val="000000"/>
          <w:spacing w:val="0"/>
          <w:sz w:val="28"/>
          <w:szCs w:val="28"/>
        </w:rPr>
        <w:t xml:space="preserve">  </w:t>
      </w:r>
      <w:r>
        <w:rPr>
          <w:rFonts w:ascii="宋体" w:hAnsi="宋体" w:hint="eastAsia"/>
          <w:color w:val="000000"/>
          <w:spacing w:val="0"/>
          <w:sz w:val="28"/>
          <w:szCs w:val="28"/>
        </w:rPr>
        <w:t>房地产估价机构应当按照房屋征收评估委托合同的约定，向房屋征收部门提供分户的初步估价结果。</w:t>
      </w:r>
    </w:p>
    <w:p w:rsidR="00F00A7E" w:rsidRDefault="00F00A7E" w:rsidP="00F069F7">
      <w:pPr>
        <w:pStyle w:val="a9"/>
        <w:spacing w:beforeLines="0" w:line="560" w:lineRule="exact"/>
        <w:ind w:firstLineChars="200" w:firstLine="31680"/>
        <w:jc w:val="both"/>
        <w:rPr>
          <w:rFonts w:ascii="宋体" w:hAnsi="宋体"/>
          <w:color w:val="000000"/>
          <w:spacing w:val="0"/>
          <w:sz w:val="28"/>
          <w:szCs w:val="28"/>
        </w:rPr>
      </w:pPr>
      <w:r>
        <w:rPr>
          <w:rFonts w:ascii="宋体" w:hAnsi="宋体" w:hint="eastAsia"/>
          <w:color w:val="000000"/>
          <w:spacing w:val="0"/>
          <w:sz w:val="28"/>
          <w:szCs w:val="28"/>
        </w:rPr>
        <w:t>分户的初步估价结果应当包括估价对象的构成及其基本情况和评估价值。房屋征收部门应当将分户的初步估价结果在征收范围内公示不少于</w:t>
      </w:r>
      <w:r>
        <w:rPr>
          <w:rFonts w:ascii="宋体" w:hAnsi="宋体"/>
          <w:color w:val="000000"/>
          <w:spacing w:val="0"/>
          <w:sz w:val="28"/>
          <w:szCs w:val="28"/>
        </w:rPr>
        <w:t>5</w:t>
      </w:r>
      <w:r>
        <w:rPr>
          <w:rFonts w:ascii="宋体" w:hAnsi="宋体" w:hint="eastAsia"/>
          <w:color w:val="000000"/>
          <w:spacing w:val="0"/>
          <w:sz w:val="28"/>
          <w:szCs w:val="28"/>
        </w:rPr>
        <w:t>日。</w:t>
      </w:r>
      <w:r>
        <w:rPr>
          <w:rFonts w:ascii="宋体" w:hAnsi="宋体"/>
          <w:color w:val="000000"/>
          <w:spacing w:val="0"/>
          <w:sz w:val="28"/>
          <w:szCs w:val="28"/>
        </w:rPr>
        <w:t xml:space="preserve"> </w:t>
      </w:r>
    </w:p>
    <w:p w:rsidR="00F00A7E" w:rsidRDefault="00F00A7E" w:rsidP="00F069F7">
      <w:pPr>
        <w:pStyle w:val="a9"/>
        <w:spacing w:beforeLines="0" w:line="56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第二十八条</w:t>
      </w:r>
      <w:r>
        <w:rPr>
          <w:rFonts w:ascii="宋体" w:hAnsi="宋体"/>
          <w:color w:val="000000"/>
          <w:spacing w:val="0"/>
          <w:sz w:val="28"/>
          <w:szCs w:val="28"/>
        </w:rPr>
        <w:t xml:space="preserve">  </w:t>
      </w:r>
      <w:r>
        <w:rPr>
          <w:rFonts w:ascii="宋体" w:hAnsi="宋体" w:hint="eastAsia"/>
          <w:color w:val="000000"/>
          <w:spacing w:val="0"/>
          <w:sz w:val="28"/>
          <w:szCs w:val="28"/>
        </w:rPr>
        <w:t>分户的初步估价结果在公示期间，房地产估价机构应当安排注册房地产估价师对分户的初步估价结果进行现场说明和解释。存在错误的，房地产估价机构应当修正。</w:t>
      </w:r>
    </w:p>
    <w:p w:rsidR="00F00A7E" w:rsidRDefault="00F00A7E" w:rsidP="00F069F7">
      <w:pPr>
        <w:pStyle w:val="a9"/>
        <w:spacing w:beforeLines="0" w:line="560" w:lineRule="exact"/>
        <w:ind w:firstLineChars="200" w:firstLine="31680"/>
        <w:jc w:val="both"/>
        <w:rPr>
          <w:rFonts w:ascii="方正仿宋_GBK" w:eastAsia="方正仿宋_GBK" w:hAnsi="宋体"/>
          <w:color w:val="000000"/>
          <w:spacing w:val="0"/>
          <w:sz w:val="32"/>
          <w:szCs w:val="32"/>
        </w:rPr>
      </w:pPr>
      <w:r>
        <w:rPr>
          <w:rFonts w:ascii="宋体" w:hAnsi="宋体" w:hint="eastAsia"/>
          <w:color w:val="000000"/>
          <w:spacing w:val="0"/>
          <w:sz w:val="28"/>
          <w:szCs w:val="28"/>
        </w:rPr>
        <w:t>第二十九条</w:t>
      </w:r>
      <w:r>
        <w:rPr>
          <w:rFonts w:ascii="宋体" w:hAnsi="宋体"/>
          <w:color w:val="000000"/>
          <w:spacing w:val="0"/>
          <w:sz w:val="28"/>
          <w:szCs w:val="28"/>
        </w:rPr>
        <w:t xml:space="preserve">  </w:t>
      </w:r>
      <w:r>
        <w:rPr>
          <w:rFonts w:ascii="宋体" w:hAnsi="宋体" w:hint="eastAsia"/>
          <w:color w:val="000000"/>
          <w:spacing w:val="0"/>
          <w:sz w:val="28"/>
          <w:szCs w:val="28"/>
        </w:rPr>
        <w:t>分户初步估价结果公示期满，房地产估价机构应当向房屋征收部门提供委托评估范围内被征收房屋的整体估价报告和分户估价报告。由房屋征收部门向被征收人转交分户估价报告</w:t>
      </w:r>
      <w:r>
        <w:rPr>
          <w:rFonts w:ascii="方正仿宋_GBK" w:eastAsia="方正仿宋_GBK" w:hAnsi="宋体" w:hint="eastAsia"/>
          <w:color w:val="000000"/>
          <w:spacing w:val="0"/>
          <w:sz w:val="32"/>
          <w:szCs w:val="32"/>
        </w:rPr>
        <w:t>。</w:t>
      </w:r>
    </w:p>
    <w:p w:rsidR="00F00A7E" w:rsidRDefault="00F00A7E" w:rsidP="008418C9">
      <w:pPr>
        <w:pStyle w:val="a9"/>
        <w:spacing w:beforeLines="50" w:afterLines="50" w:line="560" w:lineRule="exact"/>
        <w:rPr>
          <w:rFonts w:ascii="宋体"/>
          <w:b/>
          <w:bCs/>
          <w:color w:val="000000"/>
          <w:spacing w:val="0"/>
          <w:sz w:val="32"/>
          <w:szCs w:val="32"/>
        </w:rPr>
      </w:pPr>
      <w:r>
        <w:rPr>
          <w:rFonts w:ascii="宋体" w:hAnsi="宋体" w:hint="eastAsia"/>
          <w:b/>
          <w:bCs/>
          <w:color w:val="000000"/>
          <w:spacing w:val="0"/>
          <w:sz w:val="32"/>
          <w:szCs w:val="32"/>
        </w:rPr>
        <w:t>第八章</w:t>
      </w:r>
      <w:r>
        <w:rPr>
          <w:rFonts w:ascii="宋体" w:hAnsi="宋体"/>
          <w:b/>
          <w:bCs/>
          <w:color w:val="000000"/>
          <w:spacing w:val="0"/>
          <w:sz w:val="32"/>
          <w:szCs w:val="32"/>
        </w:rPr>
        <w:t xml:space="preserve">  </w:t>
      </w:r>
      <w:r>
        <w:rPr>
          <w:rFonts w:ascii="宋体" w:hAnsi="宋体" w:hint="eastAsia"/>
          <w:b/>
          <w:bCs/>
          <w:color w:val="000000"/>
          <w:spacing w:val="0"/>
          <w:sz w:val="32"/>
          <w:szCs w:val="32"/>
        </w:rPr>
        <w:t>征收评估工作资料存档</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第三十条</w:t>
      </w:r>
      <w:r>
        <w:rPr>
          <w:rFonts w:ascii="宋体" w:eastAsia="宋体" w:hAnsi="宋体"/>
          <w:color w:val="000000"/>
          <w:sz w:val="28"/>
          <w:szCs w:val="28"/>
        </w:rPr>
        <w:t xml:space="preserve">  </w:t>
      </w:r>
      <w:r>
        <w:rPr>
          <w:rFonts w:ascii="宋体" w:eastAsia="宋体" w:hAnsi="宋体" w:hint="eastAsia"/>
          <w:color w:val="000000"/>
          <w:sz w:val="28"/>
          <w:szCs w:val="28"/>
        </w:rPr>
        <w:t>房屋征收评估完成后，房地产估价机构应当将估价报告及下列资料立卷、归档保管：</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（一）房屋征收评估委托合同；</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（二）房屋征收决定公告；</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（三）估价对象的产权证明材料及有关房屋基本情况的证</w:t>
      </w:r>
    </w:p>
    <w:p w:rsidR="00F00A7E" w:rsidRDefault="00F00A7E">
      <w:pPr>
        <w:spacing w:line="560" w:lineRule="exact"/>
        <w:ind w:firstLine="0"/>
        <w:rPr>
          <w:rFonts w:ascii="宋体" w:eastAsia="宋体" w:hAnsi="宋体"/>
          <w:color w:val="000000"/>
          <w:sz w:val="28"/>
          <w:szCs w:val="28"/>
        </w:rPr>
      </w:pPr>
      <w:r>
        <w:rPr>
          <w:rFonts w:ascii="宋体" w:eastAsia="宋体" w:hAnsi="宋体" w:hint="eastAsia"/>
          <w:color w:val="000000"/>
          <w:sz w:val="28"/>
          <w:szCs w:val="28"/>
        </w:rPr>
        <w:t>明材料；</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（四）估价对象的实地查勘记录、照片等资料；</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（五）可比实例的实地查勘记录、照片等资料；</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（六）确定估价结果的有关系数、参数等证明材料；</w:t>
      </w:r>
    </w:p>
    <w:p w:rsidR="00F00A7E" w:rsidRDefault="00F00A7E" w:rsidP="00F069F7">
      <w:pPr>
        <w:spacing w:line="560" w:lineRule="exact"/>
        <w:ind w:firstLineChars="200" w:firstLine="31680"/>
        <w:rPr>
          <w:rFonts w:ascii="宋体" w:eastAsia="宋体" w:hAnsi="宋体"/>
          <w:color w:val="000000"/>
          <w:sz w:val="28"/>
          <w:szCs w:val="28"/>
        </w:rPr>
      </w:pP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（七）其他涉及评估项目的必要资料。</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第三十一条</w:t>
      </w:r>
      <w:r>
        <w:rPr>
          <w:rFonts w:ascii="宋体" w:eastAsia="宋体" w:hAnsi="宋体"/>
          <w:color w:val="000000"/>
          <w:sz w:val="28"/>
          <w:szCs w:val="28"/>
        </w:rPr>
        <w:t xml:space="preserve">  </w:t>
      </w:r>
      <w:r>
        <w:rPr>
          <w:rFonts w:ascii="宋体" w:eastAsia="宋体" w:hAnsi="宋体" w:hint="eastAsia"/>
          <w:color w:val="000000"/>
          <w:sz w:val="28"/>
          <w:szCs w:val="28"/>
        </w:rPr>
        <w:t>房地产估价机构完成并出具估价报告后，应当对有关该评估项目的一切必要资料进行整理、归档和妥善保管。房屋征收</w:t>
      </w:r>
      <w:r>
        <w:rPr>
          <w:rFonts w:ascii="宋体" w:eastAsia="宋体" w:hAnsi="宋体" w:hint="eastAsia"/>
          <w:sz w:val="28"/>
          <w:szCs w:val="28"/>
        </w:rPr>
        <w:t>评估档案的保存期限</w:t>
      </w:r>
      <w:r>
        <w:rPr>
          <w:rFonts w:ascii="宋体" w:eastAsia="宋体" w:hAnsi="宋体" w:hint="eastAsia"/>
          <w:color w:val="000000"/>
          <w:sz w:val="28"/>
          <w:szCs w:val="28"/>
        </w:rPr>
        <w:t>应按国家有关规定执行。</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第三十二条</w:t>
      </w:r>
      <w:r>
        <w:rPr>
          <w:rFonts w:ascii="宋体" w:eastAsia="宋体" w:hAnsi="宋体"/>
          <w:color w:val="000000"/>
          <w:sz w:val="28"/>
          <w:szCs w:val="28"/>
        </w:rPr>
        <w:t xml:space="preserve">  </w:t>
      </w:r>
      <w:r>
        <w:rPr>
          <w:rFonts w:ascii="宋体" w:eastAsia="宋体" w:hAnsi="宋体" w:hint="eastAsia"/>
          <w:color w:val="000000"/>
          <w:sz w:val="28"/>
          <w:szCs w:val="28"/>
        </w:rPr>
        <w:t>评估涉及办理证据保全手续的房地产的，房地产估价机构应当将估价报告（含技术报告）及评估过程中形成的有关评估资料同时提交委托方。</w:t>
      </w:r>
    </w:p>
    <w:p w:rsidR="00F00A7E" w:rsidRDefault="00F00A7E" w:rsidP="008418C9">
      <w:pPr>
        <w:pStyle w:val="a9"/>
        <w:spacing w:beforeLines="50" w:afterLines="50" w:line="560" w:lineRule="exact"/>
        <w:rPr>
          <w:rFonts w:ascii="宋体"/>
          <w:b/>
          <w:bCs/>
          <w:color w:val="000000"/>
          <w:spacing w:val="0"/>
          <w:sz w:val="32"/>
          <w:szCs w:val="32"/>
        </w:rPr>
      </w:pPr>
      <w:r>
        <w:rPr>
          <w:rFonts w:ascii="宋体" w:hAnsi="宋体" w:hint="eastAsia"/>
          <w:b/>
          <w:bCs/>
          <w:color w:val="000000"/>
          <w:spacing w:val="0"/>
          <w:sz w:val="32"/>
          <w:szCs w:val="32"/>
        </w:rPr>
        <w:t>第九章</w:t>
      </w:r>
      <w:r>
        <w:rPr>
          <w:rFonts w:ascii="宋体" w:hAnsi="宋体"/>
          <w:b/>
          <w:bCs/>
          <w:color w:val="000000"/>
          <w:spacing w:val="0"/>
          <w:sz w:val="32"/>
          <w:szCs w:val="32"/>
        </w:rPr>
        <w:t xml:space="preserve">  </w:t>
      </w:r>
      <w:r>
        <w:rPr>
          <w:rFonts w:ascii="宋体" w:hAnsi="宋体" w:hint="eastAsia"/>
          <w:b/>
          <w:bCs/>
          <w:color w:val="000000"/>
          <w:spacing w:val="0"/>
          <w:sz w:val="32"/>
          <w:szCs w:val="32"/>
        </w:rPr>
        <w:t>附</w:t>
      </w:r>
      <w:r>
        <w:rPr>
          <w:rFonts w:ascii="宋体" w:hAnsi="宋体"/>
          <w:b/>
          <w:bCs/>
          <w:color w:val="000000"/>
          <w:spacing w:val="0"/>
          <w:sz w:val="32"/>
          <w:szCs w:val="32"/>
        </w:rPr>
        <w:t xml:space="preserve">  </w:t>
      </w:r>
      <w:r>
        <w:rPr>
          <w:rFonts w:ascii="宋体" w:hAnsi="宋体" w:hint="eastAsia"/>
          <w:b/>
          <w:bCs/>
          <w:color w:val="000000"/>
          <w:spacing w:val="0"/>
          <w:sz w:val="32"/>
          <w:szCs w:val="32"/>
        </w:rPr>
        <w:t>则</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第三十三条</w:t>
      </w:r>
      <w:r>
        <w:rPr>
          <w:rFonts w:ascii="宋体" w:eastAsia="宋体" w:hAnsi="宋体"/>
          <w:color w:val="000000"/>
          <w:sz w:val="28"/>
          <w:szCs w:val="28"/>
        </w:rPr>
        <w:t xml:space="preserve">  </w:t>
      </w:r>
      <w:r>
        <w:rPr>
          <w:rFonts w:ascii="宋体" w:eastAsia="宋体" w:hAnsi="宋体" w:hint="eastAsia"/>
          <w:color w:val="000000"/>
          <w:sz w:val="28"/>
          <w:szCs w:val="28"/>
        </w:rPr>
        <w:t>本细则自发布之日起实施。</w:t>
      </w:r>
      <w:r>
        <w:rPr>
          <w:rFonts w:ascii="宋体" w:eastAsia="宋体" w:hAnsi="宋体"/>
          <w:color w:val="000000"/>
          <w:sz w:val="28"/>
          <w:szCs w:val="28"/>
        </w:rPr>
        <w:t>2017</w:t>
      </w:r>
      <w:r>
        <w:rPr>
          <w:rFonts w:ascii="宋体" w:eastAsia="宋体" w:hAnsi="宋体" w:hint="eastAsia"/>
          <w:color w:val="000000"/>
          <w:sz w:val="28"/>
          <w:szCs w:val="28"/>
        </w:rPr>
        <w:t>年</w:t>
      </w:r>
      <w:r>
        <w:rPr>
          <w:rFonts w:ascii="宋体" w:eastAsia="宋体" w:hAnsi="宋体"/>
          <w:color w:val="000000"/>
          <w:sz w:val="28"/>
          <w:szCs w:val="28"/>
        </w:rPr>
        <w:t>3</w:t>
      </w:r>
      <w:r>
        <w:rPr>
          <w:rFonts w:ascii="宋体" w:eastAsia="宋体" w:hAnsi="宋体" w:hint="eastAsia"/>
          <w:color w:val="000000"/>
          <w:sz w:val="28"/>
          <w:szCs w:val="28"/>
        </w:rPr>
        <w:t>月</w:t>
      </w:r>
      <w:r>
        <w:rPr>
          <w:rFonts w:ascii="宋体" w:eastAsia="宋体" w:hAnsi="宋体"/>
          <w:color w:val="000000"/>
          <w:sz w:val="28"/>
          <w:szCs w:val="28"/>
        </w:rPr>
        <w:t>30</w:t>
      </w:r>
      <w:r>
        <w:rPr>
          <w:rFonts w:ascii="宋体" w:eastAsia="宋体" w:hAnsi="宋体" w:hint="eastAsia"/>
          <w:color w:val="000000"/>
          <w:sz w:val="28"/>
          <w:szCs w:val="28"/>
        </w:rPr>
        <w:t>日泰州市政府发布的《泰州市市区国有土地上房屋征收评估细则》（泰政规</w:t>
      </w:r>
      <w:r>
        <w:rPr>
          <w:rFonts w:ascii="宋体" w:eastAsia="宋体" w:hAnsi="宋体" w:hint="eastAsia"/>
          <w:sz w:val="28"/>
          <w:szCs w:val="28"/>
        </w:rPr>
        <w:t>〔</w:t>
      </w:r>
      <w:r>
        <w:rPr>
          <w:rFonts w:ascii="宋体" w:eastAsia="宋体" w:hAnsi="宋体"/>
          <w:sz w:val="28"/>
          <w:szCs w:val="28"/>
        </w:rPr>
        <w:t>2017</w:t>
      </w:r>
      <w:r>
        <w:rPr>
          <w:rFonts w:ascii="宋体" w:eastAsia="宋体" w:hAnsi="宋体" w:hint="eastAsia"/>
          <w:sz w:val="28"/>
          <w:szCs w:val="28"/>
        </w:rPr>
        <w:t>〕</w:t>
      </w:r>
      <w:r>
        <w:rPr>
          <w:rFonts w:ascii="宋体" w:eastAsia="宋体" w:hAnsi="宋体"/>
          <w:color w:val="000000"/>
          <w:sz w:val="28"/>
          <w:szCs w:val="28"/>
        </w:rPr>
        <w:t>3</w:t>
      </w:r>
      <w:r>
        <w:rPr>
          <w:rFonts w:ascii="宋体" w:eastAsia="宋体" w:hAnsi="宋体" w:hint="eastAsia"/>
          <w:color w:val="000000"/>
          <w:sz w:val="28"/>
          <w:szCs w:val="28"/>
        </w:rPr>
        <w:t>号）同时废止。</w:t>
      </w:r>
    </w:p>
    <w:p w:rsidR="00F00A7E" w:rsidRDefault="00F00A7E" w:rsidP="00F069F7">
      <w:pPr>
        <w:spacing w:line="560" w:lineRule="exact"/>
        <w:ind w:firstLineChars="200" w:firstLine="31680"/>
        <w:rPr>
          <w:rFonts w:ascii="宋体" w:eastAsia="宋体" w:hAnsi="宋体"/>
          <w:color w:val="000000"/>
          <w:sz w:val="28"/>
          <w:szCs w:val="28"/>
        </w:rPr>
      </w:pPr>
    </w:p>
    <w:p w:rsidR="00F00A7E" w:rsidRDefault="00F00A7E" w:rsidP="00F069F7">
      <w:pPr>
        <w:spacing w:line="560" w:lineRule="exact"/>
        <w:ind w:firstLineChars="200" w:firstLine="31680"/>
        <w:rPr>
          <w:rFonts w:ascii="宋体" w:eastAsia="宋体" w:hAnsi="宋体"/>
          <w:color w:val="000000"/>
          <w:sz w:val="28"/>
          <w:szCs w:val="28"/>
        </w:rPr>
      </w:pPr>
    </w:p>
    <w:p w:rsidR="00F00A7E" w:rsidRDefault="00F00A7E" w:rsidP="00F069F7">
      <w:pPr>
        <w:spacing w:line="560" w:lineRule="exact"/>
        <w:ind w:firstLineChars="200" w:firstLine="31680"/>
        <w:rPr>
          <w:rFonts w:ascii="宋体" w:eastAsia="宋体" w:hAnsi="宋体"/>
          <w:color w:val="000000"/>
          <w:sz w:val="28"/>
          <w:szCs w:val="28"/>
        </w:rPr>
      </w:pP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附件：</w:t>
      </w:r>
      <w:r>
        <w:rPr>
          <w:rFonts w:ascii="宋体" w:eastAsia="宋体" w:hAnsi="宋体"/>
          <w:color w:val="000000"/>
          <w:sz w:val="28"/>
          <w:szCs w:val="28"/>
        </w:rPr>
        <w:t xml:space="preserve"> </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color w:val="000000"/>
          <w:sz w:val="28"/>
          <w:szCs w:val="28"/>
        </w:rPr>
        <w:t xml:space="preserve">      1</w:t>
      </w:r>
      <w:r>
        <w:rPr>
          <w:rFonts w:ascii="宋体" w:eastAsia="宋体" w:hAnsi="宋体" w:hint="eastAsia"/>
          <w:color w:val="000000"/>
          <w:sz w:val="28"/>
          <w:szCs w:val="28"/>
        </w:rPr>
        <w:t>．应用比较法的可比实例选择要求及说明</w:t>
      </w:r>
    </w:p>
    <w:p w:rsidR="00F00A7E" w:rsidRDefault="00F00A7E" w:rsidP="00F069F7">
      <w:pPr>
        <w:spacing w:line="560" w:lineRule="exact"/>
        <w:ind w:firstLineChars="500" w:firstLine="31680"/>
        <w:rPr>
          <w:rFonts w:ascii="宋体" w:eastAsia="宋体" w:hAnsi="宋体"/>
          <w:color w:val="000000"/>
          <w:sz w:val="28"/>
          <w:szCs w:val="28"/>
        </w:rPr>
      </w:pPr>
      <w:r>
        <w:rPr>
          <w:rFonts w:ascii="宋体" w:eastAsia="宋体" w:hAnsi="宋体"/>
          <w:color w:val="000000"/>
          <w:sz w:val="28"/>
          <w:szCs w:val="28"/>
        </w:rPr>
        <w:t>2</w:t>
      </w:r>
      <w:r>
        <w:rPr>
          <w:rFonts w:ascii="宋体" w:eastAsia="宋体" w:hAnsi="宋体" w:hint="eastAsia"/>
          <w:color w:val="000000"/>
          <w:sz w:val="28"/>
          <w:szCs w:val="28"/>
        </w:rPr>
        <w:t>．标准样本住宅的设定条件及其应用说明</w:t>
      </w:r>
    </w:p>
    <w:p w:rsidR="00F00A7E" w:rsidRDefault="00F00A7E" w:rsidP="00F069F7">
      <w:pPr>
        <w:spacing w:line="560" w:lineRule="exact"/>
        <w:ind w:firstLineChars="500" w:firstLine="31680"/>
        <w:rPr>
          <w:rFonts w:ascii="宋体" w:eastAsia="宋体" w:hAnsi="宋体"/>
          <w:color w:val="000000"/>
          <w:sz w:val="28"/>
          <w:szCs w:val="28"/>
        </w:rPr>
      </w:pPr>
      <w:r>
        <w:rPr>
          <w:rFonts w:ascii="宋体" w:eastAsia="宋体" w:hAnsi="宋体"/>
          <w:color w:val="000000"/>
          <w:sz w:val="28"/>
          <w:szCs w:val="28"/>
        </w:rPr>
        <w:t>3</w:t>
      </w:r>
      <w:r>
        <w:rPr>
          <w:rFonts w:ascii="宋体" w:eastAsia="宋体" w:hAnsi="宋体" w:hint="eastAsia"/>
          <w:color w:val="000000"/>
          <w:sz w:val="28"/>
          <w:szCs w:val="28"/>
        </w:rPr>
        <w:t>．住宅房屋实物状况</w:t>
      </w:r>
      <w:r>
        <w:rPr>
          <w:rFonts w:ascii="宋体" w:eastAsia="宋体" w:hAnsi="宋体" w:hint="eastAsia"/>
          <w:bCs/>
          <w:color w:val="000000"/>
          <w:sz w:val="28"/>
          <w:szCs w:val="28"/>
        </w:rPr>
        <w:t>（</w:t>
      </w:r>
      <w:r>
        <w:rPr>
          <w:rFonts w:ascii="宋体" w:eastAsia="宋体" w:hAnsi="宋体"/>
          <w:bCs/>
          <w:color w:val="000000"/>
          <w:sz w:val="28"/>
          <w:szCs w:val="28"/>
        </w:rPr>
        <w:t>K</w:t>
      </w:r>
      <w:r>
        <w:rPr>
          <w:rFonts w:ascii="宋体" w:eastAsia="宋体" w:hAnsi="宋体"/>
          <w:bCs/>
          <w:color w:val="000000"/>
          <w:sz w:val="28"/>
          <w:szCs w:val="28"/>
          <w:vertAlign w:val="subscript"/>
        </w:rPr>
        <w:t>31</w:t>
      </w:r>
      <w:r>
        <w:rPr>
          <w:rFonts w:ascii="宋体" w:eastAsia="宋体" w:hAnsi="宋体"/>
          <w:bCs/>
          <w:color w:val="000000"/>
          <w:sz w:val="28"/>
          <w:szCs w:val="28"/>
        </w:rPr>
        <w:t xml:space="preserve"> </w:t>
      </w:r>
      <w:r>
        <w:rPr>
          <w:rFonts w:ascii="宋体" w:eastAsia="宋体" w:hAnsi="宋体" w:hint="eastAsia"/>
          <w:bCs/>
          <w:color w:val="000000"/>
          <w:sz w:val="28"/>
          <w:szCs w:val="28"/>
        </w:rPr>
        <w:t>、</w:t>
      </w:r>
      <w:r>
        <w:rPr>
          <w:rFonts w:ascii="宋体" w:eastAsia="宋体" w:hAnsi="宋体"/>
          <w:bCs/>
          <w:color w:val="000000"/>
          <w:sz w:val="28"/>
          <w:szCs w:val="28"/>
        </w:rPr>
        <w:t>K</w:t>
      </w:r>
      <w:r>
        <w:rPr>
          <w:rFonts w:ascii="宋体" w:eastAsia="宋体" w:hAnsi="宋体"/>
          <w:bCs/>
          <w:color w:val="000000"/>
          <w:sz w:val="28"/>
          <w:szCs w:val="28"/>
          <w:vertAlign w:val="subscript"/>
        </w:rPr>
        <w:t xml:space="preserve"> i 31</w:t>
      </w:r>
      <w:r>
        <w:rPr>
          <w:rFonts w:ascii="宋体" w:eastAsia="宋体" w:hAnsi="宋体" w:hint="eastAsia"/>
          <w:bCs/>
          <w:color w:val="000000"/>
          <w:sz w:val="28"/>
          <w:szCs w:val="28"/>
        </w:rPr>
        <w:t>）</w:t>
      </w:r>
      <w:r>
        <w:rPr>
          <w:rFonts w:ascii="宋体" w:eastAsia="宋体" w:hAnsi="宋体" w:hint="eastAsia"/>
          <w:color w:val="000000"/>
          <w:sz w:val="28"/>
          <w:szCs w:val="28"/>
        </w:rPr>
        <w:t>调整系数说明表</w:t>
      </w:r>
    </w:p>
    <w:p w:rsidR="00F00A7E" w:rsidRDefault="00F00A7E" w:rsidP="00F069F7">
      <w:pPr>
        <w:pStyle w:val="a9"/>
        <w:spacing w:beforeLines="0" w:line="560" w:lineRule="exact"/>
        <w:ind w:firstLineChars="500" w:firstLine="31680"/>
        <w:jc w:val="both"/>
        <w:rPr>
          <w:rFonts w:ascii="宋体"/>
          <w:bCs/>
          <w:color w:val="000000"/>
          <w:spacing w:val="0"/>
          <w:sz w:val="28"/>
          <w:szCs w:val="28"/>
        </w:rPr>
      </w:pPr>
      <w:r>
        <w:rPr>
          <w:rFonts w:ascii="宋体" w:hAnsi="宋体"/>
          <w:bCs/>
          <w:color w:val="000000"/>
          <w:spacing w:val="0"/>
          <w:sz w:val="28"/>
          <w:szCs w:val="28"/>
        </w:rPr>
        <w:t>4</w:t>
      </w:r>
      <w:r>
        <w:rPr>
          <w:rFonts w:ascii="宋体" w:hAnsi="宋体" w:hint="eastAsia"/>
          <w:bCs/>
          <w:color w:val="000000"/>
          <w:spacing w:val="0"/>
          <w:sz w:val="28"/>
          <w:szCs w:val="28"/>
        </w:rPr>
        <w:t>．</w:t>
      </w:r>
      <w:r>
        <w:rPr>
          <w:rFonts w:ascii="宋体" w:hAnsi="宋体" w:hint="eastAsia"/>
          <w:snapToGrid w:val="0"/>
          <w:color w:val="000000"/>
          <w:spacing w:val="0"/>
          <w:kern w:val="0"/>
          <w:sz w:val="28"/>
          <w:szCs w:val="28"/>
        </w:rPr>
        <w:t>住宅房屋区位状况</w:t>
      </w:r>
      <w:r>
        <w:rPr>
          <w:rFonts w:ascii="宋体" w:hAnsi="宋体" w:hint="eastAsia"/>
          <w:bCs/>
          <w:color w:val="000000"/>
          <w:spacing w:val="0"/>
          <w:sz w:val="28"/>
          <w:szCs w:val="28"/>
        </w:rPr>
        <w:t>（</w:t>
      </w:r>
      <w:r>
        <w:rPr>
          <w:rFonts w:ascii="宋体" w:hAnsi="宋体"/>
          <w:bCs/>
          <w:color w:val="000000"/>
          <w:spacing w:val="0"/>
          <w:sz w:val="28"/>
          <w:szCs w:val="28"/>
        </w:rPr>
        <w:t>K</w:t>
      </w:r>
      <w:r>
        <w:rPr>
          <w:rFonts w:ascii="宋体" w:hAnsi="宋体"/>
          <w:bCs/>
          <w:color w:val="000000"/>
          <w:spacing w:val="0"/>
          <w:sz w:val="28"/>
          <w:szCs w:val="28"/>
          <w:vertAlign w:val="subscript"/>
        </w:rPr>
        <w:t>32</w:t>
      </w:r>
      <w:r>
        <w:rPr>
          <w:rFonts w:ascii="宋体" w:hAnsi="宋体"/>
          <w:bCs/>
          <w:color w:val="000000"/>
          <w:spacing w:val="0"/>
          <w:sz w:val="28"/>
          <w:szCs w:val="28"/>
        </w:rPr>
        <w:t xml:space="preserve"> </w:t>
      </w:r>
      <w:r>
        <w:rPr>
          <w:rFonts w:ascii="宋体" w:hAnsi="宋体" w:hint="eastAsia"/>
          <w:bCs/>
          <w:color w:val="000000"/>
          <w:spacing w:val="0"/>
          <w:sz w:val="28"/>
          <w:szCs w:val="28"/>
        </w:rPr>
        <w:t>、</w:t>
      </w:r>
      <w:r>
        <w:rPr>
          <w:rFonts w:ascii="宋体" w:hAnsi="宋体"/>
          <w:bCs/>
          <w:color w:val="000000"/>
          <w:spacing w:val="0"/>
          <w:sz w:val="28"/>
          <w:szCs w:val="28"/>
        </w:rPr>
        <w:t>K</w:t>
      </w:r>
      <w:r>
        <w:rPr>
          <w:rFonts w:ascii="宋体" w:hAnsi="宋体"/>
          <w:bCs/>
          <w:color w:val="000000"/>
          <w:spacing w:val="0"/>
          <w:sz w:val="28"/>
          <w:szCs w:val="28"/>
          <w:vertAlign w:val="subscript"/>
        </w:rPr>
        <w:t xml:space="preserve"> i 32</w:t>
      </w:r>
      <w:r>
        <w:rPr>
          <w:rFonts w:ascii="宋体" w:hAnsi="宋体" w:hint="eastAsia"/>
          <w:bCs/>
          <w:color w:val="000000"/>
          <w:spacing w:val="0"/>
          <w:sz w:val="28"/>
          <w:szCs w:val="28"/>
        </w:rPr>
        <w:t>）调整系数说明表</w:t>
      </w:r>
    </w:p>
    <w:p w:rsidR="00F00A7E" w:rsidRDefault="00F00A7E" w:rsidP="00F069F7">
      <w:pPr>
        <w:pStyle w:val="a9"/>
        <w:spacing w:beforeLines="0" w:line="560" w:lineRule="exact"/>
        <w:ind w:firstLineChars="500" w:firstLine="31680"/>
        <w:jc w:val="both"/>
        <w:rPr>
          <w:rFonts w:ascii="宋体"/>
          <w:bCs/>
          <w:color w:val="000000"/>
          <w:spacing w:val="0"/>
          <w:sz w:val="28"/>
          <w:szCs w:val="28"/>
        </w:rPr>
      </w:pPr>
      <w:r>
        <w:rPr>
          <w:rFonts w:ascii="宋体" w:hAnsi="宋体"/>
          <w:bCs/>
          <w:color w:val="000000"/>
          <w:spacing w:val="0"/>
          <w:sz w:val="28"/>
          <w:szCs w:val="28"/>
        </w:rPr>
        <w:t>5</w:t>
      </w:r>
      <w:r>
        <w:rPr>
          <w:rFonts w:ascii="宋体" w:hAnsi="宋体" w:hint="eastAsia"/>
          <w:bCs/>
          <w:color w:val="000000"/>
          <w:spacing w:val="0"/>
          <w:sz w:val="28"/>
          <w:szCs w:val="28"/>
        </w:rPr>
        <w:t>．</w:t>
      </w:r>
      <w:r>
        <w:rPr>
          <w:rFonts w:ascii="宋体" w:hAnsi="宋体" w:hint="eastAsia"/>
          <w:snapToGrid w:val="0"/>
          <w:color w:val="000000"/>
          <w:spacing w:val="0"/>
          <w:kern w:val="0"/>
          <w:sz w:val="28"/>
          <w:szCs w:val="28"/>
        </w:rPr>
        <w:t>非住宅非营业房屋成本法评估说明</w:t>
      </w:r>
    </w:p>
    <w:p w:rsidR="00F00A7E" w:rsidRDefault="00F00A7E">
      <w:pPr>
        <w:pStyle w:val="a9"/>
        <w:spacing w:beforeLines="0" w:line="600" w:lineRule="exact"/>
        <w:jc w:val="both"/>
        <w:rPr>
          <w:rFonts w:ascii="宋体"/>
          <w:snapToGrid w:val="0"/>
          <w:color w:val="000000"/>
          <w:spacing w:val="0"/>
          <w:kern w:val="0"/>
          <w:sz w:val="28"/>
          <w:szCs w:val="28"/>
        </w:rPr>
      </w:pPr>
      <w:r>
        <w:rPr>
          <w:rFonts w:ascii="宋体" w:hAnsi="宋体"/>
          <w:bCs/>
          <w:color w:val="000000"/>
          <w:spacing w:val="0"/>
          <w:sz w:val="28"/>
          <w:szCs w:val="28"/>
        </w:rPr>
        <w:t xml:space="preserve">          6</w:t>
      </w:r>
      <w:r>
        <w:rPr>
          <w:rFonts w:ascii="宋体" w:hAnsi="宋体" w:hint="eastAsia"/>
          <w:bCs/>
          <w:color w:val="000000"/>
          <w:spacing w:val="0"/>
          <w:sz w:val="28"/>
          <w:szCs w:val="28"/>
        </w:rPr>
        <w:t>．</w:t>
      </w:r>
      <w:r>
        <w:rPr>
          <w:rFonts w:ascii="宋体" w:hAnsi="宋体" w:hint="eastAsia"/>
          <w:snapToGrid w:val="0"/>
          <w:color w:val="000000"/>
          <w:spacing w:val="0"/>
          <w:kern w:val="0"/>
          <w:sz w:val="28"/>
          <w:szCs w:val="28"/>
        </w:rPr>
        <w:t>房屋成新等级及成新说明确定表</w:t>
      </w:r>
    </w:p>
    <w:p w:rsidR="00F00A7E" w:rsidRDefault="00F00A7E" w:rsidP="00F069F7">
      <w:pPr>
        <w:pStyle w:val="a9"/>
        <w:spacing w:before="48" w:line="360" w:lineRule="auto"/>
        <w:ind w:firstLineChars="500" w:firstLine="31680"/>
        <w:jc w:val="both"/>
        <w:rPr>
          <w:rFonts w:ascii="宋体"/>
          <w:snapToGrid w:val="0"/>
          <w:color w:val="000000"/>
          <w:spacing w:val="0"/>
          <w:kern w:val="0"/>
          <w:sz w:val="28"/>
          <w:szCs w:val="28"/>
        </w:rPr>
      </w:pPr>
      <w:r>
        <w:rPr>
          <w:rFonts w:ascii="宋体" w:hAnsi="宋体"/>
          <w:snapToGrid w:val="0"/>
          <w:color w:val="000000"/>
          <w:spacing w:val="0"/>
          <w:kern w:val="0"/>
          <w:sz w:val="28"/>
          <w:szCs w:val="28"/>
        </w:rPr>
        <w:t>7</w:t>
      </w:r>
      <w:r>
        <w:rPr>
          <w:rFonts w:ascii="宋体" w:hAnsi="宋体" w:hint="eastAsia"/>
          <w:snapToGrid w:val="0"/>
          <w:color w:val="000000"/>
          <w:spacing w:val="0"/>
          <w:kern w:val="0"/>
          <w:sz w:val="28"/>
          <w:szCs w:val="28"/>
        </w:rPr>
        <w:t>．非住宅营业房屋评估的基准价格修正法应用说明</w:t>
      </w:r>
    </w:p>
    <w:p w:rsidR="00F00A7E" w:rsidRDefault="00F00A7E">
      <w:pPr>
        <w:pStyle w:val="a9"/>
        <w:spacing w:before="48" w:line="360" w:lineRule="auto"/>
        <w:jc w:val="both"/>
        <w:rPr>
          <w:rFonts w:ascii="宋体" w:hAnsi="宋体"/>
          <w:bCs/>
          <w:color w:val="000000"/>
          <w:spacing w:val="0"/>
          <w:sz w:val="32"/>
          <w:szCs w:val="32"/>
        </w:rPr>
      </w:pPr>
      <w:r>
        <w:rPr>
          <w:rFonts w:ascii="方正仿宋_GBK" w:eastAsia="方正仿宋_GBK" w:hAnsi="宋体"/>
          <w:snapToGrid w:val="0"/>
          <w:color w:val="000000"/>
          <w:spacing w:val="0"/>
          <w:kern w:val="0"/>
          <w:sz w:val="32"/>
          <w:szCs w:val="32"/>
        </w:rPr>
        <w:br w:type="page"/>
      </w:r>
      <w:r>
        <w:rPr>
          <w:rFonts w:ascii="宋体" w:hAnsi="宋体" w:hint="eastAsia"/>
          <w:bCs/>
          <w:color w:val="000000"/>
          <w:spacing w:val="0"/>
          <w:sz w:val="32"/>
          <w:szCs w:val="32"/>
        </w:rPr>
        <w:t>附件</w:t>
      </w:r>
      <w:r>
        <w:rPr>
          <w:rFonts w:ascii="宋体" w:hAnsi="宋体"/>
          <w:bCs/>
          <w:color w:val="000000"/>
          <w:spacing w:val="0"/>
          <w:sz w:val="32"/>
          <w:szCs w:val="32"/>
        </w:rPr>
        <w:t>1</w:t>
      </w:r>
    </w:p>
    <w:p w:rsidR="00F00A7E" w:rsidRDefault="00F00A7E">
      <w:pPr>
        <w:pStyle w:val="a9"/>
        <w:spacing w:before="48" w:line="360" w:lineRule="auto"/>
        <w:rPr>
          <w:rFonts w:ascii="宋体"/>
          <w:b/>
          <w:bCs/>
          <w:color w:val="000000"/>
          <w:w w:val="90"/>
          <w:sz w:val="32"/>
          <w:szCs w:val="32"/>
        </w:rPr>
      </w:pPr>
      <w:r>
        <w:rPr>
          <w:rFonts w:ascii="宋体" w:hAnsi="宋体" w:hint="eastAsia"/>
          <w:b/>
          <w:bCs/>
          <w:color w:val="000000"/>
          <w:w w:val="90"/>
          <w:sz w:val="32"/>
          <w:szCs w:val="32"/>
        </w:rPr>
        <w:t>应用比较法的可比实例选择要求及说明</w:t>
      </w:r>
    </w:p>
    <w:p w:rsidR="00F00A7E" w:rsidRDefault="00F00A7E" w:rsidP="00F069F7">
      <w:pPr>
        <w:spacing w:line="640" w:lineRule="exact"/>
        <w:ind w:firstLineChars="200" w:firstLine="31680"/>
        <w:rPr>
          <w:rFonts w:ascii="宋体" w:eastAsia="宋体" w:hAnsi="宋体"/>
          <w:bCs/>
          <w:color w:val="000000"/>
          <w:sz w:val="28"/>
          <w:szCs w:val="28"/>
        </w:rPr>
      </w:pPr>
      <w:r>
        <w:rPr>
          <w:rFonts w:ascii="宋体" w:eastAsia="宋体" w:hAnsi="宋体" w:hint="eastAsia"/>
          <w:bCs/>
          <w:color w:val="000000"/>
          <w:sz w:val="28"/>
          <w:szCs w:val="28"/>
        </w:rPr>
        <w:t>一、可比实例应从交易实例中选取且不得少于三个。</w:t>
      </w:r>
    </w:p>
    <w:p w:rsidR="00F00A7E" w:rsidRDefault="00F00A7E" w:rsidP="00F069F7">
      <w:pPr>
        <w:spacing w:line="640" w:lineRule="exact"/>
        <w:ind w:firstLineChars="200" w:firstLine="31680"/>
        <w:rPr>
          <w:rFonts w:ascii="宋体" w:eastAsia="宋体" w:hAnsi="宋体"/>
          <w:bCs/>
          <w:color w:val="000000"/>
          <w:sz w:val="28"/>
          <w:szCs w:val="28"/>
        </w:rPr>
      </w:pPr>
      <w:r>
        <w:rPr>
          <w:rFonts w:ascii="宋体" w:eastAsia="宋体" w:hAnsi="宋体" w:hint="eastAsia"/>
          <w:bCs/>
          <w:color w:val="000000"/>
          <w:sz w:val="28"/>
          <w:szCs w:val="28"/>
        </w:rPr>
        <w:t>二、可比实例的交易方式应适合估价目的。</w:t>
      </w:r>
    </w:p>
    <w:p w:rsidR="00F00A7E" w:rsidRDefault="00F00A7E" w:rsidP="00F069F7">
      <w:pPr>
        <w:spacing w:line="640" w:lineRule="exact"/>
        <w:ind w:firstLineChars="200" w:firstLine="31680"/>
        <w:rPr>
          <w:rFonts w:ascii="宋体" w:eastAsia="宋体" w:hAnsi="宋体"/>
          <w:bCs/>
          <w:color w:val="000000"/>
          <w:sz w:val="28"/>
          <w:szCs w:val="28"/>
        </w:rPr>
      </w:pPr>
      <w:r>
        <w:rPr>
          <w:rFonts w:ascii="宋体" w:eastAsia="宋体" w:hAnsi="宋体" w:hint="eastAsia"/>
          <w:bCs/>
          <w:color w:val="000000"/>
          <w:sz w:val="28"/>
          <w:szCs w:val="28"/>
        </w:rPr>
        <w:t>三、可比实例房地产应与估价对象房地产相似，规模相当，档次接近。</w:t>
      </w:r>
    </w:p>
    <w:p w:rsidR="00F00A7E" w:rsidRDefault="00F00A7E" w:rsidP="00F069F7">
      <w:pPr>
        <w:spacing w:line="640" w:lineRule="exact"/>
        <w:ind w:firstLineChars="200" w:firstLine="31680"/>
        <w:rPr>
          <w:rFonts w:ascii="宋体" w:eastAsia="宋体" w:hAnsi="宋体"/>
          <w:bCs/>
          <w:color w:val="000000"/>
          <w:sz w:val="28"/>
          <w:szCs w:val="28"/>
        </w:rPr>
      </w:pPr>
      <w:r>
        <w:rPr>
          <w:rFonts w:ascii="宋体" w:eastAsia="宋体" w:hAnsi="宋体" w:hint="eastAsia"/>
          <w:bCs/>
          <w:color w:val="000000"/>
          <w:sz w:val="28"/>
          <w:szCs w:val="28"/>
        </w:rPr>
        <w:t>四、可比实例的成交日期接近价值时点，与价值时点相差不宜超过一年，且不得超过两年。</w:t>
      </w:r>
    </w:p>
    <w:p w:rsidR="00F00A7E" w:rsidRDefault="00F00A7E" w:rsidP="00F069F7">
      <w:pPr>
        <w:spacing w:line="640" w:lineRule="exact"/>
        <w:ind w:firstLineChars="200" w:firstLine="31680"/>
        <w:rPr>
          <w:rFonts w:ascii="宋体" w:eastAsia="宋体" w:hAnsi="宋体"/>
          <w:bCs/>
          <w:color w:val="000000"/>
          <w:sz w:val="28"/>
          <w:szCs w:val="28"/>
        </w:rPr>
      </w:pPr>
      <w:r>
        <w:rPr>
          <w:rFonts w:ascii="宋体" w:eastAsia="宋体" w:hAnsi="宋体" w:hint="eastAsia"/>
          <w:bCs/>
          <w:color w:val="000000"/>
          <w:sz w:val="28"/>
          <w:szCs w:val="28"/>
        </w:rPr>
        <w:t>五、可比实例的成交价格应为正常价格。</w:t>
      </w:r>
    </w:p>
    <w:p w:rsidR="00F00A7E" w:rsidRDefault="00F00A7E" w:rsidP="00F069F7">
      <w:pPr>
        <w:spacing w:line="640" w:lineRule="exact"/>
        <w:ind w:firstLineChars="200" w:firstLine="31680"/>
        <w:rPr>
          <w:rFonts w:ascii="宋体" w:eastAsia="宋体" w:hAnsi="宋体"/>
          <w:bCs/>
          <w:color w:val="000000"/>
          <w:sz w:val="28"/>
          <w:szCs w:val="28"/>
        </w:rPr>
      </w:pPr>
      <w:r>
        <w:rPr>
          <w:rFonts w:ascii="宋体" w:eastAsia="宋体" w:hAnsi="宋体" w:hint="eastAsia"/>
          <w:bCs/>
          <w:color w:val="000000"/>
          <w:sz w:val="28"/>
          <w:szCs w:val="28"/>
        </w:rPr>
        <w:t>六、在同等条件下，应将位置与估价对象较近、成交日期与价值时点较近的交易实例选为可比实例。</w:t>
      </w:r>
    </w:p>
    <w:p w:rsidR="00F00A7E" w:rsidRDefault="00F00A7E" w:rsidP="00F069F7">
      <w:pPr>
        <w:spacing w:line="640" w:lineRule="exact"/>
        <w:ind w:firstLineChars="200" w:firstLine="31680"/>
        <w:rPr>
          <w:rFonts w:ascii="宋体" w:eastAsia="宋体" w:hAnsi="宋体"/>
          <w:bCs/>
          <w:color w:val="000000"/>
          <w:sz w:val="28"/>
          <w:szCs w:val="28"/>
        </w:rPr>
      </w:pPr>
      <w:r>
        <w:rPr>
          <w:rFonts w:ascii="宋体" w:eastAsia="宋体" w:hAnsi="宋体" w:hint="eastAsia"/>
          <w:bCs/>
          <w:color w:val="000000"/>
          <w:sz w:val="28"/>
          <w:szCs w:val="28"/>
        </w:rPr>
        <w:t>七、分别对可比实例成交价格的修正或调整幅度不宜超过</w:t>
      </w:r>
      <w:r>
        <w:rPr>
          <w:rFonts w:ascii="宋体" w:eastAsia="宋体" w:hAnsi="宋体"/>
          <w:bCs/>
          <w:color w:val="000000"/>
          <w:sz w:val="28"/>
          <w:szCs w:val="28"/>
        </w:rPr>
        <w:t>20</w:t>
      </w:r>
      <w:r>
        <w:rPr>
          <w:rFonts w:ascii="宋体" w:eastAsia="宋体" w:hAnsi="宋体" w:hint="eastAsia"/>
          <w:bCs/>
          <w:color w:val="000000"/>
          <w:sz w:val="28"/>
          <w:szCs w:val="28"/>
        </w:rPr>
        <w:t>％，共同对可比实例成交价格的修正和调整幅度不宜超过</w:t>
      </w:r>
      <w:r>
        <w:rPr>
          <w:rFonts w:ascii="宋体" w:eastAsia="宋体" w:hAnsi="宋体"/>
          <w:bCs/>
          <w:color w:val="000000"/>
          <w:sz w:val="28"/>
          <w:szCs w:val="28"/>
        </w:rPr>
        <w:t>30</w:t>
      </w:r>
      <w:r>
        <w:rPr>
          <w:rFonts w:ascii="宋体" w:eastAsia="宋体" w:hAnsi="宋体" w:hint="eastAsia"/>
          <w:bCs/>
          <w:color w:val="000000"/>
          <w:sz w:val="28"/>
          <w:szCs w:val="28"/>
        </w:rPr>
        <w:t>％。</w:t>
      </w:r>
    </w:p>
    <w:p w:rsidR="00F00A7E" w:rsidRDefault="00F00A7E" w:rsidP="00F069F7">
      <w:pPr>
        <w:spacing w:line="640" w:lineRule="exact"/>
        <w:ind w:firstLineChars="200" w:firstLine="31680"/>
        <w:rPr>
          <w:rFonts w:ascii="宋体" w:eastAsia="宋体" w:hAnsi="宋体"/>
          <w:bCs/>
          <w:color w:val="000000"/>
          <w:sz w:val="28"/>
          <w:szCs w:val="28"/>
        </w:rPr>
      </w:pPr>
      <w:r>
        <w:rPr>
          <w:rFonts w:ascii="宋体" w:eastAsia="宋体" w:hAnsi="宋体" w:hint="eastAsia"/>
          <w:bCs/>
          <w:color w:val="000000"/>
          <w:sz w:val="28"/>
          <w:szCs w:val="28"/>
        </w:rPr>
        <w:t>八、经修正和调整后的各个可比实例价格中，最高价与最低价的比值不宜大于</w:t>
      </w:r>
      <w:r>
        <w:rPr>
          <w:rFonts w:ascii="宋体" w:eastAsia="宋体" w:hAnsi="宋体"/>
          <w:bCs/>
          <w:color w:val="000000"/>
          <w:sz w:val="28"/>
          <w:szCs w:val="28"/>
        </w:rPr>
        <w:t>1.2</w:t>
      </w:r>
      <w:r>
        <w:rPr>
          <w:rFonts w:ascii="宋体" w:eastAsia="宋体" w:hAnsi="宋体" w:hint="eastAsia"/>
          <w:bCs/>
          <w:color w:val="000000"/>
          <w:sz w:val="28"/>
          <w:szCs w:val="28"/>
        </w:rPr>
        <w:t>。</w:t>
      </w:r>
    </w:p>
    <w:p w:rsidR="00F00A7E" w:rsidRDefault="00F00A7E" w:rsidP="00F069F7">
      <w:pPr>
        <w:pStyle w:val="a9"/>
        <w:spacing w:beforeLines="0" w:line="600" w:lineRule="exact"/>
        <w:ind w:firstLineChars="200" w:firstLine="31680"/>
        <w:jc w:val="both"/>
        <w:rPr>
          <w:rFonts w:ascii="方正仿宋_GBK" w:eastAsia="方正仿宋_GBK" w:hAnsi="宋体"/>
          <w:sz w:val="32"/>
          <w:szCs w:val="32"/>
        </w:rPr>
      </w:pPr>
    </w:p>
    <w:p w:rsidR="00F00A7E" w:rsidRDefault="00F00A7E">
      <w:pPr>
        <w:spacing w:line="360" w:lineRule="auto"/>
        <w:ind w:firstLine="0"/>
        <w:rPr>
          <w:rFonts w:ascii="宋体" w:eastAsia="宋体" w:hAnsi="宋体"/>
          <w:b/>
          <w:bCs/>
          <w:color w:val="000000"/>
          <w:kern w:val="2"/>
          <w:szCs w:val="32"/>
        </w:rPr>
      </w:pPr>
      <w:r>
        <w:rPr>
          <w:rFonts w:ascii="方正黑体_GBK" w:eastAsia="方正黑体_GBK" w:hAnsi="宋体"/>
          <w:bCs/>
          <w:color w:val="000000"/>
          <w:kern w:val="2"/>
          <w:szCs w:val="32"/>
        </w:rPr>
        <w:br w:type="page"/>
      </w:r>
      <w:r>
        <w:rPr>
          <w:rFonts w:ascii="宋体" w:eastAsia="宋体" w:hAnsi="宋体" w:hint="eastAsia"/>
          <w:b/>
          <w:bCs/>
          <w:color w:val="000000"/>
          <w:kern w:val="2"/>
          <w:szCs w:val="32"/>
        </w:rPr>
        <w:t>附件</w:t>
      </w:r>
      <w:r>
        <w:rPr>
          <w:rFonts w:ascii="宋体" w:eastAsia="宋体" w:hAnsi="宋体"/>
          <w:b/>
          <w:bCs/>
          <w:color w:val="000000"/>
          <w:kern w:val="2"/>
          <w:szCs w:val="32"/>
        </w:rPr>
        <w:t>2</w:t>
      </w:r>
    </w:p>
    <w:p w:rsidR="00F00A7E" w:rsidRDefault="00F00A7E">
      <w:pPr>
        <w:spacing w:line="360" w:lineRule="auto"/>
        <w:ind w:firstLine="0"/>
        <w:jc w:val="center"/>
        <w:rPr>
          <w:rFonts w:ascii="宋体" w:eastAsia="宋体" w:hAnsi="宋体"/>
          <w:b/>
          <w:bCs/>
          <w:color w:val="000000"/>
          <w:w w:val="90"/>
          <w:szCs w:val="32"/>
        </w:rPr>
      </w:pPr>
      <w:r>
        <w:rPr>
          <w:rFonts w:ascii="宋体" w:eastAsia="宋体" w:hAnsi="宋体" w:hint="eastAsia"/>
          <w:b/>
          <w:bCs/>
          <w:color w:val="000000"/>
          <w:w w:val="90"/>
          <w:szCs w:val="32"/>
        </w:rPr>
        <w:t>标准样本住宅的设定条件及其应用说明</w: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住宅房屋征收评估时设定的“标准样本住宅”应当符合下列条件：</w: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（一）成套住宅，功能齐全并具备使用条件；</w: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（二）多层住宅房屋中的第一层，一间朝南，厨卫齐全，一般装修（水泥砂浆地面、普通涂料墙面及平顶）；</w: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（三）砖混二等结构房屋，中等套型，层高</w:t>
      </w:r>
      <w:r>
        <w:rPr>
          <w:rFonts w:ascii="宋体" w:eastAsia="宋体" w:hAnsi="宋体"/>
          <w:color w:val="000000"/>
          <w:sz w:val="28"/>
          <w:szCs w:val="28"/>
        </w:rPr>
        <w:t>2.8</w:t>
      </w:r>
      <w:r>
        <w:rPr>
          <w:rFonts w:ascii="宋体" w:eastAsia="宋体" w:hAnsi="宋体" w:hint="eastAsia"/>
          <w:color w:val="000000"/>
          <w:sz w:val="28"/>
          <w:szCs w:val="28"/>
        </w:rPr>
        <w:t>米，八成新；</w:t>
      </w:r>
    </w:p>
    <w:p w:rsidR="00F00A7E" w:rsidRDefault="00F00A7E" w:rsidP="00F069F7">
      <w:pPr>
        <w:spacing w:line="58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（四）每一房屋征收项目评估一般设定一套“标准样本住宅”，当房屋征收项目范围较大时，可分区域设定“标准样本住宅”</w:t>
      </w:r>
      <w:r>
        <w:rPr>
          <w:rFonts w:ascii="宋体" w:eastAsia="宋体" w:hAnsi="宋体"/>
          <w:color w:val="000000"/>
          <w:sz w:val="28"/>
          <w:szCs w:val="28"/>
        </w:rPr>
        <w:t>,</w:t>
      </w:r>
      <w:r>
        <w:rPr>
          <w:rFonts w:ascii="宋体" w:eastAsia="宋体" w:hAnsi="宋体" w:hint="eastAsia"/>
          <w:color w:val="000000"/>
          <w:sz w:val="28"/>
          <w:szCs w:val="28"/>
        </w:rPr>
        <w:t>作为相应区域内被征收房屋的比较基准。</w:t>
      </w:r>
    </w:p>
    <w:p w:rsidR="00F00A7E" w:rsidRDefault="00F00A7E" w:rsidP="008418C9">
      <w:pPr>
        <w:spacing w:afterLines="50" w:line="480" w:lineRule="exact"/>
        <w:ind w:firstLine="0"/>
        <w:jc w:val="center"/>
        <w:rPr>
          <w:rFonts w:ascii="宋体" w:eastAsia="宋体" w:hAnsi="宋体"/>
          <w:color w:val="000000"/>
          <w:sz w:val="28"/>
          <w:szCs w:val="28"/>
        </w:rPr>
      </w:pPr>
      <w:r>
        <w:rPr>
          <w:rFonts w:ascii="宋体" w:eastAsia="宋体" w:hAnsi="宋体" w:hint="eastAsia"/>
          <w:color w:val="000000"/>
          <w:sz w:val="28"/>
          <w:szCs w:val="28"/>
        </w:rPr>
        <w:t>标准样本住宅设定说明表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1"/>
        <w:gridCol w:w="1638"/>
        <w:gridCol w:w="1227"/>
        <w:gridCol w:w="741"/>
        <w:gridCol w:w="692"/>
        <w:gridCol w:w="959"/>
        <w:gridCol w:w="1086"/>
        <w:gridCol w:w="567"/>
        <w:gridCol w:w="1651"/>
      </w:tblGrid>
      <w:tr w:rsidR="00F00A7E">
        <w:trPr>
          <w:trHeight w:val="567"/>
        </w:trPr>
        <w:tc>
          <w:tcPr>
            <w:tcW w:w="681"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是否成套</w:t>
            </w:r>
          </w:p>
        </w:tc>
        <w:tc>
          <w:tcPr>
            <w:tcW w:w="826"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户型</w:t>
            </w:r>
          </w:p>
        </w:tc>
        <w:tc>
          <w:tcPr>
            <w:tcW w:w="993" w:type="pct"/>
            <w:gridSpan w:val="2"/>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结构</w:t>
            </w:r>
          </w:p>
        </w:tc>
        <w:tc>
          <w:tcPr>
            <w:tcW w:w="833" w:type="pct"/>
            <w:gridSpan w:val="2"/>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所在层次</w:t>
            </w:r>
          </w:p>
        </w:tc>
        <w:tc>
          <w:tcPr>
            <w:tcW w:w="834" w:type="pct"/>
            <w:gridSpan w:val="2"/>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成新</w:t>
            </w:r>
          </w:p>
        </w:tc>
        <w:tc>
          <w:tcPr>
            <w:tcW w:w="83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朝向</w:t>
            </w:r>
          </w:p>
        </w:tc>
      </w:tr>
      <w:tr w:rsidR="00F00A7E">
        <w:trPr>
          <w:trHeight w:val="567"/>
        </w:trPr>
        <w:tc>
          <w:tcPr>
            <w:tcW w:w="681"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成套</w:t>
            </w:r>
          </w:p>
        </w:tc>
        <w:tc>
          <w:tcPr>
            <w:tcW w:w="826"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二室一厅</w:t>
            </w:r>
          </w:p>
        </w:tc>
        <w:tc>
          <w:tcPr>
            <w:tcW w:w="993" w:type="pct"/>
            <w:gridSpan w:val="2"/>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砖混二等</w:t>
            </w:r>
          </w:p>
        </w:tc>
        <w:tc>
          <w:tcPr>
            <w:tcW w:w="833" w:type="pct"/>
            <w:gridSpan w:val="2"/>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第一层</w:t>
            </w:r>
          </w:p>
        </w:tc>
        <w:tc>
          <w:tcPr>
            <w:tcW w:w="834" w:type="pct"/>
            <w:gridSpan w:val="2"/>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八成新</w:t>
            </w:r>
          </w:p>
        </w:tc>
        <w:tc>
          <w:tcPr>
            <w:tcW w:w="83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一间朝南</w:t>
            </w:r>
          </w:p>
        </w:tc>
      </w:tr>
      <w:tr w:rsidR="00F00A7E">
        <w:trPr>
          <w:trHeight w:val="567"/>
        </w:trPr>
        <w:tc>
          <w:tcPr>
            <w:tcW w:w="1507" w:type="pct"/>
            <w:gridSpan w:val="2"/>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坐落位置</w:t>
            </w:r>
          </w:p>
        </w:tc>
        <w:tc>
          <w:tcPr>
            <w:tcW w:w="1342" w:type="pct"/>
            <w:gridSpan w:val="3"/>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区位环境</w:t>
            </w:r>
          </w:p>
        </w:tc>
        <w:tc>
          <w:tcPr>
            <w:tcW w:w="1032" w:type="pct"/>
            <w:gridSpan w:val="2"/>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highlight w:val="yellow"/>
              </w:rPr>
            </w:pPr>
            <w:r>
              <w:rPr>
                <w:rFonts w:ascii="方正黑体_GBK" w:eastAsia="方正黑体_GBK" w:hAnsi="宋体" w:hint="eastAsia"/>
                <w:color w:val="000000"/>
                <w:sz w:val="21"/>
                <w:szCs w:val="21"/>
              </w:rPr>
              <w:t>室内水电及装修</w:t>
            </w:r>
          </w:p>
        </w:tc>
        <w:tc>
          <w:tcPr>
            <w:tcW w:w="1119" w:type="pct"/>
            <w:gridSpan w:val="2"/>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其他条件</w:t>
            </w:r>
          </w:p>
        </w:tc>
      </w:tr>
      <w:tr w:rsidR="00F00A7E">
        <w:trPr>
          <w:trHeight w:val="567"/>
        </w:trPr>
        <w:tc>
          <w:tcPr>
            <w:tcW w:w="1507" w:type="pct"/>
            <w:gridSpan w:val="2"/>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分区内主要街道一侧小区内的中央位置上。</w:t>
            </w:r>
          </w:p>
        </w:tc>
        <w:tc>
          <w:tcPr>
            <w:tcW w:w="1342" w:type="pct"/>
            <w:gridSpan w:val="3"/>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同被征收项目范围环境</w:t>
            </w:r>
          </w:p>
        </w:tc>
        <w:tc>
          <w:tcPr>
            <w:tcW w:w="1032" w:type="pct"/>
            <w:gridSpan w:val="2"/>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一般装修。</w:t>
            </w:r>
          </w:p>
          <w:p w:rsidR="00F00A7E" w:rsidRDefault="00F00A7E" w:rsidP="00F00A7E">
            <w:pPr>
              <w:spacing w:line="280" w:lineRule="exact"/>
              <w:ind w:leftChars="-51" w:left="31680" w:firstLine="0"/>
              <w:jc w:val="center"/>
              <w:rPr>
                <w:rFonts w:ascii="方正黑体_GBK" w:eastAsia="方正黑体_GBK" w:hAnsi="宋体"/>
                <w:color w:val="000000"/>
                <w:sz w:val="21"/>
                <w:szCs w:val="21"/>
                <w:highlight w:val="yellow"/>
              </w:rPr>
            </w:pPr>
            <w:r>
              <w:rPr>
                <w:rFonts w:ascii="方正黑体_GBK" w:eastAsia="方正黑体_GBK" w:hAnsi="宋体" w:hint="eastAsia"/>
                <w:color w:val="000000"/>
                <w:sz w:val="21"/>
                <w:szCs w:val="21"/>
              </w:rPr>
              <w:t>普通厨卫设施。</w:t>
            </w:r>
          </w:p>
        </w:tc>
        <w:tc>
          <w:tcPr>
            <w:tcW w:w="1119" w:type="pct"/>
            <w:gridSpan w:val="2"/>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采光、通风、日照、</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休息等条件中等。</w:t>
            </w:r>
          </w:p>
        </w:tc>
      </w:tr>
      <w:tr w:rsidR="00F00A7E">
        <w:trPr>
          <w:trHeight w:val="567"/>
        </w:trPr>
        <w:tc>
          <w:tcPr>
            <w:tcW w:w="681"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建筑面积</w:t>
            </w:r>
          </w:p>
        </w:tc>
        <w:tc>
          <w:tcPr>
            <w:tcW w:w="826" w:type="pct"/>
            <w:vAlign w:val="center"/>
          </w:tcPr>
          <w:p w:rsidR="00F00A7E" w:rsidRDefault="00F00A7E">
            <w:pPr>
              <w:spacing w:line="280" w:lineRule="exact"/>
              <w:ind w:right="-107"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中等套型</w:t>
            </w:r>
          </w:p>
        </w:tc>
        <w:tc>
          <w:tcPr>
            <w:tcW w:w="61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分摊占地</w:t>
            </w:r>
          </w:p>
        </w:tc>
        <w:tc>
          <w:tcPr>
            <w:tcW w:w="723" w:type="pct"/>
            <w:gridSpan w:val="2"/>
            <w:tcBorders>
              <w:tr2bl w:val="single" w:sz="4" w:space="0" w:color="auto"/>
            </w:tcBorders>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032" w:type="pct"/>
            <w:gridSpan w:val="2"/>
            <w:vAlign w:val="center"/>
          </w:tcPr>
          <w:p w:rsidR="00F00A7E" w:rsidRDefault="00F00A7E">
            <w:pPr>
              <w:spacing w:line="280" w:lineRule="exact"/>
              <w:ind w:right="-107"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权属情况</w:t>
            </w:r>
          </w:p>
        </w:tc>
        <w:tc>
          <w:tcPr>
            <w:tcW w:w="1119" w:type="pct"/>
            <w:gridSpan w:val="2"/>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权属清晰</w:t>
            </w:r>
          </w:p>
        </w:tc>
      </w:tr>
    </w:tbl>
    <w:p w:rsidR="00F00A7E" w:rsidRDefault="00F00A7E">
      <w:pPr>
        <w:spacing w:line="480" w:lineRule="exact"/>
        <w:ind w:firstLine="0"/>
        <w:rPr>
          <w:rFonts w:ascii="宋体" w:eastAsia="宋体" w:hAnsi="宋体"/>
          <w:color w:val="000000"/>
          <w:kern w:val="2"/>
          <w:sz w:val="21"/>
          <w:szCs w:val="21"/>
        </w:rPr>
      </w:pPr>
      <w:r>
        <w:rPr>
          <w:rFonts w:ascii="方正黑体_GBK" w:eastAsia="方正黑体_GBK" w:hAnsi="宋体" w:hint="eastAsia"/>
          <w:color w:val="000000"/>
          <w:sz w:val="21"/>
          <w:szCs w:val="21"/>
        </w:rPr>
        <w:t>备注：用于产权调换房屋为高层时，产权调换标准样本住宅设定为中间层，钢筋混凝土结构，毛坯</w:t>
      </w:r>
      <w:r>
        <w:rPr>
          <w:rFonts w:ascii="宋体" w:eastAsia="宋体" w:hAnsi="宋体" w:hint="eastAsia"/>
          <w:color w:val="000000"/>
          <w:sz w:val="21"/>
          <w:szCs w:val="21"/>
        </w:rPr>
        <w:t>。</w:t>
      </w:r>
    </w:p>
    <w:p w:rsidR="00F00A7E" w:rsidRDefault="00F00A7E">
      <w:pPr>
        <w:spacing w:line="480" w:lineRule="exact"/>
        <w:ind w:firstLine="0"/>
        <w:rPr>
          <w:rFonts w:ascii="宋体" w:eastAsia="宋体" w:hAnsi="宋体"/>
          <w:color w:val="000000"/>
          <w:sz w:val="21"/>
          <w:szCs w:val="21"/>
        </w:rPr>
      </w:pPr>
    </w:p>
    <w:p w:rsidR="00F00A7E" w:rsidRDefault="00F00A7E">
      <w:pPr>
        <w:spacing w:line="480" w:lineRule="exact"/>
        <w:ind w:firstLine="0"/>
        <w:rPr>
          <w:rFonts w:ascii="方正黑体_GBK" w:eastAsia="方正黑体_GBK" w:hAnsi="宋体"/>
          <w:color w:val="000000"/>
          <w:sz w:val="21"/>
          <w:szCs w:val="21"/>
        </w:rPr>
      </w:pPr>
    </w:p>
    <w:p w:rsidR="00F00A7E" w:rsidRDefault="00F00A7E">
      <w:pPr>
        <w:spacing w:line="480" w:lineRule="exact"/>
        <w:ind w:firstLine="0"/>
        <w:rPr>
          <w:rFonts w:ascii="宋体" w:eastAsia="宋体" w:hAnsi="宋体"/>
          <w:bCs/>
          <w:color w:val="000000"/>
          <w:kern w:val="2"/>
          <w:szCs w:val="32"/>
        </w:rPr>
      </w:pPr>
      <w:r>
        <w:rPr>
          <w:rFonts w:ascii="方正黑体_GBK" w:eastAsia="方正黑体_GBK" w:hAnsi="宋体"/>
          <w:bCs/>
          <w:color w:val="000000"/>
          <w:kern w:val="2"/>
          <w:szCs w:val="32"/>
        </w:rPr>
        <w:br w:type="page"/>
      </w:r>
      <w:r>
        <w:rPr>
          <w:rFonts w:ascii="宋体" w:eastAsia="宋体" w:hAnsi="宋体" w:hint="eastAsia"/>
          <w:bCs/>
          <w:color w:val="000000"/>
          <w:kern w:val="2"/>
          <w:szCs w:val="32"/>
        </w:rPr>
        <w:t>附件</w:t>
      </w:r>
      <w:r>
        <w:rPr>
          <w:rFonts w:ascii="宋体" w:eastAsia="宋体" w:hAnsi="宋体"/>
          <w:bCs/>
          <w:color w:val="000000"/>
          <w:kern w:val="2"/>
          <w:szCs w:val="32"/>
        </w:rPr>
        <w:t>3</w:t>
      </w:r>
    </w:p>
    <w:p w:rsidR="00F00A7E" w:rsidRDefault="00F00A7E">
      <w:pPr>
        <w:spacing w:line="480" w:lineRule="exact"/>
        <w:ind w:firstLine="0"/>
        <w:jc w:val="center"/>
        <w:rPr>
          <w:rFonts w:ascii="方正小标宋_GBK" w:eastAsia="方正小标宋_GBK" w:hAnsi="宋体"/>
          <w:bCs/>
          <w:color w:val="000000"/>
          <w:w w:val="90"/>
          <w:sz w:val="44"/>
          <w:szCs w:val="44"/>
        </w:rPr>
      </w:pPr>
    </w:p>
    <w:p w:rsidR="00F00A7E" w:rsidRDefault="00F00A7E">
      <w:pPr>
        <w:spacing w:line="480" w:lineRule="exact"/>
        <w:ind w:firstLine="0"/>
        <w:jc w:val="center"/>
        <w:rPr>
          <w:rFonts w:ascii="宋体" w:eastAsia="宋体" w:hAnsi="宋体"/>
          <w:b/>
          <w:bCs/>
          <w:w w:val="90"/>
          <w:szCs w:val="32"/>
        </w:rPr>
      </w:pPr>
      <w:r>
        <w:rPr>
          <w:rFonts w:ascii="宋体" w:eastAsia="宋体" w:hAnsi="宋体" w:hint="eastAsia"/>
          <w:b/>
          <w:bCs/>
          <w:w w:val="90"/>
          <w:szCs w:val="32"/>
        </w:rPr>
        <w:t>住宅房屋实物状况（</w:t>
      </w:r>
      <w:r>
        <w:rPr>
          <w:rFonts w:ascii="宋体" w:eastAsia="宋体" w:hAnsi="宋体"/>
          <w:b/>
          <w:bCs/>
          <w:w w:val="90"/>
          <w:szCs w:val="32"/>
        </w:rPr>
        <w:t>K</w:t>
      </w:r>
      <w:r>
        <w:rPr>
          <w:rFonts w:ascii="宋体" w:eastAsia="宋体" w:hAnsi="宋体"/>
          <w:b/>
          <w:bCs/>
          <w:w w:val="66"/>
          <w:szCs w:val="32"/>
          <w:vertAlign w:val="subscript"/>
        </w:rPr>
        <w:t>31</w:t>
      </w:r>
      <w:r>
        <w:rPr>
          <w:rFonts w:ascii="宋体" w:eastAsia="宋体" w:hAnsi="宋体" w:hint="eastAsia"/>
          <w:b/>
          <w:bCs/>
          <w:w w:val="90"/>
          <w:szCs w:val="32"/>
        </w:rPr>
        <w:t>、</w:t>
      </w:r>
      <w:r>
        <w:rPr>
          <w:rFonts w:ascii="宋体" w:eastAsia="宋体" w:hAnsi="宋体"/>
          <w:b/>
          <w:bCs/>
          <w:w w:val="90"/>
          <w:szCs w:val="32"/>
        </w:rPr>
        <w:t>K</w:t>
      </w:r>
      <w:r>
        <w:rPr>
          <w:rFonts w:ascii="宋体" w:eastAsia="宋体" w:hAnsi="宋体"/>
          <w:b/>
          <w:bCs/>
          <w:w w:val="66"/>
          <w:szCs w:val="32"/>
          <w:vertAlign w:val="subscript"/>
        </w:rPr>
        <w:t xml:space="preserve"> i 31</w:t>
      </w:r>
      <w:r>
        <w:rPr>
          <w:rFonts w:ascii="宋体" w:eastAsia="宋体" w:hAnsi="宋体" w:hint="eastAsia"/>
          <w:b/>
          <w:bCs/>
          <w:w w:val="90"/>
          <w:szCs w:val="32"/>
        </w:rPr>
        <w:t>）调整系数说明表</w:t>
      </w:r>
    </w:p>
    <w:p w:rsidR="00F00A7E" w:rsidRDefault="00F00A7E" w:rsidP="00F069F7">
      <w:pPr>
        <w:spacing w:line="580" w:lineRule="exact"/>
        <w:ind w:firstLineChars="200" w:firstLine="31680"/>
        <w:rPr>
          <w:rFonts w:ascii="方正仿宋_GBK" w:eastAsia="方正仿宋_GBK" w:hAnsi="宋体"/>
          <w:bCs/>
          <w:szCs w:val="32"/>
        </w:rPr>
      </w:pPr>
    </w:p>
    <w:p w:rsidR="00F00A7E" w:rsidRDefault="00F00A7E" w:rsidP="00F069F7">
      <w:pPr>
        <w:spacing w:line="580" w:lineRule="exact"/>
        <w:ind w:firstLineChars="200" w:firstLine="31680"/>
        <w:rPr>
          <w:rFonts w:ascii="宋体" w:eastAsia="宋体" w:hAnsi="宋体"/>
          <w:sz w:val="30"/>
          <w:szCs w:val="30"/>
        </w:rPr>
      </w:pPr>
      <w:r>
        <w:rPr>
          <w:rFonts w:ascii="宋体" w:eastAsia="宋体" w:hAnsi="宋体" w:hint="eastAsia"/>
          <w:bCs/>
          <w:sz w:val="30"/>
          <w:szCs w:val="30"/>
        </w:rPr>
        <w:t>一、住宅房屋实物状况评分表</w:t>
      </w:r>
    </w:p>
    <w:p w:rsidR="00F00A7E" w:rsidRDefault="00F00A7E" w:rsidP="00F069F7">
      <w:pPr>
        <w:spacing w:afterLines="50" w:line="580" w:lineRule="exact"/>
        <w:ind w:firstLineChars="200" w:firstLine="31680"/>
        <w:rPr>
          <w:rFonts w:ascii="宋体" w:eastAsia="宋体" w:hAnsi="宋体"/>
          <w:bCs/>
          <w:sz w:val="28"/>
          <w:szCs w:val="28"/>
        </w:rPr>
      </w:pPr>
      <w:r>
        <w:rPr>
          <w:rFonts w:ascii="宋体" w:eastAsia="宋体" w:hAnsi="宋体"/>
          <w:bCs/>
          <w:sz w:val="28"/>
          <w:szCs w:val="28"/>
        </w:rPr>
        <w:t>1</w:t>
      </w:r>
      <w:r>
        <w:rPr>
          <w:rFonts w:ascii="宋体" w:eastAsia="宋体" w:hAnsi="宋体" w:hint="eastAsia"/>
          <w:bCs/>
          <w:sz w:val="28"/>
          <w:szCs w:val="28"/>
        </w:rPr>
        <w:t>．住宅房屋结构状况</w:t>
      </w:r>
      <w:r>
        <w:rPr>
          <w:rFonts w:ascii="宋体" w:eastAsia="宋体" w:hAnsi="宋体"/>
          <w:bCs/>
          <w:sz w:val="28"/>
          <w:szCs w:val="28"/>
        </w:rPr>
        <w:t>P</w:t>
      </w:r>
      <w:r>
        <w:rPr>
          <w:rFonts w:ascii="宋体" w:eastAsia="宋体" w:hAnsi="宋体"/>
          <w:bCs/>
          <w:sz w:val="28"/>
          <w:szCs w:val="28"/>
          <w:vertAlign w:val="subscript"/>
        </w:rPr>
        <w:t>1</w:t>
      </w:r>
      <w:r>
        <w:rPr>
          <w:rFonts w:ascii="宋体" w:eastAsia="宋体" w:hAnsi="宋体" w:hint="eastAsia"/>
          <w:bCs/>
          <w:sz w:val="28"/>
          <w:szCs w:val="28"/>
        </w:rPr>
        <w:t>评分表</w:t>
      </w:r>
    </w:p>
    <w:tbl>
      <w:tblPr>
        <w:tblW w:w="5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
        <w:gridCol w:w="1136"/>
        <w:gridCol w:w="1136"/>
        <w:gridCol w:w="1136"/>
        <w:gridCol w:w="1002"/>
        <w:gridCol w:w="868"/>
        <w:gridCol w:w="869"/>
        <w:gridCol w:w="1038"/>
        <w:gridCol w:w="921"/>
        <w:gridCol w:w="869"/>
        <w:gridCol w:w="869"/>
        <w:gridCol w:w="866"/>
      </w:tblGrid>
      <w:tr w:rsidR="00F00A7E">
        <w:trPr>
          <w:trHeight w:val="589"/>
          <w:jc w:val="center"/>
        </w:trPr>
        <w:tc>
          <w:tcPr>
            <w:tcW w:w="209" w:type="pct"/>
            <w:vMerge w:val="restar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结构类型</w:t>
            </w:r>
          </w:p>
        </w:tc>
        <w:tc>
          <w:tcPr>
            <w:tcW w:w="1024" w:type="pct"/>
            <w:gridSpan w:val="2"/>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钢混结构</w:t>
            </w:r>
          </w:p>
        </w:tc>
        <w:tc>
          <w:tcPr>
            <w:tcW w:w="1748" w:type="pct"/>
            <w:gridSpan w:val="4"/>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砖混结构</w:t>
            </w:r>
          </w:p>
        </w:tc>
        <w:tc>
          <w:tcPr>
            <w:tcW w:w="1236" w:type="pct"/>
            <w:gridSpan w:val="3"/>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砖木结构</w:t>
            </w:r>
          </w:p>
        </w:tc>
        <w:tc>
          <w:tcPr>
            <w:tcW w:w="784" w:type="pct"/>
            <w:gridSpan w:val="2"/>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简易结构</w:t>
            </w:r>
          </w:p>
        </w:tc>
      </w:tr>
      <w:tr w:rsidR="00F00A7E">
        <w:trPr>
          <w:trHeight w:val="659"/>
          <w:jc w:val="center"/>
        </w:trPr>
        <w:tc>
          <w:tcPr>
            <w:tcW w:w="209" w:type="pct"/>
            <w:vMerge/>
            <w:vAlign w:val="center"/>
          </w:tcPr>
          <w:p w:rsidR="00F00A7E" w:rsidRDefault="00F00A7E">
            <w:pPr>
              <w:spacing w:line="280" w:lineRule="exact"/>
              <w:ind w:firstLine="0"/>
              <w:jc w:val="center"/>
              <w:rPr>
                <w:rFonts w:ascii="方正黑体_GBK" w:eastAsia="方正黑体_GBK" w:hAnsi="宋体"/>
                <w:sz w:val="21"/>
                <w:szCs w:val="21"/>
              </w:rPr>
            </w:pPr>
          </w:p>
        </w:tc>
        <w:tc>
          <w:tcPr>
            <w:tcW w:w="51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一等</w:t>
            </w:r>
          </w:p>
        </w:tc>
        <w:tc>
          <w:tcPr>
            <w:tcW w:w="51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二等</w:t>
            </w:r>
          </w:p>
        </w:tc>
        <w:tc>
          <w:tcPr>
            <w:tcW w:w="51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一等</w:t>
            </w:r>
          </w:p>
        </w:tc>
        <w:tc>
          <w:tcPr>
            <w:tcW w:w="45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二等</w:t>
            </w:r>
          </w:p>
        </w:tc>
        <w:tc>
          <w:tcPr>
            <w:tcW w:w="39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三等</w:t>
            </w:r>
          </w:p>
        </w:tc>
        <w:tc>
          <w:tcPr>
            <w:tcW w:w="39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四等</w:t>
            </w:r>
          </w:p>
        </w:tc>
        <w:tc>
          <w:tcPr>
            <w:tcW w:w="45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一等</w:t>
            </w:r>
          </w:p>
        </w:tc>
        <w:tc>
          <w:tcPr>
            <w:tcW w:w="39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二等</w:t>
            </w:r>
          </w:p>
        </w:tc>
        <w:tc>
          <w:tcPr>
            <w:tcW w:w="39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三等</w:t>
            </w:r>
          </w:p>
        </w:tc>
        <w:tc>
          <w:tcPr>
            <w:tcW w:w="39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一等</w:t>
            </w:r>
          </w:p>
        </w:tc>
        <w:tc>
          <w:tcPr>
            <w:tcW w:w="39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二等</w:t>
            </w:r>
          </w:p>
        </w:tc>
      </w:tr>
      <w:tr w:rsidR="00F00A7E">
        <w:trPr>
          <w:trHeight w:val="1288"/>
          <w:jc w:val="center"/>
        </w:trPr>
        <w:tc>
          <w:tcPr>
            <w:tcW w:w="209"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分数取值</w:t>
            </w:r>
          </w:p>
        </w:tc>
        <w:tc>
          <w:tcPr>
            <w:tcW w:w="51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110-114</w:t>
            </w:r>
          </w:p>
        </w:tc>
        <w:tc>
          <w:tcPr>
            <w:tcW w:w="51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106-110</w:t>
            </w:r>
          </w:p>
        </w:tc>
        <w:tc>
          <w:tcPr>
            <w:tcW w:w="51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102-106</w:t>
            </w:r>
          </w:p>
        </w:tc>
        <w:tc>
          <w:tcPr>
            <w:tcW w:w="45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98-102</w:t>
            </w:r>
          </w:p>
        </w:tc>
        <w:tc>
          <w:tcPr>
            <w:tcW w:w="39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94-98</w:t>
            </w:r>
          </w:p>
        </w:tc>
        <w:tc>
          <w:tcPr>
            <w:tcW w:w="39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90-94</w:t>
            </w:r>
          </w:p>
        </w:tc>
        <w:tc>
          <w:tcPr>
            <w:tcW w:w="45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100-104</w:t>
            </w:r>
          </w:p>
        </w:tc>
        <w:tc>
          <w:tcPr>
            <w:tcW w:w="39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96-100</w:t>
            </w:r>
          </w:p>
        </w:tc>
        <w:tc>
          <w:tcPr>
            <w:tcW w:w="39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88-92</w:t>
            </w:r>
          </w:p>
        </w:tc>
        <w:tc>
          <w:tcPr>
            <w:tcW w:w="39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73-77</w:t>
            </w:r>
          </w:p>
        </w:tc>
        <w:tc>
          <w:tcPr>
            <w:tcW w:w="39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69-73</w:t>
            </w:r>
          </w:p>
        </w:tc>
      </w:tr>
    </w:tbl>
    <w:p w:rsidR="00F00A7E" w:rsidRDefault="00F00A7E" w:rsidP="00F00A7E">
      <w:pPr>
        <w:spacing w:beforeLines="50" w:afterLines="50" w:line="580" w:lineRule="exact"/>
        <w:ind w:firstLineChars="200" w:firstLine="31680"/>
        <w:rPr>
          <w:rFonts w:ascii="宋体" w:eastAsia="宋体" w:hAnsi="宋体"/>
          <w:bCs/>
          <w:sz w:val="28"/>
          <w:szCs w:val="28"/>
        </w:rPr>
      </w:pPr>
      <w:r>
        <w:rPr>
          <w:rFonts w:ascii="宋体" w:eastAsia="宋体" w:hAnsi="宋体"/>
          <w:bCs/>
          <w:sz w:val="28"/>
          <w:szCs w:val="28"/>
        </w:rPr>
        <w:t>2</w:t>
      </w:r>
      <w:r>
        <w:rPr>
          <w:rFonts w:ascii="宋体" w:eastAsia="宋体" w:hAnsi="宋体" w:hint="eastAsia"/>
          <w:bCs/>
          <w:sz w:val="28"/>
          <w:szCs w:val="28"/>
        </w:rPr>
        <w:t>．住宅房屋成新状况</w:t>
      </w:r>
      <w:r>
        <w:rPr>
          <w:rFonts w:ascii="宋体" w:eastAsia="宋体" w:hAnsi="宋体"/>
          <w:bCs/>
          <w:sz w:val="28"/>
          <w:szCs w:val="28"/>
        </w:rPr>
        <w:t>P</w:t>
      </w:r>
      <w:r>
        <w:rPr>
          <w:rFonts w:ascii="宋体" w:eastAsia="宋体" w:hAnsi="宋体"/>
          <w:bCs/>
          <w:sz w:val="28"/>
          <w:szCs w:val="28"/>
          <w:vertAlign w:val="subscript"/>
        </w:rPr>
        <w:t>2</w:t>
      </w:r>
      <w:r>
        <w:rPr>
          <w:rFonts w:ascii="宋体" w:eastAsia="宋体" w:hAnsi="宋体" w:hint="eastAsia"/>
          <w:bCs/>
          <w:sz w:val="28"/>
          <w:szCs w:val="28"/>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7"/>
        <w:gridCol w:w="1055"/>
        <w:gridCol w:w="1055"/>
        <w:gridCol w:w="1055"/>
        <w:gridCol w:w="1265"/>
        <w:gridCol w:w="1265"/>
        <w:gridCol w:w="1265"/>
        <w:gridCol w:w="1055"/>
      </w:tblGrid>
      <w:tr w:rsidR="00F00A7E">
        <w:trPr>
          <w:trHeight w:val="794"/>
          <w:jc w:val="center"/>
        </w:trPr>
        <w:tc>
          <w:tcPr>
            <w:tcW w:w="957"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 xml:space="preserve">   </w:t>
            </w:r>
            <w:r>
              <w:rPr>
                <w:rFonts w:ascii="方正黑体_GBK" w:eastAsia="方正黑体_GBK" w:hAnsi="宋体" w:hint="eastAsia"/>
                <w:sz w:val="21"/>
                <w:szCs w:val="21"/>
              </w:rPr>
              <w:t>成新等级</w:t>
            </w:r>
          </w:p>
        </w:tc>
        <w:tc>
          <w:tcPr>
            <w:tcW w:w="53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三成</w:t>
            </w:r>
          </w:p>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以下</w:t>
            </w:r>
          </w:p>
        </w:tc>
        <w:tc>
          <w:tcPr>
            <w:tcW w:w="53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四成</w:t>
            </w:r>
          </w:p>
        </w:tc>
        <w:tc>
          <w:tcPr>
            <w:tcW w:w="53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五成</w:t>
            </w:r>
          </w:p>
        </w:tc>
        <w:tc>
          <w:tcPr>
            <w:tcW w:w="638"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六成</w:t>
            </w:r>
          </w:p>
        </w:tc>
        <w:tc>
          <w:tcPr>
            <w:tcW w:w="638"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七成</w:t>
            </w:r>
          </w:p>
        </w:tc>
        <w:tc>
          <w:tcPr>
            <w:tcW w:w="638"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八成</w:t>
            </w:r>
          </w:p>
        </w:tc>
        <w:tc>
          <w:tcPr>
            <w:tcW w:w="53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九成</w:t>
            </w:r>
          </w:p>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及以上</w:t>
            </w:r>
          </w:p>
        </w:tc>
      </w:tr>
      <w:tr w:rsidR="00F00A7E">
        <w:trPr>
          <w:trHeight w:val="794"/>
          <w:jc w:val="center"/>
        </w:trPr>
        <w:tc>
          <w:tcPr>
            <w:tcW w:w="957"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分数取值</w:t>
            </w:r>
          </w:p>
        </w:tc>
        <w:tc>
          <w:tcPr>
            <w:tcW w:w="53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73-80</w:t>
            </w:r>
          </w:p>
        </w:tc>
        <w:tc>
          <w:tcPr>
            <w:tcW w:w="53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75-83</w:t>
            </w:r>
          </w:p>
        </w:tc>
        <w:tc>
          <w:tcPr>
            <w:tcW w:w="53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79-88</w:t>
            </w:r>
          </w:p>
        </w:tc>
        <w:tc>
          <w:tcPr>
            <w:tcW w:w="638"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85-93</w:t>
            </w:r>
          </w:p>
        </w:tc>
        <w:tc>
          <w:tcPr>
            <w:tcW w:w="638"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90-97</w:t>
            </w:r>
          </w:p>
        </w:tc>
        <w:tc>
          <w:tcPr>
            <w:tcW w:w="638"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95-103</w:t>
            </w:r>
          </w:p>
        </w:tc>
        <w:tc>
          <w:tcPr>
            <w:tcW w:w="53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100-108</w:t>
            </w:r>
          </w:p>
        </w:tc>
      </w:tr>
    </w:tbl>
    <w:p w:rsidR="00F00A7E" w:rsidRDefault="00F00A7E" w:rsidP="00F00A7E">
      <w:pPr>
        <w:spacing w:beforeLines="50" w:afterLines="50" w:line="580" w:lineRule="exact"/>
        <w:ind w:firstLineChars="200" w:firstLine="31680"/>
        <w:rPr>
          <w:rFonts w:ascii="宋体" w:eastAsia="宋体" w:hAnsi="宋体"/>
          <w:bCs/>
          <w:sz w:val="28"/>
          <w:szCs w:val="28"/>
        </w:rPr>
      </w:pPr>
      <w:r>
        <w:rPr>
          <w:rFonts w:ascii="宋体" w:eastAsia="宋体" w:hAnsi="宋体"/>
          <w:bCs/>
          <w:sz w:val="28"/>
          <w:szCs w:val="28"/>
        </w:rPr>
        <w:t>3</w:t>
      </w:r>
      <w:r>
        <w:rPr>
          <w:rFonts w:ascii="宋体" w:eastAsia="宋体" w:hAnsi="宋体" w:hint="eastAsia"/>
          <w:bCs/>
          <w:sz w:val="28"/>
          <w:szCs w:val="28"/>
        </w:rPr>
        <w:t>．住宅房屋檐</w:t>
      </w:r>
      <w:r>
        <w:rPr>
          <w:rFonts w:ascii="宋体" w:eastAsia="宋体" w:hAnsi="宋体"/>
          <w:bCs/>
          <w:sz w:val="28"/>
          <w:szCs w:val="28"/>
        </w:rPr>
        <w:t>/</w:t>
      </w:r>
      <w:r>
        <w:rPr>
          <w:rFonts w:ascii="宋体" w:eastAsia="宋体" w:hAnsi="宋体" w:hint="eastAsia"/>
          <w:bCs/>
          <w:sz w:val="28"/>
          <w:szCs w:val="28"/>
        </w:rPr>
        <w:t>层高状况</w:t>
      </w:r>
      <w:r>
        <w:rPr>
          <w:rFonts w:ascii="宋体" w:eastAsia="宋体" w:hAnsi="宋体"/>
          <w:bCs/>
          <w:sz w:val="28"/>
          <w:szCs w:val="28"/>
        </w:rPr>
        <w:t>P</w:t>
      </w:r>
      <w:r>
        <w:rPr>
          <w:rFonts w:ascii="宋体" w:eastAsia="宋体" w:hAnsi="宋体"/>
          <w:bCs/>
          <w:sz w:val="28"/>
          <w:szCs w:val="28"/>
          <w:vertAlign w:val="subscript"/>
        </w:rPr>
        <w:t>3</w:t>
      </w:r>
      <w:r>
        <w:rPr>
          <w:rFonts w:ascii="宋体" w:eastAsia="宋体" w:hAnsi="宋体" w:hint="eastAsia"/>
          <w:bCs/>
          <w:sz w:val="28"/>
          <w:szCs w:val="28"/>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4"/>
        <w:gridCol w:w="676"/>
        <w:gridCol w:w="969"/>
        <w:gridCol w:w="1037"/>
        <w:gridCol w:w="932"/>
        <w:gridCol w:w="934"/>
        <w:gridCol w:w="1118"/>
        <w:gridCol w:w="1015"/>
        <w:gridCol w:w="936"/>
        <w:gridCol w:w="1281"/>
      </w:tblGrid>
      <w:tr w:rsidR="00F00A7E">
        <w:trPr>
          <w:trHeight w:val="771"/>
          <w:jc w:val="center"/>
        </w:trPr>
        <w:tc>
          <w:tcPr>
            <w:tcW w:w="51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檐</w:t>
            </w:r>
            <w:r>
              <w:rPr>
                <w:rFonts w:ascii="方正黑体_GBK" w:eastAsia="方正黑体_GBK" w:hAnsi="宋体"/>
                <w:sz w:val="21"/>
                <w:szCs w:val="21"/>
              </w:rPr>
              <w:t>/</w:t>
            </w:r>
            <w:r>
              <w:rPr>
                <w:rFonts w:ascii="方正黑体_GBK" w:eastAsia="方正黑体_GBK" w:hAnsi="宋体" w:hint="eastAsia"/>
                <w:sz w:val="21"/>
                <w:szCs w:val="21"/>
              </w:rPr>
              <w:t>层高</w:t>
            </w:r>
          </w:p>
        </w:tc>
        <w:tc>
          <w:tcPr>
            <w:tcW w:w="341"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w:t>
            </w:r>
            <w:r>
              <w:rPr>
                <w:rFonts w:ascii="方正黑体_GBK" w:eastAsia="方正黑体_GBK" w:hAnsi="宋体"/>
                <w:sz w:val="21"/>
                <w:szCs w:val="21"/>
              </w:rPr>
              <w:t>2.6</w:t>
            </w:r>
          </w:p>
        </w:tc>
        <w:tc>
          <w:tcPr>
            <w:tcW w:w="489"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2.6-2.8</w:t>
            </w:r>
          </w:p>
        </w:tc>
        <w:tc>
          <w:tcPr>
            <w:tcW w:w="523"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2.8-2.9</w:t>
            </w:r>
          </w:p>
        </w:tc>
        <w:tc>
          <w:tcPr>
            <w:tcW w:w="470"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2.9-3.1</w:t>
            </w:r>
          </w:p>
        </w:tc>
        <w:tc>
          <w:tcPr>
            <w:tcW w:w="471"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3.1-3.3</w:t>
            </w:r>
          </w:p>
        </w:tc>
        <w:tc>
          <w:tcPr>
            <w:tcW w:w="564"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3.3-3.5</w:t>
            </w:r>
          </w:p>
        </w:tc>
        <w:tc>
          <w:tcPr>
            <w:tcW w:w="51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3.5-3.7</w:t>
            </w:r>
          </w:p>
        </w:tc>
        <w:tc>
          <w:tcPr>
            <w:tcW w:w="47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3.7-4.0</w:t>
            </w:r>
          </w:p>
        </w:tc>
        <w:tc>
          <w:tcPr>
            <w:tcW w:w="646" w:type="pct"/>
            <w:vAlign w:val="center"/>
          </w:tcPr>
          <w:p w:rsidR="00F00A7E" w:rsidRDefault="00F00A7E">
            <w:pPr>
              <w:spacing w:line="280" w:lineRule="exact"/>
              <w:ind w:firstLine="0"/>
              <w:jc w:val="center"/>
              <w:rPr>
                <w:rFonts w:ascii="方正黑体_GBK" w:eastAsia="方正黑体_GBK" w:hAnsi="宋体"/>
                <w:sz w:val="21"/>
                <w:szCs w:val="21"/>
              </w:rPr>
            </w:pPr>
            <w:r>
              <w:rPr>
                <w:rFonts w:ascii="Arial" w:eastAsia="方正黑体_GBK" w:hAnsi="Arial" w:cs="Arial"/>
                <w:sz w:val="21"/>
                <w:szCs w:val="21"/>
              </w:rPr>
              <w:t>≥</w:t>
            </w:r>
            <w:r>
              <w:rPr>
                <w:rFonts w:ascii="方正黑体_GBK" w:eastAsia="方正黑体_GBK" w:hAnsi="宋体"/>
                <w:sz w:val="21"/>
                <w:szCs w:val="21"/>
              </w:rPr>
              <w:t>4.0</w:t>
            </w:r>
          </w:p>
        </w:tc>
      </w:tr>
      <w:tr w:rsidR="00F00A7E">
        <w:trPr>
          <w:trHeight w:val="785"/>
          <w:jc w:val="center"/>
        </w:trPr>
        <w:tc>
          <w:tcPr>
            <w:tcW w:w="51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分数</w:t>
            </w:r>
          </w:p>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取值</w:t>
            </w:r>
          </w:p>
        </w:tc>
        <w:tc>
          <w:tcPr>
            <w:tcW w:w="341"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98</w:t>
            </w:r>
          </w:p>
        </w:tc>
        <w:tc>
          <w:tcPr>
            <w:tcW w:w="489"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99</w:t>
            </w:r>
          </w:p>
        </w:tc>
        <w:tc>
          <w:tcPr>
            <w:tcW w:w="523"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100</w:t>
            </w:r>
          </w:p>
        </w:tc>
        <w:tc>
          <w:tcPr>
            <w:tcW w:w="470"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101</w:t>
            </w:r>
          </w:p>
        </w:tc>
        <w:tc>
          <w:tcPr>
            <w:tcW w:w="471"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102</w:t>
            </w:r>
          </w:p>
        </w:tc>
        <w:tc>
          <w:tcPr>
            <w:tcW w:w="564"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103</w:t>
            </w:r>
          </w:p>
        </w:tc>
        <w:tc>
          <w:tcPr>
            <w:tcW w:w="51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104</w:t>
            </w:r>
          </w:p>
        </w:tc>
        <w:tc>
          <w:tcPr>
            <w:tcW w:w="472"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105</w:t>
            </w:r>
          </w:p>
        </w:tc>
        <w:tc>
          <w:tcPr>
            <w:tcW w:w="646"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106-108</w:t>
            </w:r>
          </w:p>
        </w:tc>
      </w:tr>
    </w:tbl>
    <w:p w:rsidR="00F00A7E" w:rsidRDefault="00F00A7E" w:rsidP="00F00A7E">
      <w:pPr>
        <w:spacing w:beforeLines="50" w:afterLines="50" w:line="580" w:lineRule="exact"/>
        <w:ind w:firstLineChars="200" w:firstLine="31680"/>
        <w:rPr>
          <w:rFonts w:ascii="方正黑体_GBK" w:eastAsia="方正黑体_GBK" w:hAnsi="宋体"/>
          <w:bCs/>
          <w:sz w:val="21"/>
          <w:szCs w:val="21"/>
        </w:rPr>
      </w:pPr>
      <w:r>
        <w:rPr>
          <w:rFonts w:ascii="方正黑体_GBK" w:eastAsia="方正黑体_GBK" w:hAnsi="宋体" w:hint="eastAsia"/>
          <w:bCs/>
          <w:sz w:val="21"/>
          <w:szCs w:val="21"/>
        </w:rPr>
        <w:t>上表系数在实际查勘时可对照实际檐</w:t>
      </w:r>
      <w:r>
        <w:rPr>
          <w:rFonts w:ascii="方正黑体_GBK" w:eastAsia="方正黑体_GBK" w:hAnsi="宋体"/>
          <w:bCs/>
          <w:sz w:val="21"/>
          <w:szCs w:val="21"/>
        </w:rPr>
        <w:t>/</w:t>
      </w:r>
      <w:r>
        <w:rPr>
          <w:rFonts w:ascii="方正黑体_GBK" w:eastAsia="方正黑体_GBK" w:hAnsi="宋体" w:hint="eastAsia"/>
          <w:bCs/>
          <w:sz w:val="21"/>
          <w:szCs w:val="21"/>
        </w:rPr>
        <w:t>层高作范围为±</w:t>
      </w:r>
      <w:r>
        <w:rPr>
          <w:rFonts w:ascii="方正黑体_GBK" w:eastAsia="方正黑体_GBK" w:hAnsi="宋体"/>
          <w:bCs/>
          <w:sz w:val="21"/>
          <w:szCs w:val="21"/>
        </w:rPr>
        <w:t>0.5</w:t>
      </w:r>
      <w:r>
        <w:rPr>
          <w:rFonts w:ascii="方正黑体_GBK" w:eastAsia="方正黑体_GBK" w:hAnsi="宋体" w:hint="eastAsia"/>
          <w:bCs/>
          <w:sz w:val="21"/>
          <w:szCs w:val="21"/>
        </w:rPr>
        <w:t>－</w:t>
      </w:r>
      <w:r>
        <w:rPr>
          <w:rFonts w:ascii="方正黑体_GBK" w:eastAsia="方正黑体_GBK" w:hAnsi="宋体"/>
          <w:bCs/>
          <w:sz w:val="21"/>
          <w:szCs w:val="21"/>
        </w:rPr>
        <w:t>1.5</w:t>
      </w:r>
      <w:r>
        <w:rPr>
          <w:rFonts w:ascii="方正黑体_GBK" w:eastAsia="方正黑体_GBK" w:hAnsi="宋体" w:hint="eastAsia"/>
          <w:bCs/>
          <w:sz w:val="21"/>
          <w:szCs w:val="21"/>
        </w:rPr>
        <w:t>的变动。</w:t>
      </w:r>
    </w:p>
    <w:p w:rsidR="00F00A7E" w:rsidRDefault="00F00A7E" w:rsidP="00F069F7">
      <w:pPr>
        <w:spacing w:beforeLines="50" w:afterLines="50" w:line="580" w:lineRule="exact"/>
        <w:ind w:firstLineChars="200" w:firstLine="31680"/>
        <w:rPr>
          <w:rFonts w:ascii="宋体" w:eastAsia="宋体" w:hAnsi="宋体"/>
          <w:bCs/>
          <w:sz w:val="28"/>
          <w:szCs w:val="28"/>
        </w:rPr>
      </w:pPr>
      <w:r>
        <w:rPr>
          <w:rFonts w:ascii="宋体" w:eastAsia="宋体" w:hAnsi="宋体"/>
          <w:bCs/>
          <w:sz w:val="28"/>
          <w:szCs w:val="28"/>
        </w:rPr>
        <w:t>4</w:t>
      </w:r>
      <w:r>
        <w:rPr>
          <w:rFonts w:ascii="宋体" w:eastAsia="宋体" w:hAnsi="宋体" w:hint="eastAsia"/>
          <w:bCs/>
          <w:sz w:val="28"/>
          <w:szCs w:val="28"/>
        </w:rPr>
        <w:t>．住宅房屋功能状况</w:t>
      </w:r>
      <w:r>
        <w:rPr>
          <w:rFonts w:ascii="宋体" w:eastAsia="宋体" w:hAnsi="宋体"/>
          <w:bCs/>
          <w:sz w:val="28"/>
          <w:szCs w:val="28"/>
        </w:rPr>
        <w:t>P</w:t>
      </w:r>
      <w:r>
        <w:rPr>
          <w:rFonts w:ascii="宋体" w:eastAsia="宋体" w:hAnsi="宋体"/>
          <w:bCs/>
          <w:sz w:val="28"/>
          <w:szCs w:val="28"/>
          <w:vertAlign w:val="subscript"/>
        </w:rPr>
        <w:t>4</w:t>
      </w:r>
      <w:r>
        <w:rPr>
          <w:rFonts w:ascii="宋体" w:eastAsia="宋体" w:hAnsi="宋体" w:hint="eastAsia"/>
          <w:bCs/>
          <w:sz w:val="28"/>
          <w:szCs w:val="28"/>
        </w:rPr>
        <w:t>评分表</w:t>
      </w:r>
    </w:p>
    <w:p w:rsidR="00F00A7E" w:rsidRDefault="00F00A7E" w:rsidP="00F069F7">
      <w:pPr>
        <w:spacing w:line="580" w:lineRule="exact"/>
        <w:ind w:firstLineChars="200" w:firstLine="31680"/>
        <w:rPr>
          <w:rFonts w:ascii="方正仿宋_GBK" w:eastAsia="方正仿宋_GBK" w:hAnsi="宋体"/>
          <w:bCs/>
          <w:sz w:val="28"/>
          <w:szCs w:val="28"/>
        </w:rPr>
      </w:pPr>
      <w:r>
        <w:rPr>
          <w:rFonts w:ascii="宋体" w:eastAsia="宋体" w:hAnsi="宋体"/>
          <w:bCs/>
          <w:sz w:val="24"/>
          <w:szCs w:val="24"/>
        </w:rPr>
        <w:t>4.1</w:t>
      </w:r>
      <w:r>
        <w:rPr>
          <w:rFonts w:ascii="宋体" w:eastAsia="宋体" w:hAnsi="宋体" w:hint="eastAsia"/>
          <w:bCs/>
          <w:sz w:val="24"/>
          <w:szCs w:val="24"/>
        </w:rPr>
        <w:t>住宅功能状况按照厨卫、朝向等状况综合确定</w:t>
      </w:r>
      <w:r>
        <w:rPr>
          <w:rFonts w:ascii="方正仿宋_GBK" w:eastAsia="方正仿宋_GBK" w:hAnsi="宋体" w:hint="eastAsia"/>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2"/>
        <w:gridCol w:w="1652"/>
        <w:gridCol w:w="1651"/>
        <w:gridCol w:w="1651"/>
        <w:gridCol w:w="1653"/>
        <w:gridCol w:w="1653"/>
      </w:tblGrid>
      <w:tr w:rsidR="00F00A7E">
        <w:trPr>
          <w:trHeight w:val="737"/>
        </w:trPr>
        <w:tc>
          <w:tcPr>
            <w:tcW w:w="833"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功能等级</w:t>
            </w:r>
          </w:p>
        </w:tc>
        <w:tc>
          <w:tcPr>
            <w:tcW w:w="833"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一等</w:t>
            </w:r>
          </w:p>
        </w:tc>
        <w:tc>
          <w:tcPr>
            <w:tcW w:w="833"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二等</w:t>
            </w:r>
          </w:p>
        </w:tc>
        <w:tc>
          <w:tcPr>
            <w:tcW w:w="833"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三等</w:t>
            </w:r>
          </w:p>
        </w:tc>
        <w:tc>
          <w:tcPr>
            <w:tcW w:w="834"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四等</w:t>
            </w:r>
          </w:p>
        </w:tc>
        <w:tc>
          <w:tcPr>
            <w:tcW w:w="834"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五等</w:t>
            </w:r>
          </w:p>
        </w:tc>
      </w:tr>
      <w:tr w:rsidR="00F00A7E">
        <w:trPr>
          <w:trHeight w:val="737"/>
        </w:trPr>
        <w:tc>
          <w:tcPr>
            <w:tcW w:w="833"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分数取值</w:t>
            </w:r>
          </w:p>
        </w:tc>
        <w:tc>
          <w:tcPr>
            <w:tcW w:w="833"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101</w:t>
            </w:r>
            <w:r>
              <w:rPr>
                <w:rFonts w:ascii="方正黑体_GBK" w:eastAsia="方正黑体_GBK" w:hAnsi="宋体" w:hint="eastAsia"/>
                <w:sz w:val="21"/>
                <w:szCs w:val="21"/>
              </w:rPr>
              <w:t>－</w:t>
            </w:r>
            <w:r>
              <w:rPr>
                <w:rFonts w:ascii="方正黑体_GBK" w:eastAsia="方正黑体_GBK" w:hAnsi="宋体"/>
                <w:sz w:val="21"/>
                <w:szCs w:val="21"/>
              </w:rPr>
              <w:t>103</w:t>
            </w:r>
          </w:p>
        </w:tc>
        <w:tc>
          <w:tcPr>
            <w:tcW w:w="833"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99</w:t>
            </w:r>
            <w:r>
              <w:rPr>
                <w:rFonts w:ascii="方正黑体_GBK" w:eastAsia="方正黑体_GBK" w:hAnsi="宋体" w:hint="eastAsia"/>
                <w:sz w:val="21"/>
                <w:szCs w:val="21"/>
              </w:rPr>
              <w:t>－</w:t>
            </w:r>
            <w:r>
              <w:rPr>
                <w:rFonts w:ascii="方正黑体_GBK" w:eastAsia="方正黑体_GBK" w:hAnsi="宋体"/>
                <w:sz w:val="21"/>
                <w:szCs w:val="21"/>
              </w:rPr>
              <w:t>101</w:t>
            </w:r>
          </w:p>
        </w:tc>
        <w:tc>
          <w:tcPr>
            <w:tcW w:w="833"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97</w:t>
            </w:r>
            <w:r>
              <w:rPr>
                <w:rFonts w:ascii="方正黑体_GBK" w:eastAsia="方正黑体_GBK" w:hAnsi="宋体" w:hint="eastAsia"/>
                <w:sz w:val="21"/>
                <w:szCs w:val="21"/>
              </w:rPr>
              <w:t>－</w:t>
            </w:r>
            <w:r>
              <w:rPr>
                <w:rFonts w:ascii="方正黑体_GBK" w:eastAsia="方正黑体_GBK" w:hAnsi="宋体"/>
                <w:sz w:val="21"/>
                <w:szCs w:val="21"/>
              </w:rPr>
              <w:t>99</w:t>
            </w:r>
          </w:p>
        </w:tc>
        <w:tc>
          <w:tcPr>
            <w:tcW w:w="834"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95</w:t>
            </w:r>
            <w:r>
              <w:rPr>
                <w:rFonts w:ascii="方正黑体_GBK" w:eastAsia="方正黑体_GBK" w:hAnsi="宋体" w:hint="eastAsia"/>
                <w:sz w:val="21"/>
                <w:szCs w:val="21"/>
              </w:rPr>
              <w:t>－</w:t>
            </w:r>
            <w:r>
              <w:rPr>
                <w:rFonts w:ascii="方正黑体_GBK" w:eastAsia="方正黑体_GBK" w:hAnsi="宋体"/>
                <w:sz w:val="21"/>
                <w:szCs w:val="21"/>
              </w:rPr>
              <w:t>97</w:t>
            </w:r>
          </w:p>
        </w:tc>
        <w:tc>
          <w:tcPr>
            <w:tcW w:w="834"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sz w:val="21"/>
                <w:szCs w:val="21"/>
              </w:rPr>
              <w:t>93</w:t>
            </w:r>
            <w:r>
              <w:rPr>
                <w:rFonts w:ascii="方正黑体_GBK" w:eastAsia="方正黑体_GBK" w:hAnsi="宋体" w:hint="eastAsia"/>
                <w:sz w:val="21"/>
                <w:szCs w:val="21"/>
              </w:rPr>
              <w:t>－</w:t>
            </w:r>
            <w:r>
              <w:rPr>
                <w:rFonts w:ascii="方正黑体_GBK" w:eastAsia="方正黑体_GBK" w:hAnsi="宋体"/>
                <w:sz w:val="21"/>
                <w:szCs w:val="21"/>
              </w:rPr>
              <w:t>95</w:t>
            </w:r>
          </w:p>
        </w:tc>
      </w:tr>
    </w:tbl>
    <w:p w:rsidR="00F00A7E" w:rsidRDefault="00F00A7E" w:rsidP="00F00A7E">
      <w:pPr>
        <w:spacing w:afterLines="50" w:line="580" w:lineRule="exact"/>
        <w:ind w:firstLineChars="200" w:firstLine="31680"/>
        <w:rPr>
          <w:rFonts w:ascii="宋体" w:eastAsia="宋体" w:hAnsi="宋体"/>
          <w:bCs/>
          <w:sz w:val="24"/>
          <w:szCs w:val="24"/>
        </w:rPr>
      </w:pPr>
      <w:r>
        <w:rPr>
          <w:rFonts w:ascii="宋体" w:eastAsia="宋体" w:hAnsi="宋体"/>
          <w:bCs/>
          <w:sz w:val="24"/>
          <w:szCs w:val="24"/>
        </w:rPr>
        <w:t>4.2</w:t>
      </w:r>
      <w:r>
        <w:rPr>
          <w:rFonts w:ascii="宋体" w:eastAsia="宋体" w:hAnsi="宋体" w:hint="eastAsia"/>
          <w:bCs/>
          <w:sz w:val="24"/>
          <w:szCs w:val="24"/>
        </w:rPr>
        <w:t>住宅房屋功能等级说明表如下：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2"/>
        <w:gridCol w:w="1652"/>
        <w:gridCol w:w="1651"/>
        <w:gridCol w:w="1651"/>
        <w:gridCol w:w="1653"/>
        <w:gridCol w:w="1653"/>
      </w:tblGrid>
      <w:tr w:rsidR="00F00A7E">
        <w:trPr>
          <w:trHeight w:val="637"/>
        </w:trPr>
        <w:tc>
          <w:tcPr>
            <w:tcW w:w="833" w:type="pct"/>
            <w:tcBorders>
              <w:tl2br w:val="single" w:sz="4" w:space="0" w:color="auto"/>
            </w:tcBorders>
            <w:vAlign w:val="center"/>
          </w:tcPr>
          <w:p w:rsidR="00F00A7E" w:rsidRDefault="00F00A7E">
            <w:pPr>
              <w:spacing w:line="280" w:lineRule="exact"/>
              <w:ind w:firstLine="0"/>
              <w:rPr>
                <w:rFonts w:ascii="方正黑体_GBK" w:eastAsia="方正黑体_GBK" w:hAnsi="宋体"/>
                <w:sz w:val="21"/>
                <w:szCs w:val="21"/>
              </w:rPr>
            </w:pPr>
            <w:r>
              <w:rPr>
                <w:rFonts w:ascii="方正黑体_GBK" w:eastAsia="方正黑体_GBK" w:hAnsi="宋体"/>
                <w:sz w:val="21"/>
                <w:szCs w:val="21"/>
              </w:rPr>
              <w:t xml:space="preserve">      </w:t>
            </w:r>
            <w:r>
              <w:rPr>
                <w:rFonts w:ascii="方正黑体_GBK" w:eastAsia="方正黑体_GBK" w:hAnsi="宋体" w:hint="eastAsia"/>
                <w:sz w:val="21"/>
                <w:szCs w:val="21"/>
              </w:rPr>
              <w:t>等级</w:t>
            </w:r>
          </w:p>
          <w:p w:rsidR="00F00A7E" w:rsidRDefault="00F00A7E">
            <w:pPr>
              <w:spacing w:line="280" w:lineRule="exact"/>
              <w:ind w:firstLine="0"/>
              <w:rPr>
                <w:rFonts w:ascii="方正黑体_GBK" w:eastAsia="方正黑体_GBK" w:hAnsi="宋体"/>
                <w:sz w:val="21"/>
                <w:szCs w:val="21"/>
              </w:rPr>
            </w:pPr>
            <w:r>
              <w:rPr>
                <w:rFonts w:ascii="方正黑体_GBK" w:eastAsia="方正黑体_GBK" w:hAnsi="宋体" w:hint="eastAsia"/>
                <w:sz w:val="21"/>
                <w:szCs w:val="21"/>
              </w:rPr>
              <w:t>内容</w:t>
            </w:r>
          </w:p>
        </w:tc>
        <w:tc>
          <w:tcPr>
            <w:tcW w:w="833"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一等</w:t>
            </w:r>
          </w:p>
        </w:tc>
        <w:tc>
          <w:tcPr>
            <w:tcW w:w="833"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二等</w:t>
            </w:r>
          </w:p>
        </w:tc>
        <w:tc>
          <w:tcPr>
            <w:tcW w:w="833"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三等</w:t>
            </w:r>
          </w:p>
        </w:tc>
        <w:tc>
          <w:tcPr>
            <w:tcW w:w="834"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四等</w:t>
            </w:r>
          </w:p>
        </w:tc>
        <w:tc>
          <w:tcPr>
            <w:tcW w:w="834"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五等</w:t>
            </w:r>
          </w:p>
        </w:tc>
      </w:tr>
      <w:tr w:rsidR="00F00A7E">
        <w:tc>
          <w:tcPr>
            <w:tcW w:w="833" w:type="pct"/>
            <w:vAlign w:val="center"/>
          </w:tcPr>
          <w:p w:rsidR="00F00A7E" w:rsidRDefault="00F00A7E">
            <w:pPr>
              <w:spacing w:line="280" w:lineRule="exact"/>
              <w:ind w:firstLine="0"/>
              <w:jc w:val="center"/>
              <w:rPr>
                <w:rFonts w:ascii="方正黑体_GBK" w:eastAsia="方正黑体_GBK" w:hAnsi="宋体"/>
                <w:sz w:val="21"/>
                <w:szCs w:val="21"/>
              </w:rPr>
            </w:pPr>
            <w:r>
              <w:rPr>
                <w:rFonts w:ascii="方正黑体_GBK" w:eastAsia="方正黑体_GBK" w:hAnsi="宋体" w:hint="eastAsia"/>
                <w:sz w:val="21"/>
                <w:szCs w:val="21"/>
              </w:rPr>
              <w:t>说明</w:t>
            </w:r>
          </w:p>
        </w:tc>
        <w:tc>
          <w:tcPr>
            <w:tcW w:w="833" w:type="pct"/>
            <w:vAlign w:val="center"/>
          </w:tcPr>
          <w:p w:rsidR="00F00A7E" w:rsidRDefault="00F00A7E">
            <w:pPr>
              <w:spacing w:line="280" w:lineRule="exact"/>
              <w:ind w:firstLine="0"/>
              <w:rPr>
                <w:rFonts w:ascii="方正黑体_GBK" w:eastAsia="方正黑体_GBK" w:hAnsi="宋体"/>
                <w:sz w:val="21"/>
                <w:szCs w:val="21"/>
              </w:rPr>
            </w:pPr>
            <w:r>
              <w:rPr>
                <w:rFonts w:ascii="方正黑体_GBK" w:eastAsia="方正黑体_GBK" w:hAnsi="宋体" w:hint="eastAsia"/>
                <w:sz w:val="21"/>
                <w:szCs w:val="21"/>
              </w:rPr>
              <w:t>厨卫齐全，二间及以上朝南</w:t>
            </w:r>
          </w:p>
        </w:tc>
        <w:tc>
          <w:tcPr>
            <w:tcW w:w="833" w:type="pct"/>
            <w:vAlign w:val="center"/>
          </w:tcPr>
          <w:p w:rsidR="00F00A7E" w:rsidRDefault="00F00A7E">
            <w:pPr>
              <w:spacing w:line="280" w:lineRule="exact"/>
              <w:ind w:firstLine="0"/>
              <w:rPr>
                <w:rFonts w:ascii="方正黑体_GBK" w:eastAsia="方正黑体_GBK" w:hAnsi="宋体"/>
                <w:sz w:val="21"/>
                <w:szCs w:val="21"/>
              </w:rPr>
            </w:pPr>
            <w:r>
              <w:rPr>
                <w:rFonts w:ascii="方正黑体_GBK" w:eastAsia="方正黑体_GBK" w:hAnsi="宋体" w:hint="eastAsia"/>
                <w:sz w:val="21"/>
                <w:szCs w:val="21"/>
              </w:rPr>
              <w:t>厨卫齐全，一间朝南</w:t>
            </w:r>
          </w:p>
        </w:tc>
        <w:tc>
          <w:tcPr>
            <w:tcW w:w="833" w:type="pct"/>
            <w:vAlign w:val="center"/>
          </w:tcPr>
          <w:p w:rsidR="00F00A7E" w:rsidRDefault="00F00A7E">
            <w:pPr>
              <w:spacing w:line="280" w:lineRule="exact"/>
              <w:ind w:firstLine="0"/>
              <w:rPr>
                <w:rFonts w:ascii="方正黑体_GBK" w:eastAsia="方正黑体_GBK" w:hAnsi="宋体"/>
                <w:sz w:val="21"/>
                <w:szCs w:val="21"/>
              </w:rPr>
            </w:pPr>
            <w:r>
              <w:rPr>
                <w:rFonts w:ascii="方正黑体_GBK" w:eastAsia="方正黑体_GBK" w:hAnsi="宋体" w:hint="eastAsia"/>
                <w:sz w:val="21"/>
                <w:szCs w:val="21"/>
              </w:rPr>
              <w:t>厨卫齐全，无朝南房间</w:t>
            </w:r>
          </w:p>
        </w:tc>
        <w:tc>
          <w:tcPr>
            <w:tcW w:w="834" w:type="pct"/>
            <w:vAlign w:val="center"/>
          </w:tcPr>
          <w:p w:rsidR="00F00A7E" w:rsidRDefault="00F00A7E">
            <w:pPr>
              <w:spacing w:line="280" w:lineRule="exact"/>
              <w:ind w:firstLine="0"/>
              <w:rPr>
                <w:rFonts w:ascii="方正黑体_GBK" w:eastAsia="方正黑体_GBK" w:hAnsi="宋体"/>
                <w:sz w:val="21"/>
                <w:szCs w:val="21"/>
              </w:rPr>
            </w:pPr>
            <w:r>
              <w:rPr>
                <w:rFonts w:ascii="方正黑体_GBK" w:eastAsia="方正黑体_GBK" w:hAnsi="宋体" w:hint="eastAsia"/>
                <w:sz w:val="21"/>
                <w:szCs w:val="21"/>
              </w:rPr>
              <w:t>厨卫不齐全，有朝南间</w:t>
            </w:r>
          </w:p>
        </w:tc>
        <w:tc>
          <w:tcPr>
            <w:tcW w:w="834" w:type="pct"/>
            <w:vAlign w:val="center"/>
          </w:tcPr>
          <w:p w:rsidR="00F00A7E" w:rsidRDefault="00F00A7E">
            <w:pPr>
              <w:spacing w:line="280" w:lineRule="exact"/>
              <w:ind w:firstLine="0"/>
              <w:rPr>
                <w:rFonts w:ascii="方正黑体_GBK" w:eastAsia="方正黑体_GBK" w:hAnsi="宋体"/>
                <w:sz w:val="21"/>
                <w:szCs w:val="21"/>
              </w:rPr>
            </w:pPr>
            <w:r>
              <w:rPr>
                <w:rFonts w:ascii="方正黑体_GBK" w:eastAsia="方正黑体_GBK" w:hAnsi="宋体" w:hint="eastAsia"/>
                <w:sz w:val="21"/>
                <w:szCs w:val="21"/>
              </w:rPr>
              <w:t>不满足上述要求的住宅房屋</w:t>
            </w:r>
          </w:p>
        </w:tc>
      </w:tr>
    </w:tbl>
    <w:p w:rsidR="00F00A7E" w:rsidRDefault="00F00A7E" w:rsidP="00F00A7E">
      <w:pPr>
        <w:widowControl/>
        <w:wordWrap w:val="0"/>
        <w:spacing w:line="580" w:lineRule="exact"/>
        <w:ind w:firstLineChars="200" w:firstLine="31680"/>
        <w:jc w:val="left"/>
        <w:rPr>
          <w:rFonts w:ascii="宋体" w:eastAsia="宋体" w:hAnsi="宋体"/>
          <w:bCs/>
          <w:sz w:val="30"/>
          <w:szCs w:val="30"/>
        </w:rPr>
      </w:pPr>
      <w:r>
        <w:rPr>
          <w:rFonts w:ascii="宋体" w:eastAsia="宋体" w:hAnsi="宋体" w:hint="eastAsia"/>
          <w:bCs/>
          <w:sz w:val="30"/>
          <w:szCs w:val="30"/>
        </w:rPr>
        <w:t>二、有关说明</w:t>
      </w:r>
    </w:p>
    <w:p w:rsidR="00F00A7E" w:rsidRDefault="00F00A7E" w:rsidP="00F069F7">
      <w:pPr>
        <w:widowControl/>
        <w:wordWrap w:val="0"/>
        <w:spacing w:line="580" w:lineRule="exact"/>
        <w:ind w:firstLineChars="225" w:firstLine="31680"/>
        <w:jc w:val="left"/>
        <w:rPr>
          <w:rFonts w:ascii="宋体" w:eastAsia="宋体" w:hAnsi="宋体"/>
          <w:bCs/>
          <w:sz w:val="28"/>
          <w:szCs w:val="28"/>
        </w:rPr>
      </w:pPr>
      <w:r>
        <w:rPr>
          <w:rFonts w:ascii="宋体" w:eastAsia="宋体" w:hAnsi="宋体"/>
          <w:bCs/>
          <w:sz w:val="28"/>
          <w:szCs w:val="28"/>
        </w:rPr>
        <w:t>1</w:t>
      </w:r>
      <w:r>
        <w:rPr>
          <w:rFonts w:ascii="宋体" w:eastAsia="宋体" w:hAnsi="宋体" w:hint="eastAsia"/>
          <w:bCs/>
          <w:sz w:val="28"/>
          <w:szCs w:val="28"/>
        </w:rPr>
        <w:t>．</w:t>
      </w:r>
      <w:r>
        <w:rPr>
          <w:rFonts w:ascii="宋体" w:eastAsia="宋体" w:hAnsi="宋体"/>
          <w:bCs/>
          <w:sz w:val="28"/>
          <w:szCs w:val="28"/>
        </w:rPr>
        <w:t>K</w:t>
      </w:r>
      <w:r>
        <w:rPr>
          <w:rFonts w:ascii="宋体" w:eastAsia="宋体" w:hAnsi="宋体"/>
          <w:bCs/>
          <w:w w:val="66"/>
          <w:sz w:val="28"/>
          <w:szCs w:val="28"/>
          <w:vertAlign w:val="subscript"/>
        </w:rPr>
        <w:t>31</w:t>
      </w:r>
      <w:r>
        <w:rPr>
          <w:rFonts w:ascii="宋体" w:eastAsia="宋体" w:hAnsi="宋体" w:hint="eastAsia"/>
          <w:bCs/>
          <w:w w:val="90"/>
          <w:sz w:val="28"/>
          <w:szCs w:val="28"/>
        </w:rPr>
        <w:t>、</w:t>
      </w:r>
      <w:r>
        <w:rPr>
          <w:rFonts w:ascii="宋体" w:eastAsia="宋体" w:hAnsi="宋体"/>
          <w:bCs/>
          <w:sz w:val="28"/>
          <w:szCs w:val="28"/>
        </w:rPr>
        <w:t>K</w:t>
      </w:r>
      <w:r>
        <w:rPr>
          <w:rFonts w:ascii="宋体" w:eastAsia="宋体" w:hAnsi="宋体"/>
          <w:bCs/>
          <w:w w:val="66"/>
          <w:sz w:val="28"/>
          <w:szCs w:val="28"/>
          <w:vertAlign w:val="subscript"/>
        </w:rPr>
        <w:t>i31</w:t>
      </w:r>
      <w:r>
        <w:rPr>
          <w:rFonts w:ascii="宋体" w:eastAsia="宋体" w:hAnsi="宋体" w:hint="eastAsia"/>
          <w:bCs/>
          <w:sz w:val="28"/>
          <w:szCs w:val="28"/>
        </w:rPr>
        <w:t>的取值范围应当界于</w:t>
      </w:r>
      <w:r>
        <w:rPr>
          <w:rFonts w:ascii="宋体" w:eastAsia="宋体" w:hAnsi="宋体"/>
          <w:bCs/>
          <w:sz w:val="28"/>
          <w:szCs w:val="28"/>
        </w:rPr>
        <w:t>80</w:t>
      </w:r>
      <w:r>
        <w:rPr>
          <w:rFonts w:ascii="宋体" w:eastAsia="宋体" w:hAnsi="宋体" w:hint="eastAsia"/>
          <w:bCs/>
          <w:sz w:val="28"/>
          <w:szCs w:val="28"/>
        </w:rPr>
        <w:t>～</w:t>
      </w:r>
      <w:r>
        <w:rPr>
          <w:rFonts w:ascii="宋体" w:eastAsia="宋体" w:hAnsi="宋体"/>
          <w:bCs/>
          <w:sz w:val="28"/>
          <w:szCs w:val="28"/>
        </w:rPr>
        <w:t>120</w:t>
      </w:r>
      <w:r>
        <w:rPr>
          <w:rFonts w:ascii="宋体" w:eastAsia="宋体" w:hAnsi="宋体" w:hint="eastAsia"/>
          <w:bCs/>
          <w:sz w:val="28"/>
          <w:szCs w:val="28"/>
        </w:rPr>
        <w:t>之间。</w:t>
      </w:r>
    </w:p>
    <w:p w:rsidR="00F00A7E" w:rsidRDefault="00F00A7E" w:rsidP="00F069F7">
      <w:pPr>
        <w:spacing w:line="580" w:lineRule="exact"/>
        <w:ind w:firstLineChars="200" w:firstLine="31680"/>
        <w:rPr>
          <w:rFonts w:ascii="宋体" w:eastAsia="宋体" w:hAnsi="宋体"/>
          <w:bCs/>
          <w:color w:val="000000"/>
          <w:sz w:val="28"/>
          <w:szCs w:val="28"/>
        </w:rPr>
      </w:pPr>
      <w:r>
        <w:rPr>
          <w:rFonts w:ascii="宋体" w:eastAsia="宋体" w:hAnsi="宋体"/>
          <w:bCs/>
          <w:color w:val="000000"/>
          <w:sz w:val="28"/>
          <w:szCs w:val="28"/>
        </w:rPr>
        <w:t>2</w:t>
      </w:r>
      <w:r>
        <w:rPr>
          <w:rFonts w:ascii="宋体" w:eastAsia="宋体" w:hAnsi="宋体" w:hint="eastAsia"/>
          <w:bCs/>
          <w:color w:val="000000"/>
          <w:sz w:val="28"/>
          <w:szCs w:val="28"/>
        </w:rPr>
        <w:t>．住宅房屋实物状况调整系数（</w:t>
      </w:r>
      <w:r>
        <w:rPr>
          <w:rFonts w:ascii="宋体" w:eastAsia="宋体" w:hAnsi="宋体"/>
          <w:bCs/>
          <w:color w:val="000000"/>
          <w:sz w:val="28"/>
          <w:szCs w:val="28"/>
        </w:rPr>
        <w:t>K</w:t>
      </w:r>
      <w:r>
        <w:rPr>
          <w:rFonts w:ascii="宋体" w:eastAsia="宋体" w:hAnsi="宋体"/>
          <w:bCs/>
          <w:color w:val="000000"/>
          <w:w w:val="66"/>
          <w:sz w:val="28"/>
          <w:szCs w:val="28"/>
          <w:vertAlign w:val="subscript"/>
        </w:rPr>
        <w:t>31</w:t>
      </w:r>
      <w:r>
        <w:rPr>
          <w:rFonts w:ascii="宋体" w:eastAsia="宋体" w:hAnsi="宋体" w:hint="eastAsia"/>
          <w:bCs/>
          <w:color w:val="000000"/>
          <w:w w:val="66"/>
          <w:sz w:val="28"/>
          <w:szCs w:val="28"/>
          <w:vertAlign w:val="subscript"/>
        </w:rPr>
        <w:t>、</w:t>
      </w:r>
      <w:r>
        <w:rPr>
          <w:rFonts w:ascii="宋体" w:eastAsia="宋体" w:hAnsi="宋体"/>
          <w:bCs/>
          <w:color w:val="000000"/>
          <w:sz w:val="28"/>
          <w:szCs w:val="28"/>
        </w:rPr>
        <w:t>K</w:t>
      </w:r>
      <w:r>
        <w:rPr>
          <w:rFonts w:ascii="宋体" w:eastAsia="宋体" w:hAnsi="宋体"/>
          <w:bCs/>
          <w:color w:val="000000"/>
          <w:sz w:val="28"/>
          <w:szCs w:val="28"/>
          <w:vertAlign w:val="subscript"/>
        </w:rPr>
        <w:t>i</w:t>
      </w:r>
      <w:r>
        <w:rPr>
          <w:rFonts w:ascii="宋体" w:eastAsia="宋体" w:hAnsi="宋体"/>
          <w:bCs/>
          <w:color w:val="000000"/>
          <w:w w:val="66"/>
          <w:sz w:val="28"/>
          <w:szCs w:val="28"/>
          <w:vertAlign w:val="subscript"/>
        </w:rPr>
        <w:t>31</w:t>
      </w:r>
      <w:r>
        <w:rPr>
          <w:rFonts w:ascii="宋体" w:eastAsia="宋体" w:hAnsi="宋体" w:hint="eastAsia"/>
          <w:bCs/>
          <w:color w:val="000000"/>
          <w:sz w:val="28"/>
          <w:szCs w:val="28"/>
        </w:rPr>
        <w:t>）以住宅房屋实物状况评分为基础确定，其中住宅房屋实物状况评分：</w:t>
      </w:r>
    </w:p>
    <w:p w:rsidR="00F00A7E" w:rsidRDefault="00F00A7E" w:rsidP="00F069F7">
      <w:pPr>
        <w:widowControl/>
        <w:wordWrap w:val="0"/>
        <w:spacing w:line="580" w:lineRule="exact"/>
        <w:ind w:right="-108" w:firstLineChars="225" w:firstLine="31680"/>
        <w:jc w:val="left"/>
        <w:rPr>
          <w:rFonts w:ascii="宋体" w:eastAsia="宋体" w:hAnsi="宋体"/>
          <w:bCs/>
          <w:color w:val="000000"/>
          <w:sz w:val="28"/>
          <w:szCs w:val="28"/>
        </w:rPr>
      </w:pPr>
      <w:r>
        <w:rPr>
          <w:rFonts w:ascii="宋体" w:eastAsia="宋体" w:hAnsi="宋体"/>
          <w:bCs/>
          <w:color w:val="000000"/>
          <w:sz w:val="28"/>
          <w:szCs w:val="28"/>
        </w:rPr>
        <w:t>Q</w:t>
      </w:r>
      <w:r>
        <w:rPr>
          <w:rFonts w:ascii="宋体" w:eastAsia="宋体" w:hAnsi="宋体" w:hint="eastAsia"/>
          <w:bCs/>
          <w:color w:val="000000"/>
          <w:sz w:val="28"/>
          <w:szCs w:val="28"/>
        </w:rPr>
        <w:t>＝</w:t>
      </w:r>
      <w:r>
        <w:rPr>
          <w:rFonts w:ascii="宋体" w:eastAsia="宋体" w:hAnsi="宋体"/>
          <w:bCs/>
          <w:color w:val="000000"/>
          <w:sz w:val="28"/>
          <w:szCs w:val="28"/>
        </w:rPr>
        <w:t>0.3P</w:t>
      </w:r>
      <w:r>
        <w:rPr>
          <w:rFonts w:ascii="宋体" w:eastAsia="宋体" w:hAnsi="宋体"/>
          <w:bCs/>
          <w:color w:val="000000"/>
          <w:sz w:val="28"/>
          <w:szCs w:val="28"/>
          <w:vertAlign w:val="subscript"/>
        </w:rPr>
        <w:t>1</w:t>
      </w:r>
      <w:r>
        <w:rPr>
          <w:rFonts w:ascii="宋体" w:eastAsia="宋体" w:hAnsi="宋体"/>
          <w:bCs/>
          <w:color w:val="000000"/>
          <w:sz w:val="28"/>
          <w:szCs w:val="28"/>
        </w:rPr>
        <w:t>+0.2P</w:t>
      </w:r>
      <w:r>
        <w:rPr>
          <w:rFonts w:ascii="宋体" w:eastAsia="宋体" w:hAnsi="宋体"/>
          <w:bCs/>
          <w:color w:val="000000"/>
          <w:sz w:val="28"/>
          <w:szCs w:val="28"/>
          <w:vertAlign w:val="subscript"/>
        </w:rPr>
        <w:t>2</w:t>
      </w:r>
      <w:r>
        <w:rPr>
          <w:rFonts w:ascii="宋体" w:eastAsia="宋体" w:hAnsi="宋体"/>
          <w:bCs/>
          <w:color w:val="000000"/>
          <w:sz w:val="28"/>
          <w:szCs w:val="28"/>
        </w:rPr>
        <w:t>+0.25P</w:t>
      </w:r>
      <w:r>
        <w:rPr>
          <w:rFonts w:ascii="宋体" w:eastAsia="宋体" w:hAnsi="宋体"/>
          <w:bCs/>
          <w:color w:val="000000"/>
          <w:sz w:val="28"/>
          <w:szCs w:val="28"/>
          <w:vertAlign w:val="subscript"/>
        </w:rPr>
        <w:t>3</w:t>
      </w:r>
      <w:r>
        <w:rPr>
          <w:rFonts w:ascii="宋体" w:eastAsia="宋体" w:hAnsi="宋体"/>
          <w:bCs/>
          <w:color w:val="000000"/>
          <w:sz w:val="28"/>
          <w:szCs w:val="28"/>
        </w:rPr>
        <w:t>+0.25P</w:t>
      </w:r>
      <w:r>
        <w:rPr>
          <w:rFonts w:ascii="宋体" w:eastAsia="宋体" w:hAnsi="宋体"/>
          <w:bCs/>
          <w:color w:val="000000"/>
          <w:sz w:val="28"/>
          <w:szCs w:val="28"/>
          <w:vertAlign w:val="subscript"/>
        </w:rPr>
        <w:t>4</w:t>
      </w:r>
    </w:p>
    <w:p w:rsidR="00F00A7E" w:rsidRDefault="00F00A7E" w:rsidP="00F069F7">
      <w:pPr>
        <w:spacing w:beforeLines="50" w:afterLines="50"/>
        <w:ind w:firstLineChars="200" w:firstLine="31680"/>
        <w:rPr>
          <w:rFonts w:ascii="宋体" w:eastAsia="宋体" w:hAnsi="宋体"/>
          <w:bCs/>
          <w:color w:val="000000"/>
          <w:sz w:val="28"/>
          <w:szCs w:val="28"/>
        </w:rPr>
      </w:pPr>
      <w:r>
        <w:rPr>
          <w:rFonts w:ascii="宋体" w:eastAsia="宋体" w:hAnsi="宋体"/>
          <w:bCs/>
          <w:color w:val="000000"/>
          <w:sz w:val="28"/>
          <w:szCs w:val="28"/>
        </w:rPr>
        <w:t>3</w:t>
      </w:r>
      <w:r>
        <w:rPr>
          <w:rFonts w:ascii="宋体" w:eastAsia="宋体" w:hAnsi="宋体" w:hint="eastAsia"/>
          <w:bCs/>
          <w:color w:val="000000"/>
          <w:sz w:val="28"/>
          <w:szCs w:val="28"/>
        </w:rPr>
        <w:t>．可比实例实物状况评分为</w:t>
      </w:r>
      <w:r>
        <w:rPr>
          <w:rFonts w:ascii="宋体" w:eastAsia="宋体" w:hAnsi="宋体"/>
          <w:bCs/>
          <w:color w:val="000000"/>
          <w:sz w:val="28"/>
          <w:szCs w:val="28"/>
        </w:rPr>
        <w:t>Q</w:t>
      </w:r>
      <w:r>
        <w:rPr>
          <w:rFonts w:ascii="宋体" w:eastAsia="宋体" w:hAnsi="宋体"/>
          <w:bCs/>
          <w:color w:val="000000"/>
          <w:sz w:val="28"/>
          <w:szCs w:val="28"/>
          <w:vertAlign w:val="subscript"/>
        </w:rPr>
        <w:t>S</w:t>
      </w:r>
      <w:r>
        <w:rPr>
          <w:rFonts w:ascii="宋体" w:eastAsia="宋体" w:hAnsi="宋体" w:hint="eastAsia"/>
          <w:bCs/>
          <w:color w:val="000000"/>
          <w:sz w:val="28"/>
          <w:szCs w:val="28"/>
        </w:rPr>
        <w:t>，标准样本住宅实物状况评分为</w:t>
      </w:r>
      <w:r>
        <w:rPr>
          <w:rFonts w:ascii="宋体" w:eastAsia="宋体" w:hAnsi="宋体"/>
          <w:bCs/>
          <w:color w:val="000000"/>
          <w:sz w:val="28"/>
          <w:szCs w:val="28"/>
        </w:rPr>
        <w:t>Q</w:t>
      </w:r>
      <w:r>
        <w:rPr>
          <w:rFonts w:ascii="宋体" w:eastAsia="宋体" w:hAnsi="宋体"/>
          <w:bCs/>
          <w:color w:val="000000"/>
          <w:sz w:val="28"/>
          <w:szCs w:val="28"/>
          <w:vertAlign w:val="subscript"/>
        </w:rPr>
        <w:t>0</w:t>
      </w:r>
      <w:r>
        <w:rPr>
          <w:rFonts w:ascii="宋体" w:eastAsia="宋体" w:hAnsi="宋体" w:hint="eastAsia"/>
          <w:bCs/>
          <w:color w:val="000000"/>
          <w:sz w:val="28"/>
          <w:szCs w:val="28"/>
        </w:rPr>
        <w:t>，可比实例实物状况调整为标准样本住宅实物状况的调整系数</w:t>
      </w:r>
      <w:r w:rsidRPr="00F24403">
        <w:rPr>
          <w:rFonts w:ascii="宋体" w:eastAsia="宋体" w:hAnsi="宋体"/>
          <w:color w:val="000000"/>
          <w:kern w:val="2"/>
          <w:position w:val="-40"/>
          <w:sz w:val="28"/>
          <w:szCs w:val="28"/>
        </w:rPr>
        <w:object w:dxaOrig="2280" w:dyaOrig="960">
          <v:shape id="_x0000_i1048" type="#_x0000_t75" style="width:77.4pt;height:32.4pt" o:ole="">
            <v:imagedata r:id="rId46" o:title=""/>
          </v:shape>
          <o:OLEObject Type="Embed" ProgID="Equation.3" ShapeID="_x0000_i1048" DrawAspect="Content" ObjectID="_1784615001" r:id="rId47"/>
        </w:object>
      </w:r>
    </w:p>
    <w:p w:rsidR="00F00A7E" w:rsidRDefault="00F00A7E" w:rsidP="00F069F7">
      <w:pPr>
        <w:spacing w:beforeLines="50" w:afterLines="50"/>
        <w:ind w:firstLineChars="200" w:firstLine="31680"/>
        <w:rPr>
          <w:rFonts w:ascii="宋体" w:eastAsia="宋体" w:hAnsi="宋体"/>
          <w:bCs/>
          <w:color w:val="000000"/>
          <w:sz w:val="28"/>
          <w:szCs w:val="28"/>
        </w:rPr>
      </w:pPr>
      <w:r>
        <w:rPr>
          <w:rFonts w:ascii="宋体" w:eastAsia="宋体" w:hAnsi="宋体" w:hint="eastAsia"/>
          <w:bCs/>
          <w:color w:val="000000"/>
          <w:sz w:val="28"/>
          <w:szCs w:val="28"/>
        </w:rPr>
        <w:t>被征收房屋实物状况评分为</w:t>
      </w:r>
      <w:r>
        <w:rPr>
          <w:rFonts w:ascii="宋体" w:eastAsia="宋体" w:hAnsi="宋体"/>
          <w:bCs/>
          <w:color w:val="000000"/>
          <w:sz w:val="28"/>
          <w:szCs w:val="28"/>
        </w:rPr>
        <w:t>Q</w:t>
      </w:r>
      <w:r>
        <w:rPr>
          <w:rFonts w:ascii="宋体" w:eastAsia="宋体" w:hAnsi="宋体"/>
          <w:bCs/>
          <w:color w:val="000000"/>
          <w:sz w:val="28"/>
          <w:szCs w:val="28"/>
          <w:vertAlign w:val="subscript"/>
        </w:rPr>
        <w:t>iS</w:t>
      </w:r>
      <w:r>
        <w:rPr>
          <w:rFonts w:ascii="宋体" w:eastAsia="宋体" w:hAnsi="宋体" w:hint="eastAsia"/>
          <w:bCs/>
          <w:color w:val="000000"/>
          <w:sz w:val="28"/>
          <w:szCs w:val="28"/>
        </w:rPr>
        <w:t>，标准样本住宅实物状况评分为</w:t>
      </w:r>
      <w:r>
        <w:rPr>
          <w:rFonts w:ascii="宋体" w:eastAsia="宋体" w:hAnsi="宋体"/>
          <w:bCs/>
          <w:color w:val="000000"/>
          <w:sz w:val="28"/>
          <w:szCs w:val="28"/>
        </w:rPr>
        <w:t>Q</w:t>
      </w:r>
      <w:r>
        <w:rPr>
          <w:rFonts w:ascii="宋体" w:eastAsia="宋体" w:hAnsi="宋体"/>
          <w:bCs/>
          <w:color w:val="000000"/>
          <w:sz w:val="28"/>
          <w:szCs w:val="28"/>
          <w:vertAlign w:val="subscript"/>
        </w:rPr>
        <w:t>0</w:t>
      </w:r>
      <w:r>
        <w:rPr>
          <w:rFonts w:ascii="宋体" w:eastAsia="宋体" w:hAnsi="宋体" w:hint="eastAsia"/>
          <w:bCs/>
          <w:color w:val="000000"/>
          <w:sz w:val="28"/>
          <w:szCs w:val="28"/>
        </w:rPr>
        <w:t>，标准样本住宅实物状况调整为被征收房屋实物状况的调整系数</w:t>
      </w:r>
      <w:r w:rsidRPr="00F24403">
        <w:rPr>
          <w:rFonts w:ascii="宋体" w:eastAsia="宋体" w:hAnsi="宋体"/>
          <w:bCs/>
          <w:color w:val="000000"/>
          <w:sz w:val="28"/>
          <w:szCs w:val="28"/>
        </w:rPr>
        <w:object w:dxaOrig="2400" w:dyaOrig="960">
          <v:shape id="_x0000_i1049" type="#_x0000_t75" style="width:82.8pt;height:32.4pt" o:ole="">
            <v:imagedata r:id="rId48" o:title=""/>
          </v:shape>
          <o:OLEObject Type="Embed" ProgID="Equation.3" ShapeID="_x0000_i1049" DrawAspect="Content" ObjectID="_1784615002" r:id="rId49"/>
        </w:object>
      </w:r>
    </w:p>
    <w:p w:rsidR="00F00A7E" w:rsidRDefault="00F00A7E" w:rsidP="00F069F7">
      <w:pPr>
        <w:widowControl/>
        <w:wordWrap w:val="0"/>
        <w:spacing w:line="580" w:lineRule="exact"/>
        <w:ind w:firstLineChars="200" w:firstLine="31680"/>
        <w:jc w:val="left"/>
        <w:rPr>
          <w:rFonts w:ascii="宋体" w:eastAsia="宋体" w:hAnsi="宋体"/>
          <w:bCs/>
          <w:color w:val="000000"/>
          <w:sz w:val="30"/>
          <w:szCs w:val="30"/>
        </w:rPr>
      </w:pPr>
      <w:r>
        <w:rPr>
          <w:rFonts w:ascii="宋体" w:eastAsia="宋体" w:hAnsi="宋体" w:hint="eastAsia"/>
          <w:bCs/>
          <w:color w:val="000000"/>
          <w:sz w:val="30"/>
          <w:szCs w:val="30"/>
        </w:rPr>
        <w:t>三、综合院落调整系数（</w:t>
      </w:r>
      <w:r>
        <w:rPr>
          <w:rFonts w:ascii="宋体" w:eastAsia="宋体" w:hAnsi="宋体"/>
          <w:bCs/>
          <w:color w:val="000000"/>
          <w:sz w:val="30"/>
          <w:szCs w:val="30"/>
        </w:rPr>
        <w:t>H</w:t>
      </w:r>
      <w:r>
        <w:rPr>
          <w:rFonts w:ascii="宋体" w:eastAsia="宋体" w:hAnsi="宋体" w:hint="eastAsia"/>
          <w:bCs/>
          <w:color w:val="000000"/>
          <w:sz w:val="30"/>
          <w:szCs w:val="30"/>
        </w:rPr>
        <w:t>）</w:t>
      </w:r>
    </w:p>
    <w:p w:rsidR="00F00A7E" w:rsidRDefault="00F00A7E" w:rsidP="00F069F7">
      <w:pPr>
        <w:widowControl/>
        <w:wordWrap w:val="0"/>
        <w:spacing w:line="580" w:lineRule="exact"/>
        <w:ind w:right="-108" w:firstLineChars="225" w:firstLine="31680"/>
        <w:jc w:val="left"/>
        <w:rPr>
          <w:rFonts w:ascii="宋体" w:eastAsia="宋体" w:hAnsi="宋体"/>
          <w:bCs/>
          <w:color w:val="000000"/>
          <w:sz w:val="28"/>
          <w:szCs w:val="28"/>
        </w:rPr>
      </w:pPr>
      <w:r>
        <w:rPr>
          <w:rFonts w:ascii="宋体" w:eastAsia="宋体" w:hAnsi="宋体" w:hint="eastAsia"/>
          <w:bCs/>
          <w:color w:val="000000"/>
          <w:sz w:val="28"/>
          <w:szCs w:val="28"/>
        </w:rPr>
        <w:t>综合院落面积</w:t>
      </w:r>
      <w:r>
        <w:rPr>
          <w:rFonts w:ascii="宋体" w:eastAsia="宋体" w:hAnsi="宋体"/>
          <w:bCs/>
          <w:color w:val="000000"/>
          <w:sz w:val="28"/>
          <w:szCs w:val="28"/>
        </w:rPr>
        <w:t>S=</w:t>
      </w:r>
      <w:r>
        <w:rPr>
          <w:rFonts w:ascii="宋体" w:eastAsia="宋体" w:hAnsi="宋体" w:hint="eastAsia"/>
          <w:bCs/>
          <w:color w:val="000000"/>
          <w:sz w:val="28"/>
          <w:szCs w:val="28"/>
        </w:rPr>
        <w:t>合法国有土地使用权面积</w:t>
      </w:r>
      <w:r>
        <w:rPr>
          <w:rFonts w:ascii="宋体" w:eastAsia="宋体" w:hAnsi="宋体"/>
          <w:bCs/>
          <w:color w:val="000000"/>
          <w:sz w:val="28"/>
          <w:szCs w:val="28"/>
        </w:rPr>
        <w:t>-</w:t>
      </w:r>
      <w:r>
        <w:rPr>
          <w:rFonts w:ascii="宋体" w:eastAsia="宋体" w:hAnsi="宋体" w:hint="eastAsia"/>
          <w:bCs/>
          <w:color w:val="000000"/>
          <w:sz w:val="28"/>
          <w:szCs w:val="28"/>
        </w:rPr>
        <w:t>合法房屋底层占地面积</w:t>
      </w:r>
      <w:r>
        <w:rPr>
          <w:rFonts w:ascii="宋体" w:eastAsia="宋体" w:hAnsi="宋体"/>
          <w:bCs/>
          <w:color w:val="000000"/>
          <w:sz w:val="28"/>
          <w:szCs w:val="28"/>
        </w:rPr>
        <w:t>-</w:t>
      </w:r>
      <w:r>
        <w:rPr>
          <w:rFonts w:ascii="宋体" w:eastAsia="宋体" w:hAnsi="宋体" w:hint="eastAsia"/>
          <w:bCs/>
          <w:color w:val="000000"/>
          <w:sz w:val="28"/>
          <w:szCs w:val="28"/>
        </w:rPr>
        <w:t>“地大于房”面积</w:t>
      </w:r>
    </w:p>
    <w:p w:rsidR="00F00A7E" w:rsidRDefault="00F00A7E" w:rsidP="00F069F7">
      <w:pPr>
        <w:widowControl/>
        <w:wordWrap w:val="0"/>
        <w:spacing w:line="580" w:lineRule="exact"/>
        <w:ind w:right="-108" w:firstLineChars="225" w:firstLine="31680"/>
        <w:jc w:val="left"/>
        <w:rPr>
          <w:rFonts w:ascii="宋体" w:eastAsia="宋体" w:hAnsi="宋体"/>
          <w:bCs/>
          <w:color w:val="000000"/>
          <w:sz w:val="28"/>
          <w:szCs w:val="28"/>
        </w:rPr>
      </w:pP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3"/>
        <w:gridCol w:w="1168"/>
        <w:gridCol w:w="1167"/>
        <w:gridCol w:w="1313"/>
        <w:gridCol w:w="1312"/>
        <w:gridCol w:w="1313"/>
        <w:gridCol w:w="1313"/>
        <w:gridCol w:w="973"/>
      </w:tblGrid>
      <w:tr w:rsidR="00F00A7E">
        <w:trPr>
          <w:trHeight w:val="680"/>
          <w:jc w:val="center"/>
        </w:trPr>
        <w:tc>
          <w:tcPr>
            <w:tcW w:w="783"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S</w:t>
            </w:r>
            <w:r>
              <w:rPr>
                <w:rFonts w:ascii="方正黑体_GBK" w:eastAsia="方正黑体_GBK" w:hAnsi="宋体" w:hint="eastAsia"/>
                <w:color w:val="000000"/>
                <w:sz w:val="21"/>
                <w:szCs w:val="21"/>
              </w:rPr>
              <w:t>（㎡）</w:t>
            </w:r>
          </w:p>
        </w:tc>
        <w:tc>
          <w:tcPr>
            <w:tcW w:w="1168"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S=0</w:t>
            </w:r>
          </w:p>
        </w:tc>
        <w:tc>
          <w:tcPr>
            <w:tcW w:w="116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S</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10</w:t>
            </w:r>
          </w:p>
        </w:tc>
        <w:tc>
          <w:tcPr>
            <w:tcW w:w="1313"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S</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20</w:t>
            </w:r>
          </w:p>
        </w:tc>
        <w:tc>
          <w:tcPr>
            <w:tcW w:w="1312"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20</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S</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30</w:t>
            </w:r>
          </w:p>
        </w:tc>
        <w:tc>
          <w:tcPr>
            <w:tcW w:w="1313"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30</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S</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40</w:t>
            </w:r>
          </w:p>
        </w:tc>
        <w:tc>
          <w:tcPr>
            <w:tcW w:w="1313"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40</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S</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50</w:t>
            </w:r>
          </w:p>
        </w:tc>
        <w:tc>
          <w:tcPr>
            <w:tcW w:w="973"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S</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50</w:t>
            </w:r>
          </w:p>
        </w:tc>
      </w:tr>
      <w:tr w:rsidR="00F00A7E">
        <w:trPr>
          <w:trHeight w:val="680"/>
          <w:jc w:val="center"/>
        </w:trPr>
        <w:tc>
          <w:tcPr>
            <w:tcW w:w="783"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调整系数</w:t>
            </w:r>
          </w:p>
        </w:tc>
        <w:tc>
          <w:tcPr>
            <w:tcW w:w="1168"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102</w:t>
            </w:r>
          </w:p>
        </w:tc>
        <w:tc>
          <w:tcPr>
            <w:tcW w:w="116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103</w:t>
            </w:r>
          </w:p>
        </w:tc>
        <w:tc>
          <w:tcPr>
            <w:tcW w:w="1313"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104</w:t>
            </w:r>
          </w:p>
        </w:tc>
        <w:tc>
          <w:tcPr>
            <w:tcW w:w="1312"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105</w:t>
            </w:r>
          </w:p>
        </w:tc>
        <w:tc>
          <w:tcPr>
            <w:tcW w:w="1313"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106</w:t>
            </w:r>
          </w:p>
        </w:tc>
        <w:tc>
          <w:tcPr>
            <w:tcW w:w="1313"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107</w:t>
            </w:r>
          </w:p>
        </w:tc>
        <w:tc>
          <w:tcPr>
            <w:tcW w:w="973"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108</w:t>
            </w:r>
          </w:p>
        </w:tc>
      </w:tr>
    </w:tbl>
    <w:p w:rsidR="00F00A7E" w:rsidRDefault="00F00A7E">
      <w:pPr>
        <w:widowControl/>
        <w:wordWrap w:val="0"/>
        <w:spacing w:line="580" w:lineRule="exact"/>
        <w:ind w:right="-108" w:firstLine="0"/>
        <w:jc w:val="left"/>
        <w:rPr>
          <w:rFonts w:ascii="方正仿宋_GBK" w:eastAsia="方正仿宋_GBK" w:hAnsi="宋体"/>
          <w:bCs/>
          <w:color w:val="000000"/>
          <w:sz w:val="24"/>
          <w:szCs w:val="24"/>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宋体" w:hAnsi="宋体"/>
          <w:bCs/>
          <w:color w:val="000000"/>
          <w:spacing w:val="0"/>
          <w:sz w:val="32"/>
          <w:szCs w:val="32"/>
        </w:rPr>
      </w:pPr>
      <w:r>
        <w:rPr>
          <w:rFonts w:ascii="宋体" w:hAnsi="宋体" w:hint="eastAsia"/>
          <w:bCs/>
          <w:color w:val="000000"/>
          <w:spacing w:val="0"/>
          <w:sz w:val="32"/>
          <w:szCs w:val="32"/>
        </w:rPr>
        <w:t>附件</w:t>
      </w:r>
      <w:r>
        <w:rPr>
          <w:rFonts w:ascii="宋体" w:hAnsi="宋体"/>
          <w:bCs/>
          <w:color w:val="000000"/>
          <w:spacing w:val="0"/>
          <w:sz w:val="32"/>
          <w:szCs w:val="32"/>
        </w:rPr>
        <w:t>4</w:t>
      </w:r>
    </w:p>
    <w:p w:rsidR="00F00A7E" w:rsidRDefault="00F00A7E">
      <w:pPr>
        <w:pStyle w:val="a9"/>
        <w:spacing w:beforeLines="0" w:line="240" w:lineRule="auto"/>
        <w:rPr>
          <w:rFonts w:ascii="宋体"/>
          <w:b/>
          <w:bCs/>
          <w:spacing w:val="0"/>
          <w:w w:val="90"/>
          <w:sz w:val="32"/>
          <w:szCs w:val="32"/>
        </w:rPr>
      </w:pPr>
      <w:r>
        <w:rPr>
          <w:rFonts w:ascii="宋体" w:hAnsi="宋体" w:hint="eastAsia"/>
          <w:b/>
          <w:bCs/>
          <w:color w:val="000000"/>
          <w:spacing w:val="0"/>
          <w:w w:val="90"/>
          <w:sz w:val="32"/>
          <w:szCs w:val="32"/>
        </w:rPr>
        <w:t>住宅房屋区位状况</w:t>
      </w:r>
      <w:r>
        <w:rPr>
          <w:rFonts w:ascii="宋体" w:hAnsi="宋体" w:hint="eastAsia"/>
          <w:b/>
          <w:bCs/>
          <w:spacing w:val="0"/>
          <w:w w:val="90"/>
          <w:sz w:val="32"/>
          <w:szCs w:val="32"/>
        </w:rPr>
        <w:t>（</w:t>
      </w:r>
      <w:r>
        <w:rPr>
          <w:rFonts w:ascii="宋体" w:hAnsi="宋体"/>
          <w:b/>
          <w:bCs/>
          <w:spacing w:val="0"/>
          <w:w w:val="90"/>
          <w:sz w:val="32"/>
          <w:szCs w:val="32"/>
        </w:rPr>
        <w:t>K</w:t>
      </w:r>
      <w:r>
        <w:rPr>
          <w:rFonts w:ascii="宋体" w:hAnsi="宋体"/>
          <w:b/>
          <w:bCs/>
          <w:spacing w:val="0"/>
          <w:w w:val="90"/>
          <w:sz w:val="32"/>
          <w:szCs w:val="32"/>
          <w:vertAlign w:val="subscript"/>
        </w:rPr>
        <w:t>32</w:t>
      </w:r>
      <w:r>
        <w:rPr>
          <w:rFonts w:ascii="宋体" w:hAnsi="宋体" w:hint="eastAsia"/>
          <w:b/>
          <w:bCs/>
          <w:sz w:val="32"/>
          <w:szCs w:val="32"/>
        </w:rPr>
        <w:t>、</w:t>
      </w:r>
      <w:r>
        <w:rPr>
          <w:rFonts w:ascii="宋体" w:hAnsi="宋体"/>
          <w:b/>
          <w:bCs/>
          <w:spacing w:val="0"/>
          <w:w w:val="90"/>
          <w:sz w:val="32"/>
          <w:szCs w:val="32"/>
        </w:rPr>
        <w:t>K</w:t>
      </w:r>
      <w:r>
        <w:rPr>
          <w:rFonts w:ascii="宋体" w:hAnsi="宋体"/>
          <w:b/>
          <w:bCs/>
          <w:spacing w:val="0"/>
          <w:sz w:val="32"/>
          <w:szCs w:val="32"/>
          <w:vertAlign w:val="subscript"/>
        </w:rPr>
        <w:t>i321</w:t>
      </w:r>
      <w:r>
        <w:rPr>
          <w:rFonts w:ascii="宋体" w:hAnsi="宋体" w:hint="eastAsia"/>
          <w:b/>
          <w:bCs/>
          <w:spacing w:val="0"/>
          <w:w w:val="90"/>
          <w:sz w:val="32"/>
          <w:szCs w:val="32"/>
        </w:rPr>
        <w:t>）调整系数说明表</w:t>
      </w:r>
    </w:p>
    <w:p w:rsidR="00F00A7E" w:rsidRDefault="00F00A7E" w:rsidP="00F069F7">
      <w:pPr>
        <w:spacing w:beforeLines="50" w:line="240" w:lineRule="auto"/>
        <w:ind w:firstLineChars="200" w:firstLine="31680"/>
        <w:rPr>
          <w:rFonts w:ascii="宋体" w:eastAsia="宋体" w:hAnsi="宋体"/>
          <w:bCs/>
          <w:sz w:val="30"/>
          <w:szCs w:val="30"/>
        </w:rPr>
      </w:pPr>
    </w:p>
    <w:p w:rsidR="00F00A7E" w:rsidRDefault="00F00A7E" w:rsidP="00F069F7">
      <w:pPr>
        <w:spacing w:beforeLines="50" w:line="240" w:lineRule="auto"/>
        <w:ind w:firstLineChars="200" w:firstLine="31680"/>
        <w:rPr>
          <w:rFonts w:ascii="宋体" w:eastAsia="宋体" w:hAnsi="宋体"/>
          <w:bCs/>
          <w:sz w:val="30"/>
          <w:szCs w:val="30"/>
        </w:rPr>
      </w:pPr>
      <w:r>
        <w:rPr>
          <w:rFonts w:ascii="宋体" w:eastAsia="宋体" w:hAnsi="宋体" w:hint="eastAsia"/>
          <w:bCs/>
          <w:sz w:val="30"/>
          <w:szCs w:val="30"/>
        </w:rPr>
        <w:t>一、住宅房屋楼层调整系数表（</w:t>
      </w:r>
      <w:r>
        <w:rPr>
          <w:rFonts w:ascii="宋体" w:eastAsia="宋体" w:hAnsi="宋体"/>
          <w:bCs/>
          <w:sz w:val="30"/>
          <w:szCs w:val="30"/>
        </w:rPr>
        <w:t>K</w:t>
      </w:r>
      <w:r>
        <w:rPr>
          <w:rFonts w:ascii="宋体" w:eastAsia="宋体" w:hAnsi="宋体"/>
          <w:bCs/>
          <w:sz w:val="30"/>
          <w:szCs w:val="30"/>
          <w:vertAlign w:val="subscript"/>
        </w:rPr>
        <w:t>321</w:t>
      </w:r>
      <w:r>
        <w:rPr>
          <w:rFonts w:ascii="宋体" w:eastAsia="宋体" w:hAnsi="宋体" w:hint="eastAsia"/>
          <w:bCs/>
          <w:sz w:val="30"/>
          <w:szCs w:val="30"/>
        </w:rPr>
        <w:t>、</w:t>
      </w:r>
      <w:r>
        <w:rPr>
          <w:rFonts w:ascii="宋体" w:eastAsia="宋体" w:hAnsi="宋体"/>
          <w:bCs/>
          <w:sz w:val="30"/>
          <w:szCs w:val="30"/>
        </w:rPr>
        <w:t>K</w:t>
      </w:r>
      <w:r>
        <w:rPr>
          <w:rFonts w:ascii="宋体" w:eastAsia="宋体" w:hAnsi="宋体"/>
          <w:bCs/>
          <w:sz w:val="30"/>
          <w:szCs w:val="30"/>
          <w:vertAlign w:val="subscript"/>
        </w:rPr>
        <w:t>i321</w:t>
      </w:r>
      <w:r>
        <w:rPr>
          <w:rFonts w:ascii="宋体" w:eastAsia="宋体" w:hAnsi="宋体" w:hint="eastAsia"/>
          <w:bCs/>
          <w:sz w:val="30"/>
          <w:szCs w:val="30"/>
        </w:rPr>
        <w:t>）</w:t>
      </w:r>
    </w:p>
    <w:p w:rsidR="00F00A7E" w:rsidRDefault="00F00A7E" w:rsidP="00F069F7">
      <w:pPr>
        <w:spacing w:line="580" w:lineRule="exact"/>
        <w:ind w:firstLineChars="200" w:firstLine="31680"/>
        <w:rPr>
          <w:rFonts w:ascii="宋体" w:eastAsia="宋体" w:hAnsi="宋体"/>
          <w:bCs/>
          <w:color w:val="000000"/>
          <w:sz w:val="28"/>
          <w:szCs w:val="28"/>
        </w:rPr>
      </w:pPr>
      <w:r>
        <w:rPr>
          <w:rFonts w:ascii="宋体" w:eastAsia="宋体" w:hAnsi="宋体"/>
          <w:bCs/>
          <w:color w:val="000000"/>
          <w:sz w:val="28"/>
          <w:szCs w:val="28"/>
        </w:rPr>
        <w:t>1</w:t>
      </w:r>
      <w:r>
        <w:rPr>
          <w:rFonts w:ascii="宋体" w:eastAsia="宋体" w:hAnsi="宋体" w:hint="eastAsia"/>
          <w:bCs/>
          <w:color w:val="000000"/>
          <w:sz w:val="28"/>
          <w:szCs w:val="28"/>
        </w:rPr>
        <w:t>．多层住宅房屋楼层调整系数表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tblPr>
      <w:tblGrid>
        <w:gridCol w:w="2194"/>
        <w:gridCol w:w="1110"/>
        <w:gridCol w:w="1033"/>
        <w:gridCol w:w="1033"/>
        <w:gridCol w:w="1033"/>
        <w:gridCol w:w="1033"/>
        <w:gridCol w:w="1239"/>
        <w:gridCol w:w="1237"/>
      </w:tblGrid>
      <w:tr w:rsidR="00F00A7E">
        <w:trPr>
          <w:trHeight w:val="1181"/>
          <w:jc w:val="center"/>
        </w:trPr>
        <w:tc>
          <w:tcPr>
            <w:tcW w:w="1107" w:type="pct"/>
            <w:tcBorders>
              <w:top w:val="single" w:sz="8" w:space="0" w:color="auto"/>
              <w:left w:val="single" w:sz="4" w:space="0" w:color="auto"/>
            </w:tcBorders>
            <w:vAlign w:val="center"/>
          </w:tcPr>
          <w:p w:rsidR="00F00A7E" w:rsidRDefault="00F00A7E">
            <w:pPr>
              <w:spacing w:line="280" w:lineRule="exact"/>
              <w:ind w:firstLine="0"/>
              <w:jc w:val="center"/>
              <w:rPr>
                <w:rFonts w:ascii="方正黑体_GBK" w:eastAsia="方正黑体_GBK" w:hAnsi="宋体"/>
                <w:color w:val="000000"/>
                <w:sz w:val="18"/>
                <w:szCs w:val="18"/>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5pt;margin-top:1.45pt;width:106.1pt;height:45.3pt;z-index:251658752" o:connectortype="straight"/>
              </w:pict>
            </w:r>
            <w:r>
              <w:rPr>
                <w:noProof/>
              </w:rPr>
              <w:pict>
                <v:shape id="_x0000_s1029" type="#_x0000_t32" style="position:absolute;left:0;text-align:left;margin-left:-2.85pt;margin-top:1.75pt;width:62.85pt;height:67.5pt;z-index:251659776" o:connectortype="straight"/>
              </w:pict>
            </w:r>
            <w:r>
              <w:rPr>
                <w:rFonts w:ascii="方正黑体_GBK" w:eastAsia="方正黑体_GBK" w:hAnsi="宋体"/>
                <w:color w:val="000000"/>
                <w:sz w:val="18"/>
                <w:szCs w:val="18"/>
              </w:rPr>
              <w:t xml:space="preserve">        </w:t>
            </w:r>
            <w:r>
              <w:rPr>
                <w:rFonts w:ascii="方正黑体_GBK" w:eastAsia="方正黑体_GBK" w:hAnsi="宋体" w:hint="eastAsia"/>
                <w:color w:val="000000"/>
                <w:sz w:val="18"/>
                <w:szCs w:val="18"/>
              </w:rPr>
              <w:t>楼层数</w:t>
            </w:r>
          </w:p>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 xml:space="preserve">         </w:t>
            </w:r>
          </w:p>
          <w:p w:rsidR="00F00A7E" w:rsidRDefault="00F00A7E">
            <w:pPr>
              <w:spacing w:line="280" w:lineRule="exact"/>
              <w:ind w:firstLine="0"/>
              <w:jc w:val="center"/>
              <w:rPr>
                <w:rFonts w:ascii="方正黑体_GBK" w:eastAsia="方正黑体_GBK" w:hAnsi="宋体"/>
                <w:color w:val="000000"/>
                <w:sz w:val="18"/>
                <w:szCs w:val="18"/>
              </w:rPr>
            </w:pPr>
          </w:p>
          <w:p w:rsidR="00F00A7E" w:rsidRDefault="00F00A7E">
            <w:pPr>
              <w:spacing w:line="280" w:lineRule="exact"/>
              <w:ind w:firstLine="0"/>
              <w:rPr>
                <w:rFonts w:ascii="方正黑体_GBK" w:eastAsia="方正黑体_GBK" w:hAnsi="宋体"/>
                <w:color w:val="000000"/>
                <w:sz w:val="18"/>
                <w:szCs w:val="18"/>
              </w:rPr>
            </w:pPr>
            <w:r>
              <w:rPr>
                <w:rFonts w:ascii="方正黑体_GBK" w:eastAsia="方正黑体_GBK" w:hAnsi="宋体"/>
                <w:color w:val="000000"/>
                <w:sz w:val="18"/>
                <w:szCs w:val="18"/>
              </w:rPr>
              <w:t xml:space="preserve">          </w:t>
            </w:r>
            <w:r>
              <w:rPr>
                <w:rFonts w:ascii="方正黑体_GBK" w:eastAsia="方正黑体_GBK" w:hAnsi="宋体" w:hint="eastAsia"/>
                <w:color w:val="000000"/>
                <w:sz w:val="18"/>
                <w:szCs w:val="18"/>
              </w:rPr>
              <w:t>楼层系数</w:t>
            </w:r>
          </w:p>
          <w:p w:rsidR="00F00A7E" w:rsidRDefault="00F00A7E">
            <w:pPr>
              <w:spacing w:line="280" w:lineRule="exact"/>
              <w:ind w:firstLine="0"/>
              <w:rPr>
                <w:rFonts w:ascii="方正黑体_GBK" w:eastAsia="方正黑体_GBK" w:hAnsi="宋体"/>
                <w:color w:val="000000"/>
                <w:sz w:val="18"/>
                <w:szCs w:val="18"/>
              </w:rPr>
            </w:pPr>
            <w:r>
              <w:rPr>
                <w:rFonts w:ascii="方正黑体_GBK" w:eastAsia="方正黑体_GBK" w:hAnsi="宋体" w:hint="eastAsia"/>
                <w:color w:val="000000"/>
                <w:sz w:val="18"/>
                <w:szCs w:val="18"/>
              </w:rPr>
              <w:t>所在楼层</w:t>
            </w:r>
          </w:p>
        </w:tc>
        <w:tc>
          <w:tcPr>
            <w:tcW w:w="560" w:type="pct"/>
            <w:tcBorders>
              <w:top w:val="single" w:sz="8" w:space="0" w:color="auto"/>
            </w:tcBorders>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hint="eastAsia"/>
                <w:color w:val="000000"/>
                <w:sz w:val="18"/>
                <w:szCs w:val="18"/>
              </w:rPr>
              <w:t>一层楼</w:t>
            </w:r>
          </w:p>
        </w:tc>
        <w:tc>
          <w:tcPr>
            <w:tcW w:w="521" w:type="pct"/>
            <w:tcBorders>
              <w:top w:val="single" w:sz="8" w:space="0" w:color="auto"/>
            </w:tcBorders>
            <w:vAlign w:val="center"/>
          </w:tcPr>
          <w:p w:rsidR="00F00A7E" w:rsidRDefault="00F00A7E" w:rsidP="00F00A7E">
            <w:pPr>
              <w:spacing w:line="280" w:lineRule="exact"/>
              <w:ind w:leftChars="-19" w:left="31680" w:rightChars="-83" w:right="31680" w:firstLine="0"/>
              <w:jc w:val="center"/>
              <w:rPr>
                <w:rFonts w:ascii="方正黑体_GBK" w:eastAsia="方正黑体_GBK" w:hAnsi="宋体"/>
                <w:color w:val="000000"/>
                <w:sz w:val="18"/>
                <w:szCs w:val="18"/>
              </w:rPr>
            </w:pPr>
            <w:r>
              <w:rPr>
                <w:rFonts w:ascii="方正黑体_GBK" w:eastAsia="方正黑体_GBK" w:hAnsi="宋体" w:hint="eastAsia"/>
                <w:color w:val="000000"/>
                <w:sz w:val="18"/>
                <w:szCs w:val="18"/>
              </w:rPr>
              <w:t>二层楼</w:t>
            </w:r>
          </w:p>
        </w:tc>
        <w:tc>
          <w:tcPr>
            <w:tcW w:w="521" w:type="pct"/>
            <w:tcBorders>
              <w:top w:val="single" w:sz="8" w:space="0" w:color="auto"/>
            </w:tcBorders>
            <w:vAlign w:val="center"/>
          </w:tcPr>
          <w:p w:rsidR="00F00A7E" w:rsidRDefault="00F00A7E" w:rsidP="00F00A7E">
            <w:pPr>
              <w:spacing w:line="280" w:lineRule="exact"/>
              <w:ind w:leftChars="-19" w:left="31680" w:firstLine="0"/>
              <w:jc w:val="center"/>
              <w:rPr>
                <w:rFonts w:ascii="方正黑体_GBK" w:eastAsia="方正黑体_GBK" w:hAnsi="宋体"/>
                <w:color w:val="000000"/>
                <w:sz w:val="18"/>
                <w:szCs w:val="18"/>
              </w:rPr>
            </w:pPr>
            <w:r>
              <w:rPr>
                <w:rFonts w:ascii="方正黑体_GBK" w:eastAsia="方正黑体_GBK" w:hAnsi="宋体" w:hint="eastAsia"/>
                <w:color w:val="000000"/>
                <w:sz w:val="18"/>
                <w:szCs w:val="18"/>
              </w:rPr>
              <w:t>三层楼</w:t>
            </w:r>
          </w:p>
        </w:tc>
        <w:tc>
          <w:tcPr>
            <w:tcW w:w="521" w:type="pct"/>
            <w:tcBorders>
              <w:top w:val="single" w:sz="8" w:space="0" w:color="auto"/>
            </w:tcBorders>
            <w:vAlign w:val="center"/>
          </w:tcPr>
          <w:p w:rsidR="00F00A7E" w:rsidRDefault="00F00A7E" w:rsidP="00F00A7E">
            <w:pPr>
              <w:spacing w:line="280" w:lineRule="exact"/>
              <w:ind w:leftChars="-19" w:left="31680" w:firstLine="0"/>
              <w:jc w:val="center"/>
              <w:rPr>
                <w:rFonts w:ascii="方正黑体_GBK" w:eastAsia="方正黑体_GBK" w:hAnsi="宋体"/>
                <w:color w:val="000000"/>
                <w:sz w:val="18"/>
                <w:szCs w:val="18"/>
              </w:rPr>
            </w:pPr>
            <w:r>
              <w:rPr>
                <w:rFonts w:ascii="方正黑体_GBK" w:eastAsia="方正黑体_GBK" w:hAnsi="宋体" w:hint="eastAsia"/>
                <w:color w:val="000000"/>
                <w:sz w:val="18"/>
                <w:szCs w:val="18"/>
              </w:rPr>
              <w:t>四层楼</w:t>
            </w:r>
          </w:p>
        </w:tc>
        <w:tc>
          <w:tcPr>
            <w:tcW w:w="521" w:type="pct"/>
            <w:tcBorders>
              <w:top w:val="single" w:sz="8" w:space="0" w:color="auto"/>
            </w:tcBorders>
            <w:vAlign w:val="center"/>
          </w:tcPr>
          <w:p w:rsidR="00F00A7E" w:rsidRDefault="00F00A7E" w:rsidP="00F00A7E">
            <w:pPr>
              <w:spacing w:line="280" w:lineRule="exact"/>
              <w:ind w:leftChars="-105" w:left="31680" w:rightChars="-83" w:right="31680" w:firstLine="0"/>
              <w:jc w:val="center"/>
              <w:rPr>
                <w:rFonts w:ascii="方正黑体_GBK" w:eastAsia="方正黑体_GBK" w:hAnsi="宋体"/>
                <w:color w:val="000000"/>
                <w:sz w:val="18"/>
                <w:szCs w:val="18"/>
              </w:rPr>
            </w:pPr>
            <w:r>
              <w:rPr>
                <w:rFonts w:ascii="方正黑体_GBK" w:eastAsia="方正黑体_GBK" w:hAnsi="宋体" w:hint="eastAsia"/>
                <w:color w:val="000000"/>
                <w:sz w:val="18"/>
                <w:szCs w:val="18"/>
              </w:rPr>
              <w:t>五层楼</w:t>
            </w:r>
          </w:p>
        </w:tc>
        <w:tc>
          <w:tcPr>
            <w:tcW w:w="625" w:type="pct"/>
            <w:tcBorders>
              <w:top w:val="single" w:sz="8" w:space="0" w:color="auto"/>
            </w:tcBorders>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hint="eastAsia"/>
                <w:color w:val="000000"/>
                <w:sz w:val="18"/>
                <w:szCs w:val="18"/>
              </w:rPr>
              <w:t>六层楼</w:t>
            </w:r>
          </w:p>
        </w:tc>
        <w:tc>
          <w:tcPr>
            <w:tcW w:w="624" w:type="pct"/>
            <w:tcBorders>
              <w:top w:val="single" w:sz="8" w:space="0" w:color="auto"/>
            </w:tcBorders>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hint="eastAsia"/>
                <w:color w:val="000000"/>
                <w:sz w:val="18"/>
                <w:szCs w:val="18"/>
              </w:rPr>
              <w:t>七层楼</w:t>
            </w:r>
          </w:p>
        </w:tc>
      </w:tr>
      <w:tr w:rsidR="00F00A7E">
        <w:trPr>
          <w:trHeight w:val="567"/>
          <w:jc w:val="center"/>
        </w:trPr>
        <w:tc>
          <w:tcPr>
            <w:tcW w:w="1107"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hint="eastAsia"/>
                <w:color w:val="000000"/>
                <w:sz w:val="18"/>
                <w:szCs w:val="18"/>
              </w:rPr>
              <w:t>一</w:t>
            </w:r>
          </w:p>
        </w:tc>
        <w:tc>
          <w:tcPr>
            <w:tcW w:w="560"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100</w:t>
            </w: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100</w:t>
            </w: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100</w:t>
            </w: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100</w:t>
            </w: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100</w:t>
            </w:r>
          </w:p>
        </w:tc>
        <w:tc>
          <w:tcPr>
            <w:tcW w:w="625"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100</w:t>
            </w:r>
          </w:p>
        </w:tc>
        <w:tc>
          <w:tcPr>
            <w:tcW w:w="624"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100</w:t>
            </w:r>
          </w:p>
        </w:tc>
      </w:tr>
      <w:tr w:rsidR="00F00A7E">
        <w:trPr>
          <w:trHeight w:val="567"/>
          <w:jc w:val="center"/>
        </w:trPr>
        <w:tc>
          <w:tcPr>
            <w:tcW w:w="1107"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hint="eastAsia"/>
                <w:color w:val="000000"/>
                <w:sz w:val="18"/>
                <w:szCs w:val="18"/>
              </w:rPr>
              <w:t>二</w:t>
            </w:r>
          </w:p>
        </w:tc>
        <w:tc>
          <w:tcPr>
            <w:tcW w:w="560"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100</w:t>
            </w: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101</w:t>
            </w: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101</w:t>
            </w: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101</w:t>
            </w:r>
          </w:p>
        </w:tc>
        <w:tc>
          <w:tcPr>
            <w:tcW w:w="625"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101</w:t>
            </w:r>
          </w:p>
        </w:tc>
        <w:tc>
          <w:tcPr>
            <w:tcW w:w="624"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101</w:t>
            </w:r>
          </w:p>
        </w:tc>
      </w:tr>
      <w:tr w:rsidR="00F00A7E">
        <w:trPr>
          <w:trHeight w:val="567"/>
          <w:jc w:val="center"/>
        </w:trPr>
        <w:tc>
          <w:tcPr>
            <w:tcW w:w="1107"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hint="eastAsia"/>
                <w:color w:val="000000"/>
                <w:sz w:val="18"/>
                <w:szCs w:val="18"/>
              </w:rPr>
              <w:t>三</w:t>
            </w:r>
          </w:p>
        </w:tc>
        <w:tc>
          <w:tcPr>
            <w:tcW w:w="560"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99</w:t>
            </w: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102</w:t>
            </w: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102</w:t>
            </w:r>
          </w:p>
        </w:tc>
        <w:tc>
          <w:tcPr>
            <w:tcW w:w="625"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102</w:t>
            </w:r>
          </w:p>
        </w:tc>
        <w:tc>
          <w:tcPr>
            <w:tcW w:w="624"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102</w:t>
            </w:r>
          </w:p>
        </w:tc>
      </w:tr>
      <w:tr w:rsidR="00F00A7E">
        <w:trPr>
          <w:trHeight w:val="567"/>
          <w:jc w:val="center"/>
        </w:trPr>
        <w:tc>
          <w:tcPr>
            <w:tcW w:w="1107"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hint="eastAsia"/>
                <w:color w:val="000000"/>
                <w:sz w:val="18"/>
                <w:szCs w:val="18"/>
              </w:rPr>
              <w:t>四</w:t>
            </w:r>
          </w:p>
        </w:tc>
        <w:tc>
          <w:tcPr>
            <w:tcW w:w="560"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97</w:t>
            </w: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101</w:t>
            </w:r>
          </w:p>
        </w:tc>
        <w:tc>
          <w:tcPr>
            <w:tcW w:w="625"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101</w:t>
            </w:r>
          </w:p>
        </w:tc>
        <w:tc>
          <w:tcPr>
            <w:tcW w:w="624"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101</w:t>
            </w:r>
          </w:p>
        </w:tc>
      </w:tr>
      <w:tr w:rsidR="00F00A7E">
        <w:trPr>
          <w:trHeight w:val="567"/>
          <w:jc w:val="center"/>
        </w:trPr>
        <w:tc>
          <w:tcPr>
            <w:tcW w:w="1107"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hint="eastAsia"/>
                <w:color w:val="000000"/>
                <w:sz w:val="18"/>
                <w:szCs w:val="18"/>
              </w:rPr>
              <w:t>五</w:t>
            </w:r>
          </w:p>
        </w:tc>
        <w:tc>
          <w:tcPr>
            <w:tcW w:w="560"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96</w:t>
            </w:r>
          </w:p>
        </w:tc>
        <w:tc>
          <w:tcPr>
            <w:tcW w:w="625"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99</w:t>
            </w:r>
          </w:p>
        </w:tc>
        <w:tc>
          <w:tcPr>
            <w:tcW w:w="624"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99</w:t>
            </w:r>
          </w:p>
        </w:tc>
      </w:tr>
      <w:tr w:rsidR="00F00A7E">
        <w:trPr>
          <w:trHeight w:val="567"/>
          <w:jc w:val="center"/>
        </w:trPr>
        <w:tc>
          <w:tcPr>
            <w:tcW w:w="1107"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hint="eastAsia"/>
                <w:color w:val="000000"/>
                <w:sz w:val="18"/>
                <w:szCs w:val="18"/>
              </w:rPr>
              <w:t>六</w:t>
            </w:r>
          </w:p>
        </w:tc>
        <w:tc>
          <w:tcPr>
            <w:tcW w:w="560"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625"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95</w:t>
            </w:r>
          </w:p>
        </w:tc>
        <w:tc>
          <w:tcPr>
            <w:tcW w:w="624" w:type="pct"/>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98</w:t>
            </w:r>
          </w:p>
        </w:tc>
      </w:tr>
      <w:tr w:rsidR="00F00A7E">
        <w:trPr>
          <w:trHeight w:val="567"/>
          <w:jc w:val="center"/>
        </w:trPr>
        <w:tc>
          <w:tcPr>
            <w:tcW w:w="1107" w:type="pct"/>
            <w:tcBorders>
              <w:bottom w:val="single" w:sz="8" w:space="0" w:color="auto"/>
            </w:tcBorders>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hint="eastAsia"/>
                <w:color w:val="000000"/>
                <w:sz w:val="18"/>
                <w:szCs w:val="18"/>
              </w:rPr>
              <w:t>七</w:t>
            </w:r>
          </w:p>
        </w:tc>
        <w:tc>
          <w:tcPr>
            <w:tcW w:w="560" w:type="pct"/>
            <w:tcBorders>
              <w:bottom w:val="single" w:sz="8" w:space="0" w:color="auto"/>
            </w:tcBorders>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tcBorders>
              <w:bottom w:val="single" w:sz="8" w:space="0" w:color="auto"/>
            </w:tcBorders>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tcBorders>
              <w:bottom w:val="single" w:sz="8" w:space="0" w:color="auto"/>
            </w:tcBorders>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tcBorders>
              <w:bottom w:val="single" w:sz="8" w:space="0" w:color="auto"/>
            </w:tcBorders>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521" w:type="pct"/>
            <w:tcBorders>
              <w:bottom w:val="single" w:sz="8" w:space="0" w:color="auto"/>
            </w:tcBorders>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625" w:type="pct"/>
            <w:tcBorders>
              <w:bottom w:val="single" w:sz="8" w:space="0" w:color="auto"/>
            </w:tcBorders>
            <w:vAlign w:val="center"/>
          </w:tcPr>
          <w:p w:rsidR="00F00A7E" w:rsidRDefault="00F00A7E">
            <w:pPr>
              <w:spacing w:line="280" w:lineRule="exact"/>
              <w:ind w:firstLine="0"/>
              <w:jc w:val="center"/>
              <w:rPr>
                <w:rFonts w:ascii="方正黑体_GBK" w:eastAsia="方正黑体_GBK" w:hAnsi="宋体"/>
                <w:color w:val="000000"/>
                <w:sz w:val="18"/>
                <w:szCs w:val="18"/>
              </w:rPr>
            </w:pPr>
          </w:p>
        </w:tc>
        <w:tc>
          <w:tcPr>
            <w:tcW w:w="624" w:type="pct"/>
            <w:tcBorders>
              <w:bottom w:val="single" w:sz="8" w:space="0" w:color="auto"/>
            </w:tcBorders>
            <w:vAlign w:val="center"/>
          </w:tcPr>
          <w:p w:rsidR="00F00A7E" w:rsidRDefault="00F00A7E">
            <w:pPr>
              <w:spacing w:line="280" w:lineRule="exact"/>
              <w:ind w:firstLine="0"/>
              <w:jc w:val="center"/>
              <w:rPr>
                <w:rFonts w:ascii="方正黑体_GBK" w:eastAsia="方正黑体_GBK" w:hAnsi="宋体"/>
                <w:color w:val="000000"/>
                <w:sz w:val="18"/>
                <w:szCs w:val="18"/>
              </w:rPr>
            </w:pPr>
            <w:r>
              <w:rPr>
                <w:rFonts w:ascii="方正黑体_GBK" w:eastAsia="方正黑体_GBK" w:hAnsi="宋体"/>
                <w:color w:val="000000"/>
                <w:sz w:val="18"/>
                <w:szCs w:val="18"/>
              </w:rPr>
              <w:t>94</w:t>
            </w:r>
          </w:p>
        </w:tc>
      </w:tr>
    </w:tbl>
    <w:p w:rsidR="00F00A7E" w:rsidRDefault="00F00A7E">
      <w:pPr>
        <w:spacing w:line="280" w:lineRule="exact"/>
        <w:ind w:firstLine="0"/>
        <w:rPr>
          <w:rFonts w:ascii="方正黑体_GBK" w:eastAsia="方正黑体_GBK" w:hAnsi="宋体"/>
          <w:color w:val="000000"/>
          <w:sz w:val="18"/>
          <w:szCs w:val="18"/>
        </w:rPr>
      </w:pPr>
      <w:r>
        <w:rPr>
          <w:rFonts w:ascii="方正黑体_GBK" w:eastAsia="方正黑体_GBK" w:hAnsi="宋体" w:hint="eastAsia"/>
          <w:color w:val="000000"/>
          <w:sz w:val="18"/>
          <w:szCs w:val="18"/>
        </w:rPr>
        <w:t>说明：</w:t>
      </w:r>
      <w:r>
        <w:rPr>
          <w:rFonts w:ascii="方正黑体_GBK" w:eastAsia="方正黑体_GBK" w:hAnsi="宋体"/>
          <w:color w:val="000000"/>
          <w:sz w:val="18"/>
          <w:szCs w:val="18"/>
        </w:rPr>
        <w:t>a.</w:t>
      </w:r>
      <w:r>
        <w:rPr>
          <w:rFonts w:ascii="方正黑体_GBK" w:eastAsia="方正黑体_GBK" w:hAnsi="宋体" w:hint="eastAsia"/>
          <w:color w:val="000000"/>
          <w:sz w:val="18"/>
          <w:szCs w:val="18"/>
        </w:rPr>
        <w:t>底层为车库的，一层系数增加</w:t>
      </w:r>
      <w:r>
        <w:rPr>
          <w:rFonts w:ascii="方正黑体_GBK" w:eastAsia="方正黑体_GBK" w:hAnsi="宋体"/>
          <w:color w:val="000000"/>
          <w:sz w:val="18"/>
          <w:szCs w:val="18"/>
        </w:rPr>
        <w:t>0.5</w:t>
      </w:r>
      <w:r>
        <w:rPr>
          <w:rFonts w:ascii="方正黑体_GBK" w:eastAsia="方正黑体_GBK" w:hAnsi="宋体" w:hint="eastAsia"/>
          <w:color w:val="000000"/>
          <w:sz w:val="18"/>
          <w:szCs w:val="18"/>
        </w:rPr>
        <w:t>，顶层系数减少</w:t>
      </w:r>
      <w:r>
        <w:rPr>
          <w:rFonts w:ascii="方正黑体_GBK" w:eastAsia="方正黑体_GBK" w:hAnsi="宋体"/>
          <w:color w:val="000000"/>
          <w:sz w:val="18"/>
          <w:szCs w:val="18"/>
        </w:rPr>
        <w:t>0.5</w:t>
      </w:r>
      <w:r>
        <w:rPr>
          <w:rFonts w:ascii="方正黑体_GBK" w:eastAsia="方正黑体_GBK" w:hAnsi="宋体" w:hint="eastAsia"/>
          <w:color w:val="000000"/>
          <w:sz w:val="18"/>
          <w:szCs w:val="18"/>
        </w:rPr>
        <w:t>；</w:t>
      </w:r>
    </w:p>
    <w:p w:rsidR="00F00A7E" w:rsidRDefault="00F00A7E" w:rsidP="00F069F7">
      <w:pPr>
        <w:spacing w:line="280" w:lineRule="exact"/>
        <w:ind w:firstLineChars="300" w:firstLine="31680"/>
        <w:rPr>
          <w:rFonts w:ascii="方正黑体_GBK" w:eastAsia="方正黑体_GBK" w:hAnsi="宋体"/>
          <w:color w:val="000000"/>
          <w:sz w:val="18"/>
          <w:szCs w:val="18"/>
        </w:rPr>
      </w:pPr>
      <w:r>
        <w:rPr>
          <w:rFonts w:ascii="方正黑体_GBK" w:eastAsia="方正黑体_GBK" w:hAnsi="宋体"/>
          <w:color w:val="000000"/>
          <w:sz w:val="18"/>
          <w:szCs w:val="18"/>
        </w:rPr>
        <w:t>b.</w:t>
      </w:r>
      <w:r>
        <w:rPr>
          <w:rFonts w:ascii="方正黑体_GBK" w:eastAsia="方正黑体_GBK" w:hAnsi="宋体" w:hint="eastAsia"/>
          <w:color w:val="000000"/>
          <w:sz w:val="18"/>
          <w:szCs w:val="18"/>
        </w:rPr>
        <w:t>顶层坡屋面带阁楼的，顶层系数增加</w:t>
      </w:r>
      <w:r>
        <w:rPr>
          <w:rFonts w:ascii="方正黑体_GBK" w:eastAsia="方正黑体_GBK" w:hAnsi="宋体"/>
          <w:color w:val="000000"/>
          <w:sz w:val="18"/>
          <w:szCs w:val="18"/>
        </w:rPr>
        <w:t>1</w:t>
      </w:r>
      <w:r>
        <w:rPr>
          <w:rFonts w:ascii="方正黑体_GBK" w:eastAsia="方正黑体_GBK" w:hAnsi="宋体" w:hint="eastAsia"/>
          <w:color w:val="000000"/>
          <w:sz w:val="18"/>
          <w:szCs w:val="18"/>
        </w:rPr>
        <w:t>；</w:t>
      </w:r>
    </w:p>
    <w:p w:rsidR="00F00A7E" w:rsidRDefault="00F00A7E" w:rsidP="00F069F7">
      <w:pPr>
        <w:spacing w:line="360" w:lineRule="auto"/>
        <w:ind w:firstLineChars="303" w:firstLine="31680"/>
        <w:rPr>
          <w:rFonts w:ascii="楷体_GB2312" w:eastAsia="楷体_GB2312" w:hAnsi="宋体"/>
          <w:b/>
          <w:bCs/>
          <w:color w:val="000000"/>
          <w:kern w:val="2"/>
          <w:sz w:val="24"/>
        </w:rPr>
      </w:pPr>
      <w:r>
        <w:rPr>
          <w:rFonts w:ascii="方正黑体_GBK" w:eastAsia="方正黑体_GBK" w:hAnsi="宋体"/>
          <w:color w:val="000000"/>
          <w:sz w:val="18"/>
          <w:szCs w:val="18"/>
        </w:rPr>
        <w:t>c.</w:t>
      </w:r>
      <w:r>
        <w:rPr>
          <w:rFonts w:ascii="方正黑体_GBK" w:eastAsia="方正黑体_GBK" w:hAnsi="宋体" w:hint="eastAsia"/>
          <w:color w:val="000000"/>
          <w:sz w:val="18"/>
          <w:szCs w:val="18"/>
        </w:rPr>
        <w:t>如果是商住楼，住宅房的楼层系数相应减少</w:t>
      </w:r>
      <w:r>
        <w:rPr>
          <w:rFonts w:ascii="方正黑体_GBK" w:eastAsia="方正黑体_GBK" w:hAnsi="宋体"/>
          <w:color w:val="000000"/>
          <w:sz w:val="18"/>
          <w:szCs w:val="18"/>
        </w:rPr>
        <w:t>0.5</w:t>
      </w:r>
      <w:r>
        <w:rPr>
          <w:rFonts w:ascii="方正黑体_GBK" w:eastAsia="方正黑体_GBK" w:hAnsi="宋体" w:hint="eastAsia"/>
          <w:color w:val="000000"/>
          <w:sz w:val="18"/>
          <w:szCs w:val="18"/>
        </w:rPr>
        <w:t>。</w:t>
      </w:r>
    </w:p>
    <w:p w:rsidR="00F00A7E" w:rsidRDefault="00F00A7E" w:rsidP="00F069F7">
      <w:pPr>
        <w:spacing w:line="580" w:lineRule="exact"/>
        <w:ind w:firstLineChars="200" w:firstLine="31680"/>
        <w:rPr>
          <w:rFonts w:ascii="宋体" w:eastAsia="宋体" w:hAnsi="宋体"/>
          <w:bCs/>
          <w:color w:val="000000"/>
          <w:sz w:val="28"/>
          <w:szCs w:val="28"/>
        </w:rPr>
      </w:pPr>
      <w:r>
        <w:rPr>
          <w:rFonts w:ascii="宋体" w:eastAsia="宋体" w:hAnsi="宋体"/>
          <w:bCs/>
          <w:color w:val="000000"/>
          <w:sz w:val="28"/>
          <w:szCs w:val="28"/>
        </w:rPr>
        <w:t>2</w:t>
      </w:r>
      <w:r>
        <w:rPr>
          <w:rFonts w:ascii="宋体" w:eastAsia="宋体" w:hAnsi="宋体" w:hint="eastAsia"/>
          <w:bCs/>
          <w:color w:val="000000"/>
          <w:sz w:val="28"/>
          <w:szCs w:val="28"/>
        </w:rPr>
        <w:t>．小高层及高层住宅房屋楼层调整系数</w:t>
      </w:r>
    </w:p>
    <w:p w:rsidR="00F00A7E" w:rsidRDefault="00F00A7E" w:rsidP="00F069F7">
      <w:pPr>
        <w:spacing w:line="580" w:lineRule="exact"/>
        <w:ind w:firstLineChars="200" w:firstLine="31680"/>
        <w:rPr>
          <w:rFonts w:ascii="宋体" w:eastAsia="宋体" w:hAnsi="宋体"/>
          <w:bCs/>
          <w:color w:val="000000"/>
          <w:sz w:val="28"/>
          <w:szCs w:val="28"/>
        </w:rPr>
      </w:pPr>
      <w:r>
        <w:rPr>
          <w:rFonts w:ascii="宋体" w:eastAsia="宋体" w:hAnsi="宋体" w:hint="eastAsia"/>
          <w:bCs/>
          <w:color w:val="000000"/>
          <w:sz w:val="28"/>
          <w:szCs w:val="28"/>
        </w:rPr>
        <w:t>以中间层为标准层，系数为</w:t>
      </w:r>
      <w:r>
        <w:rPr>
          <w:rFonts w:ascii="宋体" w:eastAsia="宋体" w:hAnsi="宋体"/>
          <w:bCs/>
          <w:color w:val="000000"/>
          <w:sz w:val="28"/>
          <w:szCs w:val="28"/>
        </w:rPr>
        <w:t>100</w:t>
      </w:r>
      <w:r>
        <w:rPr>
          <w:rFonts w:ascii="宋体" w:eastAsia="宋体" w:hAnsi="宋体" w:hint="eastAsia"/>
          <w:bCs/>
          <w:color w:val="000000"/>
          <w:sz w:val="28"/>
          <w:szCs w:val="28"/>
        </w:rPr>
        <w:t>，往下每层减少</w:t>
      </w:r>
      <w:r>
        <w:rPr>
          <w:rFonts w:ascii="宋体" w:eastAsia="宋体" w:hAnsi="宋体"/>
          <w:bCs/>
          <w:color w:val="000000"/>
          <w:sz w:val="28"/>
          <w:szCs w:val="28"/>
        </w:rPr>
        <w:t>1</w:t>
      </w:r>
      <w:r>
        <w:rPr>
          <w:rFonts w:ascii="宋体" w:eastAsia="宋体" w:hAnsi="宋体" w:hint="eastAsia"/>
          <w:bCs/>
          <w:color w:val="000000"/>
          <w:sz w:val="28"/>
          <w:szCs w:val="28"/>
        </w:rPr>
        <w:t>，往上每层增加</w:t>
      </w:r>
      <w:r>
        <w:rPr>
          <w:rFonts w:ascii="宋体" w:eastAsia="宋体" w:hAnsi="宋体"/>
          <w:bCs/>
          <w:color w:val="000000"/>
          <w:sz w:val="28"/>
          <w:szCs w:val="28"/>
        </w:rPr>
        <w:t>0.5</w:t>
      </w:r>
      <w:r>
        <w:rPr>
          <w:rFonts w:ascii="宋体" w:eastAsia="宋体" w:hAnsi="宋体" w:hint="eastAsia"/>
          <w:bCs/>
          <w:color w:val="000000"/>
          <w:sz w:val="28"/>
          <w:szCs w:val="28"/>
        </w:rPr>
        <w:t>，顶层比标准层减少</w:t>
      </w:r>
      <w:r>
        <w:rPr>
          <w:rFonts w:ascii="宋体" w:eastAsia="宋体" w:hAnsi="宋体"/>
          <w:bCs/>
          <w:color w:val="000000"/>
          <w:sz w:val="28"/>
          <w:szCs w:val="28"/>
        </w:rPr>
        <w:t>3</w:t>
      </w:r>
      <w:r>
        <w:rPr>
          <w:rFonts w:ascii="宋体" w:eastAsia="宋体" w:hAnsi="宋体" w:hint="eastAsia"/>
          <w:bCs/>
          <w:color w:val="000000"/>
          <w:sz w:val="28"/>
          <w:szCs w:val="28"/>
        </w:rPr>
        <w:t>。</w:t>
      </w:r>
    </w:p>
    <w:p w:rsidR="00F00A7E" w:rsidRDefault="00F00A7E" w:rsidP="00F069F7">
      <w:pPr>
        <w:ind w:firstLineChars="200" w:firstLine="31680"/>
        <w:rPr>
          <w:rFonts w:ascii="宋体" w:eastAsia="宋体" w:hAnsi="宋体"/>
          <w:bCs/>
          <w:sz w:val="30"/>
          <w:szCs w:val="30"/>
        </w:rPr>
      </w:pPr>
      <w:r>
        <w:rPr>
          <w:rFonts w:ascii="楷体_GB2312" w:eastAsia="楷体_GB2312" w:hAnsi="宋体"/>
          <w:color w:val="000000"/>
        </w:rPr>
        <w:br w:type="page"/>
      </w:r>
      <w:r>
        <w:rPr>
          <w:rFonts w:ascii="宋体" w:eastAsia="宋体" w:hAnsi="宋体" w:hint="eastAsia"/>
          <w:bCs/>
          <w:sz w:val="30"/>
          <w:szCs w:val="30"/>
        </w:rPr>
        <w:t>二、住宅房屋区位状况（</w:t>
      </w:r>
      <w:r>
        <w:rPr>
          <w:rFonts w:ascii="宋体" w:eastAsia="宋体" w:hAnsi="宋体"/>
          <w:bCs/>
          <w:sz w:val="30"/>
          <w:szCs w:val="30"/>
        </w:rPr>
        <w:t>K</w:t>
      </w:r>
      <w:r>
        <w:rPr>
          <w:rFonts w:ascii="宋体" w:eastAsia="宋体" w:hAnsi="宋体"/>
          <w:bCs/>
          <w:sz w:val="30"/>
          <w:szCs w:val="30"/>
          <w:vertAlign w:val="subscript"/>
        </w:rPr>
        <w:t>322</w:t>
      </w:r>
      <w:r>
        <w:rPr>
          <w:rFonts w:ascii="宋体" w:eastAsia="宋体" w:hAnsi="宋体" w:hint="eastAsia"/>
          <w:bCs/>
          <w:sz w:val="30"/>
          <w:szCs w:val="30"/>
        </w:rPr>
        <w:t>）调整说明表（除楼层外）</w:t>
      </w:r>
    </w:p>
    <w:p w:rsidR="00F00A7E" w:rsidRDefault="00F00A7E" w:rsidP="00F069F7">
      <w:pPr>
        <w:ind w:firstLineChars="200" w:firstLine="31680"/>
        <w:rPr>
          <w:rFonts w:ascii="宋体" w:eastAsia="宋体" w:hAnsi="宋体"/>
          <w:bCs/>
          <w:sz w:val="28"/>
          <w:szCs w:val="28"/>
        </w:rPr>
      </w:pPr>
      <w:r>
        <w:rPr>
          <w:rFonts w:ascii="宋体" w:eastAsia="宋体" w:hAnsi="宋体"/>
          <w:bCs/>
          <w:sz w:val="28"/>
          <w:szCs w:val="28"/>
        </w:rPr>
        <w:t>1</w:t>
      </w:r>
      <w:r>
        <w:rPr>
          <w:rFonts w:ascii="宋体" w:eastAsia="宋体" w:hAnsi="宋体" w:hint="eastAsia"/>
          <w:bCs/>
          <w:sz w:val="28"/>
          <w:szCs w:val="28"/>
        </w:rPr>
        <w:t>．住宅房屋区位状况评分表</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0"/>
        <w:gridCol w:w="1330"/>
        <w:gridCol w:w="3416"/>
        <w:gridCol w:w="714"/>
        <w:gridCol w:w="714"/>
        <w:gridCol w:w="714"/>
        <w:gridCol w:w="714"/>
        <w:gridCol w:w="717"/>
      </w:tblGrid>
      <w:tr w:rsidR="00F00A7E">
        <w:trPr>
          <w:cantSplit/>
          <w:trHeight w:val="624"/>
          <w:jc w:val="center"/>
        </w:trPr>
        <w:tc>
          <w:tcPr>
            <w:tcW w:w="770" w:type="dxa"/>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bookmarkStart w:id="1" w:name="OLE_LINK1"/>
            <w:bookmarkStart w:id="2" w:name="OLE_LINK2"/>
            <w:r>
              <w:rPr>
                <w:rFonts w:ascii="方正黑体_GBK" w:eastAsia="方正黑体_GBK" w:hAnsi="宋体" w:hint="eastAsia"/>
                <w:color w:val="000000"/>
                <w:sz w:val="21"/>
                <w:szCs w:val="21"/>
              </w:rPr>
              <w:t>因素类别</w:t>
            </w:r>
          </w:p>
        </w:tc>
        <w:tc>
          <w:tcPr>
            <w:tcW w:w="1330" w:type="dxa"/>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因素项目</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内</w:t>
            </w:r>
            <w:r>
              <w:rPr>
                <w:rFonts w:ascii="方正黑体_GBK" w:eastAsia="方正黑体_GBK" w:hAnsi="宋体"/>
                <w:color w:val="000000"/>
                <w:sz w:val="21"/>
                <w:szCs w:val="21"/>
              </w:rPr>
              <w:t xml:space="preserve">  </w:t>
            </w:r>
            <w:r>
              <w:rPr>
                <w:rFonts w:ascii="方正黑体_GBK" w:eastAsia="方正黑体_GBK" w:hAnsi="宋体" w:hint="eastAsia"/>
                <w:color w:val="000000"/>
                <w:sz w:val="21"/>
                <w:szCs w:val="21"/>
              </w:rPr>
              <w:t>容</w:t>
            </w:r>
          </w:p>
        </w:tc>
        <w:tc>
          <w:tcPr>
            <w:tcW w:w="3416" w:type="dxa"/>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考</w:t>
            </w:r>
            <w:r>
              <w:rPr>
                <w:rFonts w:ascii="方正黑体_GBK" w:eastAsia="方正黑体_GBK" w:hAnsi="宋体"/>
                <w:color w:val="000000"/>
                <w:sz w:val="21"/>
                <w:szCs w:val="21"/>
              </w:rPr>
              <w:t xml:space="preserve"> </w:t>
            </w:r>
            <w:r>
              <w:rPr>
                <w:rFonts w:ascii="方正黑体_GBK" w:eastAsia="方正黑体_GBK" w:hAnsi="宋体" w:hint="eastAsia"/>
                <w:color w:val="000000"/>
                <w:sz w:val="21"/>
                <w:szCs w:val="21"/>
              </w:rPr>
              <w:t>察</w:t>
            </w:r>
            <w:r>
              <w:rPr>
                <w:rFonts w:ascii="方正黑体_GBK" w:eastAsia="方正黑体_GBK" w:hAnsi="宋体"/>
                <w:color w:val="000000"/>
                <w:sz w:val="21"/>
                <w:szCs w:val="21"/>
              </w:rPr>
              <w:t xml:space="preserve"> </w:t>
            </w:r>
            <w:r>
              <w:rPr>
                <w:rFonts w:ascii="方正黑体_GBK" w:eastAsia="方正黑体_GBK" w:hAnsi="宋体" w:hint="eastAsia"/>
                <w:color w:val="000000"/>
                <w:sz w:val="21"/>
                <w:szCs w:val="21"/>
              </w:rPr>
              <w:t>项</w:t>
            </w:r>
            <w:r>
              <w:rPr>
                <w:rFonts w:ascii="方正黑体_GBK" w:eastAsia="方正黑体_GBK" w:hAnsi="宋体"/>
                <w:color w:val="000000"/>
                <w:sz w:val="21"/>
                <w:szCs w:val="21"/>
              </w:rPr>
              <w:t xml:space="preserve"> </w:t>
            </w:r>
            <w:r>
              <w:rPr>
                <w:rFonts w:ascii="方正黑体_GBK" w:eastAsia="方正黑体_GBK" w:hAnsi="宋体" w:hint="eastAsia"/>
                <w:color w:val="000000"/>
                <w:sz w:val="21"/>
                <w:szCs w:val="21"/>
              </w:rPr>
              <w:t>目</w:t>
            </w:r>
          </w:p>
        </w:tc>
        <w:tc>
          <w:tcPr>
            <w:tcW w:w="3573" w:type="dxa"/>
            <w:gridSpan w:val="5"/>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评分等级</w:t>
            </w:r>
          </w:p>
        </w:tc>
      </w:tr>
      <w:tr w:rsidR="00F00A7E">
        <w:trPr>
          <w:cantSplit/>
          <w:trHeight w:val="624"/>
          <w:jc w:val="center"/>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一等</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二等</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三等</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四等</w:t>
            </w:r>
          </w:p>
        </w:tc>
        <w:tc>
          <w:tcPr>
            <w:tcW w:w="71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五等</w:t>
            </w:r>
          </w:p>
        </w:tc>
      </w:tr>
      <w:tr w:rsidR="00F00A7E">
        <w:trPr>
          <w:cantSplit/>
          <w:trHeight w:val="624"/>
          <w:jc w:val="center"/>
        </w:trPr>
        <w:tc>
          <w:tcPr>
            <w:tcW w:w="770" w:type="dxa"/>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征收</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项目</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周边</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大环</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境</w:t>
            </w:r>
          </w:p>
        </w:tc>
        <w:tc>
          <w:tcPr>
            <w:tcW w:w="1330" w:type="dxa"/>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自然环境</w:t>
            </w:r>
          </w:p>
        </w:tc>
        <w:tc>
          <w:tcPr>
            <w:tcW w:w="341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自然景观、风向</w:t>
            </w:r>
            <w:r>
              <w:rPr>
                <w:rFonts w:ascii="方正黑体_GBK" w:eastAsia="方正黑体_GBK" w:hAnsi="宋体"/>
                <w:color w:val="000000"/>
                <w:sz w:val="28"/>
                <w:szCs w:val="28"/>
              </w:rPr>
              <w:t>a</w:t>
            </w:r>
            <w:r>
              <w:rPr>
                <w:rFonts w:ascii="方正黑体_GBK" w:eastAsia="方正黑体_GBK" w:hAnsi="宋体"/>
                <w:color w:val="000000"/>
                <w:sz w:val="21"/>
                <w:szCs w:val="21"/>
                <w:vertAlign w:val="subscript"/>
              </w:rPr>
              <w:t>11</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4</w:t>
            </w:r>
          </w:p>
        </w:tc>
        <w:tc>
          <w:tcPr>
            <w:tcW w:w="71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w:t>
            </w:r>
          </w:p>
        </w:tc>
      </w:tr>
      <w:tr w:rsidR="00F00A7E">
        <w:trPr>
          <w:cantSplit/>
          <w:trHeight w:val="624"/>
          <w:jc w:val="center"/>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341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空气污染、噪音、水文</w:t>
            </w:r>
            <w:r>
              <w:rPr>
                <w:rFonts w:ascii="方正黑体_GBK" w:eastAsia="方正黑体_GBK" w:hAnsi="宋体"/>
                <w:color w:val="000000"/>
                <w:sz w:val="28"/>
                <w:szCs w:val="28"/>
              </w:rPr>
              <w:t>a</w:t>
            </w:r>
            <w:r>
              <w:rPr>
                <w:rFonts w:ascii="方正黑体_GBK" w:eastAsia="方正黑体_GBK" w:hAnsi="宋体"/>
                <w:color w:val="000000"/>
                <w:sz w:val="28"/>
                <w:szCs w:val="28"/>
                <w:vertAlign w:val="subscript"/>
              </w:rPr>
              <w:t>12</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4</w:t>
            </w:r>
          </w:p>
        </w:tc>
        <w:tc>
          <w:tcPr>
            <w:tcW w:w="71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w:t>
            </w:r>
          </w:p>
        </w:tc>
      </w:tr>
      <w:tr w:rsidR="00F00A7E">
        <w:trPr>
          <w:cantSplit/>
          <w:trHeight w:val="624"/>
          <w:jc w:val="center"/>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330" w:type="dxa"/>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交通条件</w:t>
            </w:r>
          </w:p>
        </w:tc>
        <w:tc>
          <w:tcPr>
            <w:tcW w:w="341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离市区主干道的距离</w:t>
            </w:r>
            <w:r>
              <w:rPr>
                <w:rFonts w:ascii="方正黑体_GBK" w:eastAsia="方正黑体_GBK" w:hAnsi="宋体"/>
                <w:color w:val="000000"/>
                <w:sz w:val="28"/>
                <w:szCs w:val="28"/>
              </w:rPr>
              <w:t>a</w:t>
            </w:r>
            <w:r>
              <w:rPr>
                <w:rFonts w:ascii="方正黑体_GBK" w:eastAsia="方正黑体_GBK" w:hAnsi="宋体"/>
                <w:color w:val="000000"/>
                <w:sz w:val="28"/>
                <w:szCs w:val="28"/>
                <w:vertAlign w:val="subscript"/>
              </w:rPr>
              <w:t>21</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c>
          <w:tcPr>
            <w:tcW w:w="71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w:t>
            </w:r>
          </w:p>
        </w:tc>
      </w:tr>
      <w:tr w:rsidR="00F00A7E">
        <w:trPr>
          <w:cantSplit/>
          <w:trHeight w:val="624"/>
          <w:jc w:val="center"/>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341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公交线路情况</w:t>
            </w:r>
            <w:r>
              <w:rPr>
                <w:rFonts w:ascii="方正黑体_GBK" w:eastAsia="方正黑体_GBK" w:hAnsi="宋体"/>
                <w:color w:val="000000"/>
                <w:sz w:val="28"/>
                <w:szCs w:val="28"/>
              </w:rPr>
              <w:t>a</w:t>
            </w:r>
            <w:r>
              <w:rPr>
                <w:rFonts w:ascii="方正黑体_GBK" w:eastAsia="方正黑体_GBK" w:hAnsi="宋体"/>
                <w:color w:val="000000"/>
                <w:sz w:val="28"/>
                <w:szCs w:val="28"/>
                <w:vertAlign w:val="subscript"/>
              </w:rPr>
              <w:t>22</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4</w:t>
            </w:r>
          </w:p>
        </w:tc>
        <w:tc>
          <w:tcPr>
            <w:tcW w:w="71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w:t>
            </w:r>
          </w:p>
        </w:tc>
      </w:tr>
      <w:tr w:rsidR="00F00A7E">
        <w:trPr>
          <w:cantSplit/>
          <w:trHeight w:val="624"/>
          <w:jc w:val="center"/>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330" w:type="dxa"/>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教育医疗</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设施</w:t>
            </w:r>
          </w:p>
        </w:tc>
        <w:tc>
          <w:tcPr>
            <w:tcW w:w="341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所在学区学校情况</w:t>
            </w:r>
            <w:r>
              <w:rPr>
                <w:rFonts w:ascii="方正黑体_GBK" w:eastAsia="方正黑体_GBK" w:hAnsi="宋体"/>
                <w:color w:val="000000"/>
                <w:sz w:val="28"/>
                <w:szCs w:val="28"/>
              </w:rPr>
              <w:t>a</w:t>
            </w:r>
            <w:r>
              <w:rPr>
                <w:rFonts w:ascii="方正黑体_GBK" w:eastAsia="方正黑体_GBK" w:hAnsi="宋体"/>
                <w:color w:val="000000"/>
                <w:sz w:val="28"/>
                <w:szCs w:val="28"/>
                <w:vertAlign w:val="subscript"/>
              </w:rPr>
              <w:t>31</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22</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20</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18</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16</w:t>
            </w:r>
          </w:p>
        </w:tc>
        <w:tc>
          <w:tcPr>
            <w:tcW w:w="71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14</w:t>
            </w:r>
          </w:p>
        </w:tc>
      </w:tr>
      <w:tr w:rsidR="00F00A7E">
        <w:trPr>
          <w:cantSplit/>
          <w:trHeight w:val="624"/>
          <w:jc w:val="center"/>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341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医院及医疗机构分布情况</w:t>
            </w:r>
            <w:r>
              <w:rPr>
                <w:rFonts w:ascii="方正黑体_GBK" w:eastAsia="方正黑体_GBK" w:hAnsi="宋体"/>
                <w:color w:val="000000"/>
                <w:sz w:val="28"/>
                <w:szCs w:val="28"/>
              </w:rPr>
              <w:t>a</w:t>
            </w:r>
            <w:r>
              <w:rPr>
                <w:rFonts w:ascii="方正黑体_GBK" w:eastAsia="方正黑体_GBK" w:hAnsi="宋体"/>
                <w:color w:val="000000"/>
                <w:sz w:val="28"/>
                <w:szCs w:val="28"/>
                <w:vertAlign w:val="subscript"/>
              </w:rPr>
              <w:t>32</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71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r>
      <w:tr w:rsidR="00F00A7E">
        <w:trPr>
          <w:cantSplit/>
          <w:trHeight w:val="624"/>
          <w:jc w:val="center"/>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33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商业配套</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设施</w:t>
            </w:r>
          </w:p>
        </w:tc>
        <w:tc>
          <w:tcPr>
            <w:tcW w:w="341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重要商业配套设施</w:t>
            </w:r>
            <w:r>
              <w:rPr>
                <w:rFonts w:ascii="方正黑体_GBK" w:eastAsia="方正黑体_GBK" w:hAnsi="宋体"/>
                <w:color w:val="000000"/>
                <w:sz w:val="28"/>
                <w:szCs w:val="28"/>
              </w:rPr>
              <w:t>a</w:t>
            </w:r>
            <w:r>
              <w:rPr>
                <w:rFonts w:ascii="方正黑体_GBK" w:eastAsia="方正黑体_GBK" w:hAnsi="宋体"/>
                <w:color w:val="000000"/>
                <w:sz w:val="28"/>
                <w:szCs w:val="28"/>
                <w:vertAlign w:val="subscript"/>
              </w:rPr>
              <w:t>41</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12</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w:t>
            </w:r>
          </w:p>
        </w:tc>
        <w:tc>
          <w:tcPr>
            <w:tcW w:w="71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r>
      <w:tr w:rsidR="00F00A7E">
        <w:trPr>
          <w:cantSplit/>
          <w:trHeight w:val="624"/>
          <w:jc w:val="center"/>
        </w:trPr>
        <w:tc>
          <w:tcPr>
            <w:tcW w:w="770" w:type="dxa"/>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征收项目范围内小环境</w:t>
            </w:r>
          </w:p>
        </w:tc>
        <w:tc>
          <w:tcPr>
            <w:tcW w:w="1330" w:type="dxa"/>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规划设计</w:t>
            </w:r>
          </w:p>
        </w:tc>
        <w:tc>
          <w:tcPr>
            <w:tcW w:w="341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建筑小区布局与外形等</w:t>
            </w:r>
            <w:r>
              <w:rPr>
                <w:rFonts w:ascii="方正黑体_GBK" w:eastAsia="方正黑体_GBK" w:hAnsi="宋体"/>
                <w:color w:val="000000"/>
                <w:sz w:val="28"/>
                <w:szCs w:val="28"/>
              </w:rPr>
              <w:t>a</w:t>
            </w:r>
            <w:r>
              <w:rPr>
                <w:rFonts w:ascii="方正黑体_GBK" w:eastAsia="方正黑体_GBK" w:hAnsi="宋体"/>
                <w:color w:val="000000"/>
                <w:sz w:val="28"/>
                <w:szCs w:val="28"/>
                <w:vertAlign w:val="subscript"/>
              </w:rPr>
              <w:t>51</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12</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w:t>
            </w:r>
          </w:p>
        </w:tc>
        <w:tc>
          <w:tcPr>
            <w:tcW w:w="71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r>
      <w:tr w:rsidR="00F00A7E">
        <w:trPr>
          <w:cantSplit/>
          <w:trHeight w:val="624"/>
          <w:jc w:val="center"/>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341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建筑密度、外型等</w:t>
            </w:r>
            <w:r>
              <w:rPr>
                <w:rFonts w:ascii="方正黑体_GBK" w:eastAsia="方正黑体_GBK" w:hAnsi="宋体"/>
                <w:color w:val="000000"/>
                <w:sz w:val="28"/>
                <w:szCs w:val="28"/>
              </w:rPr>
              <w:t>a</w:t>
            </w:r>
            <w:r>
              <w:rPr>
                <w:rFonts w:ascii="方正黑体_GBK" w:eastAsia="方正黑体_GBK" w:hAnsi="宋体"/>
                <w:color w:val="000000"/>
                <w:sz w:val="28"/>
                <w:szCs w:val="28"/>
                <w:vertAlign w:val="subscript"/>
              </w:rPr>
              <w:t>52</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4</w:t>
            </w:r>
          </w:p>
        </w:tc>
        <w:tc>
          <w:tcPr>
            <w:tcW w:w="71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w:t>
            </w:r>
          </w:p>
        </w:tc>
      </w:tr>
      <w:tr w:rsidR="00F00A7E">
        <w:trPr>
          <w:cantSplit/>
          <w:trHeight w:val="624"/>
          <w:jc w:val="center"/>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341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绿化率、室外公共活动空间与绿化景观</w:t>
            </w:r>
            <w:r>
              <w:rPr>
                <w:rFonts w:ascii="方正黑体_GBK" w:eastAsia="方正黑体_GBK" w:hAnsi="宋体"/>
                <w:color w:val="000000"/>
                <w:sz w:val="28"/>
                <w:szCs w:val="28"/>
              </w:rPr>
              <w:t>a</w:t>
            </w:r>
            <w:r>
              <w:rPr>
                <w:rFonts w:ascii="方正黑体_GBK" w:eastAsia="方正黑体_GBK" w:hAnsi="宋体"/>
                <w:color w:val="000000"/>
                <w:sz w:val="28"/>
                <w:szCs w:val="28"/>
                <w:vertAlign w:val="subscript"/>
              </w:rPr>
              <w:t>53</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71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r>
      <w:tr w:rsidR="00F00A7E">
        <w:trPr>
          <w:cantSplit/>
          <w:trHeight w:val="624"/>
          <w:jc w:val="center"/>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33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物业管理</w:t>
            </w:r>
          </w:p>
        </w:tc>
        <w:tc>
          <w:tcPr>
            <w:tcW w:w="341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物业管理情况</w:t>
            </w:r>
            <w:r>
              <w:rPr>
                <w:rFonts w:ascii="方正黑体_GBK" w:eastAsia="方正黑体_GBK" w:hAnsi="宋体"/>
                <w:color w:val="000000"/>
                <w:sz w:val="28"/>
                <w:szCs w:val="28"/>
              </w:rPr>
              <w:t>a</w:t>
            </w:r>
            <w:r>
              <w:rPr>
                <w:rFonts w:ascii="方正黑体_GBK" w:eastAsia="方正黑体_GBK" w:hAnsi="宋体"/>
                <w:color w:val="000000"/>
                <w:sz w:val="28"/>
                <w:szCs w:val="28"/>
                <w:vertAlign w:val="subscript"/>
              </w:rPr>
              <w:t>61</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71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r>
      <w:tr w:rsidR="00F00A7E">
        <w:trPr>
          <w:cantSplit/>
          <w:trHeight w:val="624"/>
          <w:jc w:val="center"/>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33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配套设施</w:t>
            </w:r>
          </w:p>
        </w:tc>
        <w:tc>
          <w:tcPr>
            <w:tcW w:w="341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住宅区内配套设施完备程度</w:t>
            </w:r>
            <w:r>
              <w:rPr>
                <w:rFonts w:ascii="方正黑体_GBK" w:eastAsia="方正黑体_GBK" w:hAnsi="宋体"/>
                <w:color w:val="000000"/>
                <w:sz w:val="28"/>
                <w:szCs w:val="28"/>
              </w:rPr>
              <w:t>a</w:t>
            </w:r>
            <w:r>
              <w:rPr>
                <w:rFonts w:ascii="方正黑体_GBK" w:eastAsia="方正黑体_GBK" w:hAnsi="宋体"/>
                <w:color w:val="000000"/>
                <w:sz w:val="28"/>
                <w:szCs w:val="28"/>
                <w:vertAlign w:val="subscript"/>
              </w:rPr>
              <w:t>71</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w:t>
            </w:r>
          </w:p>
        </w:tc>
        <w:tc>
          <w:tcPr>
            <w:tcW w:w="7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717"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r>
    </w:tbl>
    <w:bookmarkEnd w:id="1"/>
    <w:bookmarkEnd w:id="2"/>
    <w:p w:rsidR="00F00A7E" w:rsidRDefault="00F00A7E" w:rsidP="00F00A7E">
      <w:pPr>
        <w:spacing w:beforeLines="50" w:line="360" w:lineRule="auto"/>
        <w:ind w:firstLineChars="150" w:firstLine="31680"/>
        <w:rPr>
          <w:rFonts w:ascii="方正黑体_GBK" w:eastAsia="方正黑体_GBK" w:hAnsi="宋体"/>
          <w:bCs/>
          <w:color w:val="000000"/>
          <w:kern w:val="2"/>
          <w:sz w:val="21"/>
          <w:szCs w:val="21"/>
        </w:rPr>
      </w:pPr>
      <w:r>
        <w:rPr>
          <w:rFonts w:ascii="方正黑体_GBK" w:eastAsia="方正黑体_GBK" w:hAnsi="宋体" w:hint="eastAsia"/>
          <w:bCs/>
          <w:color w:val="000000"/>
          <w:sz w:val="21"/>
          <w:szCs w:val="21"/>
        </w:rPr>
        <w:t>以上评分等级数据在现场实际勘察时，根据实际情况其取值可在每个分值上作±</w:t>
      </w:r>
      <w:r>
        <w:rPr>
          <w:rFonts w:ascii="方正黑体_GBK" w:eastAsia="方正黑体_GBK" w:hAnsi="宋体"/>
          <w:bCs/>
          <w:color w:val="000000"/>
          <w:sz w:val="21"/>
          <w:szCs w:val="21"/>
        </w:rPr>
        <w:t>0.5</w:t>
      </w:r>
      <w:r>
        <w:rPr>
          <w:rFonts w:ascii="方正黑体_GBK" w:eastAsia="方正黑体_GBK" w:hAnsi="宋体" w:hint="eastAsia"/>
          <w:bCs/>
          <w:color w:val="000000"/>
          <w:sz w:val="21"/>
          <w:szCs w:val="21"/>
        </w:rPr>
        <w:t>的浮动。</w:t>
      </w:r>
    </w:p>
    <w:p w:rsidR="00F00A7E" w:rsidRDefault="00F00A7E" w:rsidP="00F069F7">
      <w:pPr>
        <w:spacing w:afterLines="50"/>
        <w:ind w:firstLineChars="200" w:firstLine="31680"/>
        <w:rPr>
          <w:rFonts w:ascii="方正仿宋_GBK" w:eastAsia="方正仿宋_GBK" w:hAnsi="宋体"/>
          <w:bCs/>
          <w:szCs w:val="32"/>
        </w:rPr>
      </w:pPr>
    </w:p>
    <w:p w:rsidR="00F00A7E" w:rsidRDefault="00F00A7E" w:rsidP="00F069F7">
      <w:pPr>
        <w:spacing w:afterLines="50"/>
        <w:ind w:firstLineChars="200" w:firstLine="31680"/>
        <w:rPr>
          <w:rFonts w:ascii="方正仿宋_GBK" w:eastAsia="方正仿宋_GBK" w:hAnsi="宋体"/>
          <w:bCs/>
          <w:szCs w:val="32"/>
        </w:rPr>
      </w:pPr>
    </w:p>
    <w:p w:rsidR="00F00A7E" w:rsidRDefault="00F00A7E" w:rsidP="00F069F7">
      <w:pPr>
        <w:spacing w:afterLines="50"/>
        <w:ind w:firstLineChars="200" w:firstLine="31680"/>
        <w:rPr>
          <w:rFonts w:ascii="方正仿宋_GBK" w:eastAsia="方正仿宋_GBK" w:hAnsi="宋体"/>
          <w:bCs/>
          <w:szCs w:val="32"/>
        </w:rPr>
      </w:pPr>
    </w:p>
    <w:p w:rsidR="00F00A7E" w:rsidRDefault="00F00A7E" w:rsidP="00F069F7">
      <w:pPr>
        <w:spacing w:afterLines="50"/>
        <w:ind w:firstLineChars="200" w:firstLine="31680"/>
        <w:rPr>
          <w:rFonts w:ascii="方正仿宋_GBK" w:eastAsia="方正仿宋_GBK" w:hAnsi="宋体"/>
          <w:bCs/>
          <w:szCs w:val="32"/>
        </w:rPr>
      </w:pPr>
    </w:p>
    <w:p w:rsidR="00F00A7E" w:rsidRDefault="00F00A7E" w:rsidP="00F069F7">
      <w:pPr>
        <w:spacing w:afterLines="50"/>
        <w:ind w:firstLineChars="200" w:firstLine="31680"/>
        <w:rPr>
          <w:rFonts w:ascii="方正仿宋_GBK" w:eastAsia="方正仿宋_GBK" w:hAnsi="宋体"/>
          <w:bCs/>
          <w:szCs w:val="32"/>
        </w:rPr>
      </w:pPr>
    </w:p>
    <w:p w:rsidR="00F00A7E" w:rsidRDefault="00F00A7E" w:rsidP="00F069F7">
      <w:pPr>
        <w:spacing w:afterLines="50"/>
        <w:ind w:firstLineChars="200" w:firstLine="31680"/>
        <w:rPr>
          <w:rFonts w:ascii="宋体" w:eastAsia="宋体" w:hAnsi="宋体"/>
          <w:bCs/>
          <w:sz w:val="28"/>
          <w:szCs w:val="28"/>
        </w:rPr>
      </w:pPr>
      <w:r>
        <w:rPr>
          <w:rFonts w:ascii="宋体" w:eastAsia="宋体" w:hAnsi="宋体"/>
          <w:bCs/>
          <w:sz w:val="28"/>
          <w:szCs w:val="28"/>
        </w:rPr>
        <w:t>2</w:t>
      </w:r>
      <w:r>
        <w:rPr>
          <w:rFonts w:ascii="宋体" w:eastAsia="宋体" w:hAnsi="宋体" w:hint="eastAsia"/>
          <w:bCs/>
          <w:sz w:val="28"/>
          <w:szCs w:val="28"/>
        </w:rPr>
        <w:t>．住宅房屋区位状况评分等级说明表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080"/>
        <w:gridCol w:w="1370"/>
        <w:gridCol w:w="1370"/>
        <w:gridCol w:w="1371"/>
        <w:gridCol w:w="1370"/>
        <w:gridCol w:w="1371"/>
      </w:tblGrid>
      <w:tr w:rsidR="00F00A7E">
        <w:trPr>
          <w:trHeight w:val="674"/>
          <w:tblHeader/>
          <w:jc w:val="center"/>
        </w:trPr>
        <w:tc>
          <w:tcPr>
            <w:tcW w:w="72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因素项目</w:t>
            </w:r>
          </w:p>
        </w:tc>
        <w:tc>
          <w:tcPr>
            <w:tcW w:w="108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考察项</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目内容</w:t>
            </w:r>
          </w:p>
        </w:tc>
        <w:tc>
          <w:tcPr>
            <w:tcW w:w="137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一等</w:t>
            </w:r>
          </w:p>
        </w:tc>
        <w:tc>
          <w:tcPr>
            <w:tcW w:w="137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二等</w:t>
            </w:r>
          </w:p>
        </w:tc>
        <w:tc>
          <w:tcPr>
            <w:tcW w:w="1371"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三等</w:t>
            </w:r>
          </w:p>
        </w:tc>
        <w:tc>
          <w:tcPr>
            <w:tcW w:w="137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四等</w:t>
            </w:r>
          </w:p>
        </w:tc>
        <w:tc>
          <w:tcPr>
            <w:tcW w:w="1371"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五等</w:t>
            </w:r>
          </w:p>
        </w:tc>
      </w:tr>
      <w:tr w:rsidR="00F00A7E">
        <w:trPr>
          <w:cantSplit/>
          <w:trHeight w:val="1862"/>
          <w:jc w:val="center"/>
        </w:trPr>
        <w:tc>
          <w:tcPr>
            <w:tcW w:w="720" w:type="dxa"/>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自然环境</w:t>
            </w:r>
          </w:p>
        </w:tc>
        <w:tc>
          <w:tcPr>
            <w:tcW w:w="1080" w:type="dxa"/>
            <w:vAlign w:val="center"/>
          </w:tcPr>
          <w:p w:rsidR="00F00A7E" w:rsidRDefault="00F00A7E">
            <w:pPr>
              <w:pStyle w:val="a9"/>
              <w:spacing w:before="48" w:line="280" w:lineRule="exact"/>
              <w:rPr>
                <w:rFonts w:ascii="方正黑体_GBK" w:eastAsia="方正黑体_GBK" w:hAnsi="宋体"/>
                <w:snapToGrid w:val="0"/>
                <w:color w:val="000000"/>
                <w:spacing w:val="0"/>
                <w:kern w:val="0"/>
                <w:sz w:val="21"/>
                <w:szCs w:val="21"/>
              </w:rPr>
            </w:pPr>
            <w:r>
              <w:rPr>
                <w:rFonts w:ascii="方正黑体_GBK" w:eastAsia="方正黑体_GBK" w:hAnsi="宋体" w:hint="eastAsia"/>
                <w:snapToGrid w:val="0"/>
                <w:color w:val="000000"/>
                <w:spacing w:val="0"/>
                <w:kern w:val="0"/>
                <w:sz w:val="21"/>
                <w:szCs w:val="21"/>
              </w:rPr>
              <w:t>自然</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景观、</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风向</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公认的自然环境优越地区。</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自然环境良好，附近有一定的绿地和绿化，基本整洁、卫生。</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附近有少量绿地和绿化，卫生环境欠缺。</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附近周围无绿化，比较拥挤、杂乱、环境较差。</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附近无绿化，环境散乱，自然观感明显差。</w:t>
            </w:r>
          </w:p>
        </w:tc>
      </w:tr>
      <w:tr w:rsidR="00F00A7E">
        <w:trPr>
          <w:cantSplit/>
          <w:trHeight w:val="1805"/>
          <w:jc w:val="center"/>
        </w:trPr>
        <w:tc>
          <w:tcPr>
            <w:tcW w:w="720" w:type="dxa"/>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08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空气污染、噪音、水文</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空气清新、无污染，无噪音，水域清洁，达卫生标准。</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空气良好，少量污染，白天有部分交通噪音，水体局部污染。</w:t>
            </w:r>
          </w:p>
        </w:tc>
        <w:tc>
          <w:tcPr>
            <w:tcW w:w="1371" w:type="dxa"/>
            <w:vAlign w:val="center"/>
          </w:tcPr>
          <w:p w:rsidR="00F00A7E" w:rsidRDefault="00F00A7E">
            <w:pPr>
              <w:pStyle w:val="a9"/>
              <w:spacing w:before="48" w:line="280" w:lineRule="exact"/>
              <w:jc w:val="both"/>
              <w:rPr>
                <w:rFonts w:ascii="方正黑体_GBK" w:eastAsia="方正黑体_GBK" w:hAnsi="宋体"/>
                <w:snapToGrid w:val="0"/>
                <w:color w:val="000000"/>
                <w:spacing w:val="0"/>
                <w:kern w:val="0"/>
                <w:sz w:val="21"/>
                <w:szCs w:val="21"/>
              </w:rPr>
            </w:pPr>
            <w:r>
              <w:rPr>
                <w:rFonts w:ascii="方正黑体_GBK" w:eastAsia="方正黑体_GBK" w:hAnsi="宋体" w:hint="eastAsia"/>
                <w:snapToGrid w:val="0"/>
                <w:color w:val="000000"/>
                <w:spacing w:val="0"/>
                <w:kern w:val="0"/>
                <w:sz w:val="21"/>
                <w:szCs w:val="21"/>
              </w:rPr>
              <w:t>空气局部受污染，靠近大马路，白天和晚间均有噪音影响。</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靠近污染源或重噪音源。</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长期受气味、烟尘、噪音、污水、垃圾等污染影响，环境污染明显。</w:t>
            </w:r>
          </w:p>
        </w:tc>
      </w:tr>
      <w:tr w:rsidR="00F00A7E">
        <w:trPr>
          <w:cantSplit/>
          <w:trHeight w:val="1246"/>
          <w:jc w:val="center"/>
        </w:trPr>
        <w:tc>
          <w:tcPr>
            <w:tcW w:w="720" w:type="dxa"/>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交通条件</w:t>
            </w:r>
          </w:p>
        </w:tc>
        <w:tc>
          <w:tcPr>
            <w:tcW w:w="108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离市区主干道的距离</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离主干道的距离在</w:t>
            </w:r>
            <w:r>
              <w:rPr>
                <w:rFonts w:ascii="方正黑体_GBK" w:eastAsia="方正黑体_GBK" w:hAnsi="宋体"/>
                <w:color w:val="000000"/>
                <w:sz w:val="21"/>
                <w:szCs w:val="21"/>
              </w:rPr>
              <w:t>50</w:t>
            </w:r>
            <w:r>
              <w:rPr>
                <w:rFonts w:ascii="方正黑体_GBK" w:eastAsia="方正黑体_GBK" w:hAnsi="宋体" w:hint="eastAsia"/>
                <w:color w:val="000000"/>
                <w:sz w:val="21"/>
                <w:szCs w:val="21"/>
              </w:rPr>
              <w:t>米以内。</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离主干道的距离在</w:t>
            </w:r>
            <w:r>
              <w:rPr>
                <w:rFonts w:ascii="方正黑体_GBK" w:eastAsia="方正黑体_GBK" w:hAnsi="宋体"/>
                <w:color w:val="000000"/>
                <w:sz w:val="21"/>
                <w:szCs w:val="21"/>
              </w:rPr>
              <w:t>50-150</w:t>
            </w:r>
            <w:r>
              <w:rPr>
                <w:rFonts w:ascii="方正黑体_GBK" w:eastAsia="方正黑体_GBK" w:hAnsi="宋体" w:hint="eastAsia"/>
                <w:color w:val="000000"/>
                <w:sz w:val="21"/>
                <w:szCs w:val="21"/>
              </w:rPr>
              <w:t>米之间。</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离主干道的距离在</w:t>
            </w:r>
            <w:r>
              <w:rPr>
                <w:rFonts w:ascii="方正黑体_GBK" w:eastAsia="方正黑体_GBK" w:hAnsi="宋体"/>
                <w:color w:val="000000"/>
                <w:sz w:val="21"/>
                <w:szCs w:val="21"/>
              </w:rPr>
              <w:t>150-300</w:t>
            </w:r>
            <w:r>
              <w:rPr>
                <w:rFonts w:ascii="方正黑体_GBK" w:eastAsia="方正黑体_GBK" w:hAnsi="宋体" w:hint="eastAsia"/>
                <w:color w:val="000000"/>
                <w:sz w:val="21"/>
                <w:szCs w:val="21"/>
              </w:rPr>
              <w:t>米之间。</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离主干道的距离在</w:t>
            </w:r>
            <w:r>
              <w:rPr>
                <w:rFonts w:ascii="方正黑体_GBK" w:eastAsia="方正黑体_GBK" w:hAnsi="宋体"/>
                <w:color w:val="000000"/>
                <w:sz w:val="21"/>
                <w:szCs w:val="21"/>
              </w:rPr>
              <w:t>300-500</w:t>
            </w:r>
            <w:r>
              <w:rPr>
                <w:rFonts w:ascii="方正黑体_GBK" w:eastAsia="方正黑体_GBK" w:hAnsi="宋体" w:hint="eastAsia"/>
                <w:color w:val="000000"/>
                <w:sz w:val="21"/>
                <w:szCs w:val="21"/>
              </w:rPr>
              <w:t>米之间。</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离主干道的距离在</w:t>
            </w:r>
            <w:r>
              <w:rPr>
                <w:rFonts w:ascii="方正黑体_GBK" w:eastAsia="方正黑体_GBK" w:hAnsi="宋体"/>
                <w:color w:val="000000"/>
                <w:sz w:val="21"/>
                <w:szCs w:val="21"/>
              </w:rPr>
              <w:t>500</w:t>
            </w:r>
            <w:r>
              <w:rPr>
                <w:rFonts w:ascii="方正黑体_GBK" w:eastAsia="方正黑体_GBK" w:hAnsi="宋体" w:hint="eastAsia"/>
                <w:color w:val="000000"/>
                <w:sz w:val="21"/>
                <w:szCs w:val="21"/>
              </w:rPr>
              <w:t>米以上。</w:t>
            </w:r>
          </w:p>
        </w:tc>
      </w:tr>
      <w:tr w:rsidR="00F00A7E">
        <w:trPr>
          <w:cantSplit/>
          <w:trHeight w:val="1861"/>
          <w:jc w:val="center"/>
        </w:trPr>
        <w:tc>
          <w:tcPr>
            <w:tcW w:w="720" w:type="dxa"/>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08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公交线路情况</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距离公交站点</w:t>
            </w:r>
            <w:r>
              <w:rPr>
                <w:rFonts w:ascii="方正黑体_GBK" w:eastAsia="方正黑体_GBK" w:hAnsi="宋体"/>
                <w:color w:val="000000"/>
                <w:sz w:val="21"/>
                <w:szCs w:val="21"/>
              </w:rPr>
              <w:t>50</w:t>
            </w:r>
            <w:r>
              <w:rPr>
                <w:rFonts w:ascii="方正黑体_GBK" w:eastAsia="方正黑体_GBK" w:hAnsi="宋体" w:hint="eastAsia"/>
                <w:color w:val="000000"/>
                <w:sz w:val="21"/>
                <w:szCs w:val="21"/>
              </w:rPr>
              <w:t>米内，有</w:t>
            </w:r>
            <w:r>
              <w:rPr>
                <w:rFonts w:ascii="方正黑体_GBK" w:eastAsia="方正黑体_GBK" w:hAnsi="宋体"/>
                <w:color w:val="000000"/>
                <w:sz w:val="21"/>
                <w:szCs w:val="21"/>
              </w:rPr>
              <w:t>3</w:t>
            </w:r>
            <w:r>
              <w:rPr>
                <w:rFonts w:ascii="方正黑体_GBK" w:eastAsia="方正黑体_GBK" w:hAnsi="宋体" w:hint="eastAsia"/>
                <w:color w:val="000000"/>
                <w:sz w:val="21"/>
                <w:szCs w:val="21"/>
              </w:rPr>
              <w:t>条以上重要公交线路。</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距离公交站点</w:t>
            </w:r>
            <w:r>
              <w:rPr>
                <w:rFonts w:ascii="方正黑体_GBK" w:eastAsia="方正黑体_GBK" w:hAnsi="宋体"/>
                <w:color w:val="000000"/>
                <w:sz w:val="21"/>
                <w:szCs w:val="21"/>
              </w:rPr>
              <w:t>50-100</w:t>
            </w:r>
            <w:r>
              <w:rPr>
                <w:rFonts w:ascii="方正黑体_GBK" w:eastAsia="方正黑体_GBK" w:hAnsi="宋体" w:hint="eastAsia"/>
                <w:color w:val="000000"/>
                <w:sz w:val="21"/>
                <w:szCs w:val="21"/>
              </w:rPr>
              <w:t>米内，至少有</w:t>
            </w:r>
            <w:r>
              <w:rPr>
                <w:rFonts w:ascii="方正黑体_GBK" w:eastAsia="方正黑体_GBK" w:hAnsi="宋体"/>
                <w:color w:val="000000"/>
                <w:sz w:val="21"/>
                <w:szCs w:val="21"/>
              </w:rPr>
              <w:t>2</w:t>
            </w:r>
            <w:r>
              <w:rPr>
                <w:rFonts w:ascii="方正黑体_GBK" w:eastAsia="方正黑体_GBK" w:hAnsi="宋体" w:hint="eastAsia"/>
                <w:color w:val="000000"/>
                <w:sz w:val="21"/>
                <w:szCs w:val="21"/>
              </w:rPr>
              <w:t>条重要公交线路。</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距离重要的公交线路的距离在</w:t>
            </w:r>
            <w:r>
              <w:rPr>
                <w:rFonts w:ascii="方正黑体_GBK" w:eastAsia="方正黑体_GBK" w:hAnsi="宋体"/>
                <w:color w:val="000000"/>
                <w:sz w:val="21"/>
                <w:szCs w:val="21"/>
              </w:rPr>
              <w:t>100-</w:t>
            </w:r>
          </w:p>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color w:val="000000"/>
                <w:sz w:val="21"/>
                <w:szCs w:val="21"/>
              </w:rPr>
              <w:t>-200</w:t>
            </w:r>
            <w:r>
              <w:rPr>
                <w:rFonts w:ascii="方正黑体_GBK" w:eastAsia="方正黑体_GBK" w:hAnsi="宋体" w:hint="eastAsia"/>
                <w:color w:val="000000"/>
                <w:sz w:val="21"/>
                <w:szCs w:val="21"/>
              </w:rPr>
              <w:t>米之间，至少有</w:t>
            </w:r>
            <w:r>
              <w:rPr>
                <w:rFonts w:ascii="方正黑体_GBK" w:eastAsia="方正黑体_GBK" w:hAnsi="宋体"/>
                <w:color w:val="000000"/>
                <w:sz w:val="21"/>
                <w:szCs w:val="21"/>
              </w:rPr>
              <w:t>2</w:t>
            </w:r>
            <w:r>
              <w:rPr>
                <w:rFonts w:ascii="方正黑体_GBK" w:eastAsia="方正黑体_GBK" w:hAnsi="宋体" w:hint="eastAsia"/>
                <w:color w:val="000000"/>
                <w:sz w:val="21"/>
                <w:szCs w:val="21"/>
              </w:rPr>
              <w:t>条公交线路。</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距离公交线路的距离在</w:t>
            </w:r>
            <w:r>
              <w:rPr>
                <w:rFonts w:ascii="方正黑体_GBK" w:eastAsia="方正黑体_GBK" w:hAnsi="宋体"/>
                <w:color w:val="000000"/>
                <w:sz w:val="21"/>
                <w:szCs w:val="21"/>
              </w:rPr>
              <w:t>200-400</w:t>
            </w:r>
            <w:r>
              <w:rPr>
                <w:rFonts w:ascii="方正黑体_GBK" w:eastAsia="方正黑体_GBK" w:hAnsi="宋体" w:hint="eastAsia"/>
                <w:color w:val="000000"/>
                <w:sz w:val="21"/>
                <w:szCs w:val="21"/>
              </w:rPr>
              <w:t>米之间，至少有</w:t>
            </w:r>
            <w:r>
              <w:rPr>
                <w:rFonts w:ascii="方正黑体_GBK" w:eastAsia="方正黑体_GBK" w:hAnsi="宋体"/>
                <w:color w:val="000000"/>
                <w:sz w:val="21"/>
                <w:szCs w:val="21"/>
              </w:rPr>
              <w:t>1</w:t>
            </w:r>
            <w:r>
              <w:rPr>
                <w:rFonts w:ascii="方正黑体_GBK" w:eastAsia="方正黑体_GBK" w:hAnsi="宋体" w:hint="eastAsia"/>
                <w:color w:val="000000"/>
                <w:sz w:val="21"/>
                <w:szCs w:val="21"/>
              </w:rPr>
              <w:t>条公交线路。</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距离公交线路的距离在</w:t>
            </w:r>
            <w:r>
              <w:rPr>
                <w:rFonts w:ascii="方正黑体_GBK" w:eastAsia="方正黑体_GBK" w:hAnsi="宋体"/>
                <w:color w:val="000000"/>
                <w:sz w:val="21"/>
                <w:szCs w:val="21"/>
              </w:rPr>
              <w:t>400</w:t>
            </w:r>
            <w:r>
              <w:rPr>
                <w:rFonts w:ascii="方正黑体_GBK" w:eastAsia="方正黑体_GBK" w:hAnsi="宋体" w:hint="eastAsia"/>
                <w:color w:val="000000"/>
                <w:sz w:val="21"/>
                <w:szCs w:val="21"/>
              </w:rPr>
              <w:t>米以上。</w:t>
            </w:r>
          </w:p>
        </w:tc>
      </w:tr>
      <w:tr w:rsidR="00F00A7E">
        <w:trPr>
          <w:cantSplit/>
          <w:trHeight w:val="1568"/>
          <w:jc w:val="center"/>
        </w:trPr>
        <w:tc>
          <w:tcPr>
            <w:tcW w:w="720" w:type="dxa"/>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教育医疗设施</w:t>
            </w:r>
          </w:p>
        </w:tc>
        <w:tc>
          <w:tcPr>
            <w:tcW w:w="108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所在学区学校情况</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属于本市最好的重点中学（初中）和重点小学学区。</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属于本市较好的重点中学（初中）和重点小学学区。</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属于本市一般中学（初中）和小学学区。</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属于本市一般中学（初中）或小学学区。</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无中学和小学。</w:t>
            </w:r>
          </w:p>
        </w:tc>
      </w:tr>
      <w:tr w:rsidR="00F00A7E">
        <w:trPr>
          <w:cantSplit/>
          <w:trHeight w:val="1218"/>
          <w:jc w:val="center"/>
        </w:trPr>
        <w:tc>
          <w:tcPr>
            <w:tcW w:w="720" w:type="dxa"/>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08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医院及医疗机构分布情况</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距市级及以上医院</w:t>
            </w:r>
            <w:r>
              <w:rPr>
                <w:rFonts w:ascii="方正黑体_GBK" w:eastAsia="方正黑体_GBK" w:hAnsi="宋体"/>
                <w:color w:val="000000"/>
                <w:sz w:val="21"/>
                <w:szCs w:val="21"/>
              </w:rPr>
              <w:t>500</w:t>
            </w:r>
            <w:r>
              <w:rPr>
                <w:rFonts w:ascii="方正黑体_GBK" w:eastAsia="方正黑体_GBK" w:hAnsi="宋体" w:hint="eastAsia"/>
                <w:color w:val="000000"/>
                <w:sz w:val="21"/>
                <w:szCs w:val="21"/>
              </w:rPr>
              <w:t>米以内。</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距市级及以上医院</w:t>
            </w:r>
            <w:r>
              <w:rPr>
                <w:rFonts w:ascii="方正黑体_GBK" w:eastAsia="方正黑体_GBK" w:hAnsi="宋体"/>
                <w:color w:val="000000"/>
                <w:sz w:val="21"/>
                <w:szCs w:val="21"/>
              </w:rPr>
              <w:t>500</w:t>
            </w:r>
            <w:r>
              <w:rPr>
                <w:rFonts w:ascii="方正黑体_GBK" w:eastAsia="方正黑体_GBK" w:hAnsi="宋体" w:hint="eastAsia"/>
                <w:color w:val="000000"/>
                <w:sz w:val="21"/>
                <w:szCs w:val="21"/>
              </w:rPr>
              <w:t>米－</w:t>
            </w:r>
            <w:r>
              <w:rPr>
                <w:rFonts w:ascii="方正黑体_GBK" w:eastAsia="方正黑体_GBK" w:hAnsi="宋体"/>
                <w:color w:val="000000"/>
                <w:sz w:val="21"/>
                <w:szCs w:val="21"/>
              </w:rPr>
              <w:t>1000</w:t>
            </w:r>
            <w:r>
              <w:rPr>
                <w:rFonts w:ascii="方正黑体_GBK" w:eastAsia="方正黑体_GBK" w:hAnsi="宋体" w:hint="eastAsia"/>
                <w:color w:val="000000"/>
                <w:sz w:val="21"/>
                <w:szCs w:val="21"/>
              </w:rPr>
              <w:t>米。</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距市级及以上医院</w:t>
            </w:r>
            <w:r>
              <w:rPr>
                <w:rFonts w:ascii="方正黑体_GBK" w:eastAsia="方正黑体_GBK" w:hAnsi="宋体"/>
                <w:color w:val="000000"/>
                <w:sz w:val="21"/>
                <w:szCs w:val="21"/>
              </w:rPr>
              <w:t>1000</w:t>
            </w:r>
            <w:r>
              <w:rPr>
                <w:rFonts w:ascii="方正黑体_GBK" w:eastAsia="方正黑体_GBK" w:hAnsi="宋体" w:hint="eastAsia"/>
                <w:color w:val="000000"/>
                <w:sz w:val="21"/>
                <w:szCs w:val="21"/>
              </w:rPr>
              <w:t>米－</w:t>
            </w:r>
            <w:r>
              <w:rPr>
                <w:rFonts w:ascii="方正黑体_GBK" w:eastAsia="方正黑体_GBK" w:hAnsi="宋体"/>
                <w:color w:val="000000"/>
                <w:sz w:val="21"/>
                <w:szCs w:val="21"/>
              </w:rPr>
              <w:t>1500</w:t>
            </w:r>
            <w:r>
              <w:rPr>
                <w:rFonts w:ascii="方正黑体_GBK" w:eastAsia="方正黑体_GBK" w:hAnsi="宋体" w:hint="eastAsia"/>
                <w:color w:val="000000"/>
                <w:sz w:val="21"/>
                <w:szCs w:val="21"/>
              </w:rPr>
              <w:t>米。</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距市级及以上医院</w:t>
            </w:r>
            <w:r>
              <w:rPr>
                <w:rFonts w:ascii="方正黑体_GBK" w:eastAsia="方正黑体_GBK" w:hAnsi="宋体"/>
                <w:color w:val="000000"/>
                <w:sz w:val="21"/>
                <w:szCs w:val="21"/>
              </w:rPr>
              <w:t>1500</w:t>
            </w:r>
            <w:r>
              <w:rPr>
                <w:rFonts w:ascii="方正黑体_GBK" w:eastAsia="方正黑体_GBK" w:hAnsi="宋体" w:hint="eastAsia"/>
                <w:color w:val="000000"/>
                <w:sz w:val="21"/>
                <w:szCs w:val="21"/>
              </w:rPr>
              <w:t>米</w:t>
            </w:r>
            <w:r>
              <w:rPr>
                <w:rFonts w:ascii="方正黑体_GBK" w:eastAsia="方正黑体_GBK" w:hAnsi="宋体"/>
                <w:color w:val="000000"/>
                <w:sz w:val="21"/>
                <w:szCs w:val="21"/>
              </w:rPr>
              <w:t>-2500</w:t>
            </w:r>
            <w:r>
              <w:rPr>
                <w:rFonts w:ascii="方正黑体_GBK" w:eastAsia="方正黑体_GBK" w:hAnsi="宋体" w:hint="eastAsia"/>
                <w:color w:val="000000"/>
                <w:sz w:val="21"/>
                <w:szCs w:val="21"/>
              </w:rPr>
              <w:t>米以上。</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距市级及以上医院</w:t>
            </w:r>
            <w:r>
              <w:rPr>
                <w:rFonts w:ascii="方正黑体_GBK" w:eastAsia="方正黑体_GBK" w:hAnsi="宋体"/>
                <w:color w:val="000000"/>
                <w:sz w:val="21"/>
                <w:szCs w:val="21"/>
              </w:rPr>
              <w:t>2500</w:t>
            </w:r>
            <w:r>
              <w:rPr>
                <w:rFonts w:ascii="方正黑体_GBK" w:eastAsia="方正黑体_GBK" w:hAnsi="宋体" w:hint="eastAsia"/>
                <w:color w:val="000000"/>
                <w:sz w:val="21"/>
                <w:szCs w:val="21"/>
              </w:rPr>
              <w:t>米以上。</w:t>
            </w:r>
          </w:p>
        </w:tc>
      </w:tr>
      <w:tr w:rsidR="00F00A7E">
        <w:trPr>
          <w:cantSplit/>
          <w:trHeight w:val="1596"/>
          <w:jc w:val="center"/>
        </w:trPr>
        <w:tc>
          <w:tcPr>
            <w:tcW w:w="72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商业配套实施</w:t>
            </w:r>
          </w:p>
        </w:tc>
        <w:tc>
          <w:tcPr>
            <w:tcW w:w="108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重要商业配套设施</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在</w:t>
            </w:r>
            <w:r>
              <w:rPr>
                <w:rFonts w:ascii="方正黑体_GBK" w:eastAsia="方正黑体_GBK" w:hAnsi="宋体"/>
                <w:color w:val="000000"/>
                <w:sz w:val="21"/>
                <w:szCs w:val="21"/>
              </w:rPr>
              <w:t>400</w:t>
            </w:r>
            <w:r>
              <w:rPr>
                <w:rFonts w:ascii="方正黑体_GBK" w:eastAsia="方正黑体_GBK" w:hAnsi="宋体" w:hint="eastAsia"/>
                <w:color w:val="000000"/>
                <w:sz w:val="21"/>
                <w:szCs w:val="21"/>
              </w:rPr>
              <w:t>米范围内有大型的市级商业配套设施。</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在</w:t>
            </w:r>
            <w:r>
              <w:rPr>
                <w:rFonts w:ascii="方正黑体_GBK" w:eastAsia="方正黑体_GBK" w:hAnsi="宋体"/>
                <w:color w:val="000000"/>
                <w:sz w:val="21"/>
                <w:szCs w:val="21"/>
              </w:rPr>
              <w:t>400-800</w:t>
            </w:r>
            <w:r>
              <w:rPr>
                <w:rFonts w:ascii="方正黑体_GBK" w:eastAsia="方正黑体_GBK" w:hAnsi="宋体" w:hint="eastAsia"/>
                <w:color w:val="000000"/>
                <w:sz w:val="21"/>
                <w:szCs w:val="21"/>
              </w:rPr>
              <w:t>米范围内市级商业设施较集中。</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在</w:t>
            </w:r>
            <w:r>
              <w:rPr>
                <w:rFonts w:ascii="方正黑体_GBK" w:eastAsia="方正黑体_GBK" w:hAnsi="宋体"/>
                <w:color w:val="000000"/>
                <w:sz w:val="21"/>
                <w:szCs w:val="21"/>
              </w:rPr>
              <w:t>800</w:t>
            </w:r>
            <w:r>
              <w:rPr>
                <w:rFonts w:ascii="方正黑体_GBK" w:eastAsia="方正黑体_GBK" w:hAnsi="宋体" w:hint="eastAsia"/>
                <w:color w:val="000000"/>
                <w:sz w:val="21"/>
                <w:szCs w:val="21"/>
              </w:rPr>
              <w:t>米范围内有零散分布的商业网点，基本满足生活需求。</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在</w:t>
            </w:r>
            <w:r>
              <w:rPr>
                <w:rFonts w:ascii="方正黑体_GBK" w:eastAsia="方正黑体_GBK" w:hAnsi="宋体"/>
                <w:color w:val="000000"/>
                <w:sz w:val="21"/>
                <w:szCs w:val="21"/>
              </w:rPr>
              <w:t>800</w:t>
            </w:r>
            <w:r>
              <w:rPr>
                <w:rFonts w:ascii="方正黑体_GBK" w:eastAsia="方正黑体_GBK" w:hAnsi="宋体" w:hint="eastAsia"/>
                <w:color w:val="000000"/>
                <w:sz w:val="21"/>
                <w:szCs w:val="21"/>
              </w:rPr>
              <w:t>米范围内基本上无商业网点。</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在</w:t>
            </w:r>
            <w:r>
              <w:rPr>
                <w:rFonts w:ascii="方正黑体_GBK" w:eastAsia="方正黑体_GBK" w:hAnsi="宋体"/>
                <w:color w:val="000000"/>
                <w:sz w:val="21"/>
                <w:szCs w:val="21"/>
              </w:rPr>
              <w:t>1000</w:t>
            </w:r>
            <w:r>
              <w:rPr>
                <w:rFonts w:ascii="方正黑体_GBK" w:eastAsia="方正黑体_GBK" w:hAnsi="宋体" w:hint="eastAsia"/>
                <w:color w:val="000000"/>
                <w:sz w:val="21"/>
                <w:szCs w:val="21"/>
              </w:rPr>
              <w:t>米范围内无商业网点。</w:t>
            </w:r>
          </w:p>
        </w:tc>
      </w:tr>
      <w:tr w:rsidR="00F00A7E">
        <w:trPr>
          <w:cantSplit/>
          <w:trHeight w:val="1792"/>
          <w:jc w:val="center"/>
        </w:trPr>
        <w:tc>
          <w:tcPr>
            <w:tcW w:w="720" w:type="dxa"/>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规划设计</w:t>
            </w:r>
          </w:p>
        </w:tc>
        <w:tc>
          <w:tcPr>
            <w:tcW w:w="108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建筑</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布局、</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小区</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与外</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形等</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布局合理、外形美观、错落有致，满足通风、日照等健康要求。</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布局一般，外形整齐，满足通风、日照等健康要求。</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布局一般，排列不整齐，外型较整齐。</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任意布置、外型破旧杂乱、拥挤。</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建筑散乱、没有布局，且通行、空地利用明显不合理，外型破旧杂乱。</w:t>
            </w:r>
          </w:p>
        </w:tc>
      </w:tr>
      <w:tr w:rsidR="00F00A7E">
        <w:trPr>
          <w:cantSplit/>
          <w:trHeight w:val="771"/>
          <w:jc w:val="center"/>
        </w:trPr>
        <w:tc>
          <w:tcPr>
            <w:tcW w:w="720" w:type="dxa"/>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08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建筑</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密度</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建筑密度</w:t>
            </w:r>
            <w:r>
              <w:rPr>
                <w:rFonts w:ascii="方正黑体_GBK" w:eastAsia="方正黑体_GBK" w:hAnsi="宋体"/>
                <w:color w:val="000000"/>
                <w:sz w:val="21"/>
                <w:szCs w:val="21"/>
              </w:rPr>
              <w:t>40%</w:t>
            </w:r>
            <w:r>
              <w:rPr>
                <w:rFonts w:ascii="方正黑体_GBK" w:eastAsia="方正黑体_GBK" w:hAnsi="宋体" w:hint="eastAsia"/>
                <w:color w:val="000000"/>
                <w:sz w:val="21"/>
                <w:szCs w:val="21"/>
              </w:rPr>
              <w:t>以下。</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建筑密度在</w:t>
            </w:r>
            <w:r>
              <w:rPr>
                <w:rFonts w:ascii="方正黑体_GBK" w:eastAsia="方正黑体_GBK" w:hAnsi="宋体"/>
                <w:color w:val="000000"/>
                <w:sz w:val="21"/>
                <w:szCs w:val="21"/>
              </w:rPr>
              <w:t>40%-50%</w:t>
            </w:r>
            <w:r>
              <w:rPr>
                <w:rFonts w:ascii="方正黑体_GBK" w:eastAsia="方正黑体_GBK" w:hAnsi="宋体" w:hint="eastAsia"/>
                <w:color w:val="000000"/>
                <w:sz w:val="21"/>
                <w:szCs w:val="21"/>
              </w:rPr>
              <w:t>。</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建筑密度在</w:t>
            </w:r>
            <w:r>
              <w:rPr>
                <w:rFonts w:ascii="方正黑体_GBK" w:eastAsia="方正黑体_GBK" w:hAnsi="宋体"/>
                <w:color w:val="000000"/>
                <w:sz w:val="21"/>
                <w:szCs w:val="21"/>
              </w:rPr>
              <w:t>50-60%</w:t>
            </w:r>
            <w:r>
              <w:rPr>
                <w:rFonts w:ascii="方正黑体_GBK" w:eastAsia="方正黑体_GBK" w:hAnsi="宋体" w:hint="eastAsia"/>
                <w:color w:val="000000"/>
                <w:sz w:val="21"/>
                <w:szCs w:val="21"/>
              </w:rPr>
              <w:t>。</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建筑密度在</w:t>
            </w:r>
            <w:r>
              <w:rPr>
                <w:rFonts w:ascii="方正黑体_GBK" w:eastAsia="方正黑体_GBK" w:hAnsi="宋体"/>
                <w:color w:val="000000"/>
                <w:sz w:val="21"/>
                <w:szCs w:val="21"/>
              </w:rPr>
              <w:t>60%-65%</w:t>
            </w:r>
            <w:r>
              <w:rPr>
                <w:rFonts w:ascii="方正黑体_GBK" w:eastAsia="方正黑体_GBK" w:hAnsi="宋体" w:hint="eastAsia"/>
                <w:color w:val="000000"/>
                <w:sz w:val="21"/>
                <w:szCs w:val="21"/>
              </w:rPr>
              <w:t>。</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建筑密度在</w:t>
            </w:r>
            <w:r>
              <w:rPr>
                <w:rFonts w:ascii="方正黑体_GBK" w:eastAsia="方正黑体_GBK" w:hAnsi="宋体"/>
                <w:color w:val="000000"/>
                <w:sz w:val="21"/>
                <w:szCs w:val="21"/>
              </w:rPr>
              <w:t>65%</w:t>
            </w:r>
            <w:r>
              <w:rPr>
                <w:rFonts w:ascii="方正黑体_GBK" w:eastAsia="方正黑体_GBK" w:hAnsi="宋体" w:hint="eastAsia"/>
                <w:color w:val="000000"/>
                <w:sz w:val="21"/>
                <w:szCs w:val="21"/>
              </w:rPr>
              <w:t>以上。</w:t>
            </w:r>
          </w:p>
        </w:tc>
      </w:tr>
      <w:tr w:rsidR="00F00A7E">
        <w:trPr>
          <w:cantSplit/>
          <w:trHeight w:val="1861"/>
          <w:jc w:val="center"/>
        </w:trPr>
        <w:tc>
          <w:tcPr>
            <w:tcW w:w="720" w:type="dxa"/>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08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绿化率、室外公共活动空间与绿化景观</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绿地率在</w:t>
            </w:r>
            <w:r>
              <w:rPr>
                <w:rFonts w:ascii="方正黑体_GBK" w:eastAsia="方正黑体_GBK" w:hAnsi="宋体"/>
                <w:color w:val="000000"/>
                <w:sz w:val="21"/>
                <w:szCs w:val="21"/>
              </w:rPr>
              <w:t>30%</w:t>
            </w:r>
            <w:r>
              <w:rPr>
                <w:rFonts w:ascii="方正黑体_GBK" w:eastAsia="方正黑体_GBK" w:hAnsi="宋体" w:hint="eastAsia"/>
                <w:color w:val="000000"/>
                <w:sz w:val="21"/>
                <w:szCs w:val="21"/>
              </w:rPr>
              <w:t>以上，立体绿化，室外公共活动空间丰富。</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绿地率在</w:t>
            </w:r>
            <w:r>
              <w:rPr>
                <w:rFonts w:ascii="方正黑体_GBK" w:eastAsia="方正黑体_GBK" w:hAnsi="宋体"/>
                <w:color w:val="000000"/>
                <w:sz w:val="21"/>
                <w:szCs w:val="21"/>
              </w:rPr>
              <w:t>30%</w:t>
            </w:r>
            <w:r>
              <w:rPr>
                <w:rFonts w:ascii="方正黑体_GBK" w:eastAsia="方正黑体_GBK" w:hAnsi="宋体" w:hint="eastAsia"/>
                <w:color w:val="000000"/>
                <w:sz w:val="21"/>
                <w:szCs w:val="21"/>
              </w:rPr>
              <w:t>以下，部分绿地和绿树，公共活动空间较小。</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少量绿化，少量的公共活动空间。</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无绿化，基本无公共活动空间。</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无公共活动空间，出行通道狭窄，小道弯曲。</w:t>
            </w:r>
          </w:p>
        </w:tc>
      </w:tr>
      <w:tr w:rsidR="00F00A7E">
        <w:trPr>
          <w:cantSplit/>
          <w:trHeight w:val="701"/>
          <w:jc w:val="center"/>
        </w:trPr>
        <w:tc>
          <w:tcPr>
            <w:tcW w:w="72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物业管理</w:t>
            </w:r>
          </w:p>
        </w:tc>
        <w:tc>
          <w:tcPr>
            <w:tcW w:w="108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物业管理情况</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全封闭物业管理。</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半封闭物业管理。</w:t>
            </w:r>
          </w:p>
        </w:tc>
        <w:tc>
          <w:tcPr>
            <w:tcW w:w="1371" w:type="dxa"/>
            <w:vAlign w:val="center"/>
          </w:tcPr>
          <w:p w:rsidR="00F00A7E" w:rsidRDefault="00F00A7E">
            <w:pPr>
              <w:pStyle w:val="a9"/>
              <w:spacing w:before="48" w:line="280" w:lineRule="exact"/>
              <w:jc w:val="both"/>
              <w:rPr>
                <w:rFonts w:ascii="方正黑体_GBK" w:eastAsia="方正黑体_GBK" w:hAnsi="宋体"/>
                <w:snapToGrid w:val="0"/>
                <w:color w:val="000000"/>
                <w:spacing w:val="0"/>
                <w:kern w:val="0"/>
                <w:sz w:val="21"/>
                <w:szCs w:val="21"/>
              </w:rPr>
            </w:pPr>
            <w:r>
              <w:rPr>
                <w:rFonts w:ascii="方正黑体_GBK" w:eastAsia="方正黑体_GBK" w:hAnsi="宋体" w:hint="eastAsia"/>
                <w:snapToGrid w:val="0"/>
                <w:color w:val="000000"/>
                <w:spacing w:val="0"/>
                <w:kern w:val="0"/>
                <w:sz w:val="21"/>
                <w:szCs w:val="21"/>
              </w:rPr>
              <w:t>有物业管理。</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无物业管理。</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无物管，无环卫管理。</w:t>
            </w:r>
          </w:p>
        </w:tc>
      </w:tr>
      <w:tr w:rsidR="00F00A7E">
        <w:trPr>
          <w:cantSplit/>
          <w:trHeight w:val="3244"/>
          <w:jc w:val="center"/>
        </w:trPr>
        <w:tc>
          <w:tcPr>
            <w:tcW w:w="72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住宅区配套设施</w:t>
            </w:r>
          </w:p>
        </w:tc>
        <w:tc>
          <w:tcPr>
            <w:tcW w:w="1080"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配套完善程度</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在住宅区内具备小区智能化、供热、宽带网、有线电视线路、燃气管道、上下水管道、污水管道和小区道路等配套设施。</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在住宅区内具备小区智能化、宽带网、有线电视线路、燃气管道、上下水管道、污水管道和小区道路等配套设施。</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在住宅区内具备宽带网、有线电视线路、燃气管道、上下水管道、污水管道和住宅区道路等配套设施。</w:t>
            </w:r>
          </w:p>
        </w:tc>
        <w:tc>
          <w:tcPr>
            <w:tcW w:w="1370"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在住宅区内具备宽带网、有线电视线路、上下水管道和住宅区道路等配套设施。</w:t>
            </w:r>
          </w:p>
        </w:tc>
        <w:tc>
          <w:tcPr>
            <w:tcW w:w="1371"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在住宅区内具备有线电视线路、上下水管道和住宅区道路等配套设施。</w:t>
            </w:r>
          </w:p>
        </w:tc>
      </w:tr>
    </w:tbl>
    <w:p w:rsidR="00F00A7E" w:rsidRDefault="00F00A7E" w:rsidP="00F00A7E">
      <w:pPr>
        <w:spacing w:line="580" w:lineRule="exact"/>
        <w:ind w:firstLineChars="200" w:firstLine="3168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、有关说明：</w:t>
      </w:r>
    </w:p>
    <w:p w:rsidR="00F00A7E" w:rsidRDefault="00F00A7E" w:rsidP="00F069F7">
      <w:pPr>
        <w:spacing w:line="580" w:lineRule="exact"/>
        <w:ind w:firstLineChars="200" w:firstLine="31680"/>
        <w:rPr>
          <w:rFonts w:ascii="宋体" w:eastAsia="宋体" w:hAnsi="宋体"/>
          <w:sz w:val="28"/>
          <w:szCs w:val="28"/>
        </w:rPr>
      </w:pPr>
      <w:r>
        <w:rPr>
          <w:rFonts w:ascii="宋体" w:eastAsia="宋体" w:hAnsi="宋体"/>
          <w:sz w:val="28"/>
          <w:szCs w:val="28"/>
        </w:rPr>
        <w:t>3</w:t>
      </w:r>
      <w:r>
        <w:rPr>
          <w:rFonts w:ascii="宋体" w:eastAsia="宋体" w:hAnsi="宋体"/>
          <w:bCs/>
          <w:sz w:val="28"/>
          <w:szCs w:val="28"/>
        </w:rPr>
        <w:t>.</w:t>
      </w:r>
      <w:r>
        <w:rPr>
          <w:rFonts w:ascii="宋体" w:eastAsia="宋体" w:hAnsi="宋体"/>
          <w:sz w:val="28"/>
          <w:szCs w:val="28"/>
        </w:rPr>
        <w:t>1</w:t>
      </w:r>
      <w:r>
        <w:rPr>
          <w:rFonts w:ascii="宋体" w:eastAsia="宋体" w:hAnsi="宋体" w:hint="eastAsia"/>
          <w:sz w:val="28"/>
          <w:szCs w:val="28"/>
        </w:rPr>
        <w:t>住宅房屋区位状况调整系数（</w:t>
      </w:r>
      <w:r>
        <w:rPr>
          <w:rFonts w:ascii="宋体" w:eastAsia="宋体" w:hAnsi="宋体"/>
          <w:sz w:val="28"/>
          <w:szCs w:val="28"/>
        </w:rPr>
        <w:t>K</w:t>
      </w:r>
      <w:r>
        <w:rPr>
          <w:rFonts w:ascii="宋体" w:eastAsia="宋体" w:hAnsi="宋体"/>
          <w:sz w:val="28"/>
          <w:szCs w:val="28"/>
          <w:vertAlign w:val="subscript"/>
        </w:rPr>
        <w:t>322</w:t>
      </w:r>
      <w:r>
        <w:rPr>
          <w:rFonts w:ascii="宋体" w:eastAsia="宋体" w:hAnsi="宋体" w:hint="eastAsia"/>
          <w:sz w:val="28"/>
          <w:szCs w:val="28"/>
        </w:rPr>
        <w:t>）以住宅房屋区位状况评分为基础确定，其中住宅房屋区位状况评分：</w:t>
      </w:r>
    </w:p>
    <w:p w:rsidR="00F00A7E" w:rsidRDefault="00F00A7E" w:rsidP="00F069F7">
      <w:pPr>
        <w:ind w:firstLineChars="200" w:firstLine="31680"/>
        <w:rPr>
          <w:rFonts w:ascii="宋体" w:eastAsia="宋体" w:hAnsi="宋体"/>
          <w:sz w:val="28"/>
          <w:szCs w:val="28"/>
        </w:rPr>
      </w:pPr>
      <w:r>
        <w:rPr>
          <w:rFonts w:ascii="宋体" w:eastAsia="宋体" w:hAnsi="宋体"/>
          <w:sz w:val="28"/>
          <w:szCs w:val="28"/>
        </w:rPr>
        <w:t>Q</w:t>
      </w:r>
      <w:r>
        <w:rPr>
          <w:rFonts w:ascii="宋体" w:eastAsia="宋体" w:hAnsi="宋体" w:hint="eastAsia"/>
          <w:sz w:val="28"/>
          <w:szCs w:val="28"/>
        </w:rPr>
        <w:t>＝</w:t>
      </w:r>
      <w:r w:rsidRPr="00574F65">
        <w:rPr>
          <w:rFonts w:ascii="宋体" w:eastAsia="宋体" w:hAnsi="宋体"/>
          <w:sz w:val="28"/>
          <w:szCs w:val="28"/>
        </w:rPr>
        <w:fldChar w:fldCharType="begin"/>
      </w:r>
      <w:r w:rsidRPr="00574F65">
        <w:rPr>
          <w:rFonts w:ascii="宋体" w:eastAsia="宋体" w:hAnsi="宋体"/>
          <w:sz w:val="28"/>
          <w:szCs w:val="28"/>
        </w:rPr>
        <w:instrText xml:space="preserve"> QUOTE </w:instrText>
      </w:r>
      <w:r>
        <w:pict>
          <v:shape id="_x0000_i1050" type="#_x0000_t75" style="width:58.2pt;height:44.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NzlkYWY3NDdhN2M5MTc2ODY3ZDYwOTE4YTFiZjdlNGIifQ==&quot;/&gt;&lt;/w:docVars&gt;&lt;wsp:rsids&gt;&lt;wsp:rsidRoot wsp:val=&quot;003778A8&quot;/&gt;&lt;wsp:rsid wsp:val=&quot;00255F87&quot;/&gt;&lt;wsp:rsid wsp:val=&quot;00274D45&quot;/&gt;&lt;wsp:rsid wsp:val=&quot;002D0607&quot;/&gt;&lt;wsp:rsid wsp:val=&quot;003778A8&quot;/&gt;&lt;wsp:rsid wsp:val=&quot;004A112F&quot;/&gt;&lt;wsp:rsid wsp:val=&quot;004E439D&quot;/&gt;&lt;wsp:rsid wsp:val=&quot;00574F65&quot;/&gt;&lt;wsp:rsid wsp:val=&quot;005E0EB7&quot;/&gt;&lt;wsp:rsid wsp:val=&quot;007C7443&quot;/&gt;&lt;wsp:rsid wsp:val=&quot;00842377&quot;/&gt;&lt;wsp:rsid wsp:val=&quot;00AC7D6D&quot;/&gt;&lt;wsp:rsid wsp:val=&quot;00CA400B&quot;/&gt;&lt;wsp:rsid wsp:val=&quot;00D33507&quot;/&gt;&lt;wsp:rsid wsp:val=&quot;00D36F0B&quot;/&gt;&lt;wsp:rsid wsp:val=&quot;00E54854&quot;/&gt;&lt;wsp:rsid wsp:val=&quot;00F24403&quot;/&gt;&lt;wsp:rsid wsp:val=&quot;00F30B47&quot;/&gt;&lt;wsp:rsid wsp:val=&quot;00FA2F98&quot;/&gt;&lt;wsp:rsid wsp:val=&quot;04596642&quot;/&gt;&lt;/wsp:rsids&gt;&lt;/w:docPr&gt;&lt;w:body&gt;&lt;w:p wsp:rsidR=&quot;00000000&quot; wsp:rsidRDefault=&quot;00AC7D6D&quot;&gt;&lt;w:pPr&gt;&lt;w:rPr&gt;&lt;wx:font wx:val=&quot;姹夐紟绠€浠垮畫&quot;/&gt;&lt;/w:rPr&gt;&lt;/w:pPr&gt;&lt;m:oMathPara&gt;&lt;m:oMath&gt;&lt;m:nary&gt;&lt;m:naryPr&gt;&lt;m:chr m:val=&quot;鈭?&quot;/&gt;&lt;m:ctrlPr&gt;&lt;w:rPr&gt;&lt;w:rFonts p:rsid ww:asid wsp:vcii=&quot;Cambria Math&quot; w:fareast=&quot;瀹嬩綋&quot; w:h-ansi=&quot;瀹嬩綋&quot;/&gt;&lt;wx:font wx:val=&quot;Cambria Math&quot;/&gt;&lt;w:color w:val=&quot;000000&quot;/&gt;&lt;w:sz w:val=&quot;28&quot;/&gt;&lt;w:sz-cs w:val=&quot;28&quot;/&gt;&lt;/w:rPr&gt;&lt;/m:ctrlPr&gt;&lt;/m:naryPr&gt;&lt;m:sub&gt;&lt;m:r&gt;&lt;w:rPr&gt;&lt;w:rFonts w:ascii=&quot;Cambria Math&quot; w:fareasrsid wt=&quot;瀹嬩綋&quot; wsid wsp:v:h-ansi=&quot;瀹嬩綋&quot;/&gt;&lt;wx:font wx:val=&quot;Cambria Math&quot;/&gt;&lt;w:i/&gt;&lt;w:color w:val=&quot;000000&quot;/&gt;&lt;w:sz w:val=&quot;28&quot;/&gt;&lt;w:sz-cs w:val=&quot;28&quot;/&gt;&lt;/w:rPr&gt;&lt;m:t&gt;i&lt;/m:t&gt;&lt;/m:r&gt;&lt;m:r&gt;&lt;m:rPr&gt;&lt;m:sty m:val=&quot;p&quot;/&gt;&lt;/m:rPr&gt;&lt;w:rPr&gt;&lt;w:rFonts w:ascii=&quot;Cambria Math&quot; w:fareast=rsid w&quot;瀹嬩綋&quot; w:h-ansi=&quot;瀹d wsp:v嬩綋&quot;/&gt;&lt;wx:font wx:val=&quot;Cambria Math&quot;/&gt;&lt;w:color w:val=&quot;000000&quot;/&gt;&lt;w:sz w:val=&quot;28&quot;/&gt;&lt;w:sz-cs w:val=&quot;28&quot;/&gt;&lt;/w:rPr&gt;&lt;m:t&gt;=1&lt;/m:t&gt;&lt;/m:r&gt;&lt;/m:sub&gt;&lt;m:sup&gt;&lt;m:r&gt;&lt;m:rPr&gt;&lt;m:sty m:val=&quot;p&quot;/&gt;&lt;/m:rPr&gt;&lt;w:rPr&gt;&lt;w:rFonts w:ascii=&quot;Cambria Math&quot; w:farsid wreast=&quot;瀹嬩綋&quot; w:h-ansi=&quot;瀹? wsp:v浣?/&gt;&lt;wx:font wx:val=&quot;Cambria Math&quot;/&gt;&lt;w:color w:val=&quot;000000&quot;/&gt;&lt;w:sz w:val=&quot;28&quot;/&gt;&lt;w:sz-cs w:val=&quot;28&quot;/&gt;&lt;/w:rPr&gt;&lt;m:t&gt;7&lt;/m:t&gt;&lt;/m:r&gt;&lt;/m:sup&gt;&lt;m:e&gt;&lt;m:nary&gt;&lt;m:naryPr&gt;&lt;m:chr m:val=&quot;鈭?&quot;/&gt;&lt;m:ctrlPr&gt;&lt;w:rPr&gt;&lt;w:rFonts w:ascii=&quot;Cambriarsid w Math&quot; w:fareast=&quot;瀹嬩綋&quot; w:h-ans wsp:vi=&quot;瀹嬩綋&quot;/&gt;&lt;wx:font wx:val=&quot;Cambria Math&quot;/&gt;&lt;w:color w:val=&quot;000000&quot;/&gt;&lt;w:sz w:val=&quot;28&quot;/&gt;&lt;w:sz-cs w:val=&quot;28&quot;/&gt;&lt;/w:rPr&gt;&lt;/m:ctrlPr&gt;&lt;/m:naryPr&gt;&lt;m:sub&gt;&lt;m:r&gt;&lt;w:rPr&gt;&lt;w:rFonts w:ascii=&quot;Cambria Math&quot; w:fareast=&quot;瀹嬩綋&quot; w:h-ansriarsid wi=&quot;瀹嬩綋&quot;/&gt;&lt;wx:font wx:val=&quot;Cambria Maans wsp:vth&quot;/&gt;&lt;w:i/&gt;&lt;w:color w:val=&quot;000000&quot;/&gt;&lt;w:sz w:val=&quot;28&quot;/&gt;&lt;w:sz-cs w:val=&quot;28&quot;/&gt;&lt;/w:rPr&gt;&lt;m:t&gt;j&lt;/m:t&gt;&lt;/m:r&gt;&lt;m:r&gt;&lt;m:rPr&gt;&lt;m:sty m:val=&quot;p&quot;/&gt;&lt;/m:rPr&gt;&lt;w:rPr&gt;&lt;w:rFonts w:ascii=&quot;Cambria Math&quot; w:fareast=&quot;瀹嬩綋&quot; w:h-ansi=rsid w&quot;瀹嬩綋&quot;/&gt;&lt;wx:font wx:val=&quot;Cambria Math&quot;/&gt;&lt;w:col wsp:vor w:val=&quot;000000&quot;/&gt;&lt;w:sz w:val=&quot;28&quot;/&gt;&lt;w:sz-cs w:val=&quot;28&quot;/&gt;&lt;/w:rPr&gt;&lt;m:t&gt;=1&lt;/m:t&gt;&lt;/m:r&gt;&lt;/m:sub&gt;&lt;m:sup&gt;&lt;m:sSub&gt;&lt;m:sSubPr&gt;&lt;m:ctrlPr&gt;&lt;w:rPr&gt;&lt;w:rFonts w:ascii=&quot;Cambria Math&quot; w:fareast=&quot;瀹嬩綋&quot; w:h-ansi=&quot;瀹嬩i=rsid w綋&quot;/&gt;&lt;wx:font wx:val=&quot;Cambria Math&quot;/&gt;&lt;w:color w:val=&quot;0 wsp:v00000&quot;/&gt;&lt;w:sz w:val=&quot;28&quot;/&gt;&lt;w:sz-cs w:val=&quot;28&quot;/&gt;&lt;/w:rPr&gt;&lt;/m:ctrlPr&gt;&lt;/m:sSubPr&gt;&lt;m:e&gt;&lt;m:r&gt;&lt;w:rPr&gt;&lt;w:rFonts w:ascii=&quot;Cambria Math&quot; w:fareast=&quot;瀹嬩綋&quot; w:h-ansi=&quot;瀹嬩綋&quot;/&gt;&lt;wx:font wx:val=&quot;Cambria Math&quot;=rsid w/&gt;&lt;w:i/&gt;&lt;w:color w:val=&quot;000000&quot;/&gt;&lt;w:sz w:val=&quot;28&quot;/&gt;&lt;w:sz-cs  wsp:vw:val=&quot;28&quot;/&gt;&lt;/w:rPr&gt;&lt;m:t&gt;f&lt;/m:t&gt;&lt;/m:r&gt;&lt;/m:e&gt;&lt;m:sub&gt;&lt;m:r&gt;&lt;w:rPr&gt;&lt;w:rFonts w:ascii=&quot;Cambria Math&quot; w:fareast=&quot;瀹嬩綋&quot; w:h-ansi=&quot;瀹嬩綋&quot;/&gt;&lt;wx:font wx:val=&quot;Cambria Math&quot;/&gt;&lt;w:i/&gt;&lt;w:color w:val=&quot;0rsid w00000&quot;/&gt;&lt;w:sz w:val=&quot;28&quot;/&gt;&lt;w:sz-cs w:val=&quot;28&quot;/&gt;&lt;/w:rPr&gt;&lt;m:t&gt;i&lt;/m:t wsp:v&gt;&lt;/m:r&gt;&lt;/m:sub&gt;&lt;/m:sSub&gt;&lt;/m:sup&gt;&lt;m:e&gt;&lt;m:sSub&gt;&lt;m:sSubPr&gt;&lt;m:ctrlPr&gt;&lt;w:rPr&gt;&lt;w:rFonts w:ascii=&quot;Cambria Math&quot; w:fareast=&quot;瀹嬩綋&quot; w:h-ansi=&quot;瀹嬩綋&quot;/&gt;&lt;wx:font wx:val=&quot;Cambria Math&quot;/&gt;&lt;w:colorrsid w w:val=&quot;000000&quot;/&gt;&lt;w:sz w:val=&quot;28&quot;/&gt;&lt;w:sz-cs w:val=&quot;28&quot;/&gt;&lt;/w:rPr&gt;&lt;/m:ctrl wsp:vPr&gt;&lt;/m:sSubPr&gt;&lt;m:e&gt;&lt;m:r&gt;&lt;w:rPr&gt;&lt;w:rFonts w:ascii=&quot;Cambria Math&quot; w:fareast=&quot;瀹嬩綋&quot; w:h-ansi=&quot;瀹嬩綋&quot;/&gt;&lt;wx:font wx:val=&quot;Cambria Math&quot;/&gt;&lt;w:i/&gt;&lt;w:color w:val=&quot;000000&quot;/&gt;&lt;w:sz w:val=rsid w&quot;28&quot;/&gt;&lt;w:sz-cs w:val=&quot;28&quot;/&gt;&lt;/w:rPr&gt;&lt;m:t&gt;a&lt;/m:t&gt;&lt;/m:r&gt;&lt;/m:e&gt;&lt;m:sub&gt;&lt;m:r&gt;&lt;w:rPr&gt; wsp:v&lt;w:rFonts w:ascii=&quot;Cambria Math&quot; w:fareast=&quot;瀹嬩綋&quot; w:h-ansi=&quot;瀹嬩綋&quot;/&gt;&lt;wx:font wx:val=&quot;Cambria Math&quot;/&gt;&lt;w:i/&gt;&lt;w:color w:val=&quot;000000&quot;/&gt;&lt;w:sz w:val=&quot;28&quot;/&gt;&lt;w:sz-cs w:val=&quot;28&quot;rsid w/&gt;&lt;/w:rPr&gt;&lt;m:t&gt;ij&lt;/m:t&gt;&lt;/m:r&gt;&lt;/m:sub&gt;&lt;/m:sSub&gt;&lt;/m:e&gt;&lt;/m:nary&gt;&lt;/m:e&gt;&lt;/m:nary&gt;&lt;/m:oMat wsp:v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0" o:title="" chromakey="white"/>
          </v:shape>
        </w:pict>
      </w:r>
      <w:r w:rsidRPr="00574F65">
        <w:rPr>
          <w:rFonts w:ascii="宋体" w:eastAsia="宋体" w:hAnsi="宋体"/>
          <w:sz w:val="28"/>
          <w:szCs w:val="28"/>
        </w:rPr>
        <w:instrText xml:space="preserve"> </w:instrText>
      </w:r>
      <w:r w:rsidRPr="00574F65">
        <w:rPr>
          <w:rFonts w:ascii="宋体" w:eastAsia="宋体" w:hAnsi="宋体"/>
          <w:sz w:val="28"/>
          <w:szCs w:val="28"/>
        </w:rPr>
        <w:fldChar w:fldCharType="separate"/>
      </w:r>
      <w:r>
        <w:pict>
          <v:shape id="_x0000_i1051" type="#_x0000_t75" style="width:58.2pt;height:44.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NzlkYWY3NDdhN2M5MTc2ODY3ZDYwOTE4YTFiZjdlNGIifQ==&quot;/&gt;&lt;/w:docVars&gt;&lt;wsp:rsids&gt;&lt;wsp:rsidRoot wsp:val=&quot;003778A8&quot;/&gt;&lt;wsp:rsid wsp:val=&quot;00255F87&quot;/&gt;&lt;wsp:rsid wsp:val=&quot;00274D45&quot;/&gt;&lt;wsp:rsid wsp:val=&quot;002D0607&quot;/&gt;&lt;wsp:rsid wsp:val=&quot;003778A8&quot;/&gt;&lt;wsp:rsid wsp:val=&quot;004A112F&quot;/&gt;&lt;wsp:rsid wsp:val=&quot;004E439D&quot;/&gt;&lt;wsp:rsid wsp:val=&quot;00574F65&quot;/&gt;&lt;wsp:rsid wsp:val=&quot;005E0EB7&quot;/&gt;&lt;wsp:rsid wsp:val=&quot;007C7443&quot;/&gt;&lt;wsp:rsid wsp:val=&quot;00842377&quot;/&gt;&lt;wsp:rsid wsp:val=&quot;00AC7D6D&quot;/&gt;&lt;wsp:rsid wsp:val=&quot;00CA400B&quot;/&gt;&lt;wsp:rsid wsp:val=&quot;00D33507&quot;/&gt;&lt;wsp:rsid wsp:val=&quot;00D36F0B&quot;/&gt;&lt;wsp:rsid wsp:val=&quot;00E54854&quot;/&gt;&lt;wsp:rsid wsp:val=&quot;00F24403&quot;/&gt;&lt;wsp:rsid wsp:val=&quot;00F30B47&quot;/&gt;&lt;wsp:rsid wsp:val=&quot;00FA2F98&quot;/&gt;&lt;wsp:rsid wsp:val=&quot;04596642&quot;/&gt;&lt;/wsp:rsids&gt;&lt;/w:docPr&gt;&lt;w:body&gt;&lt;w:p wsp:rsidR=&quot;00000000&quot; wsp:rsidRDefault=&quot;00AC7D6D&quot;&gt;&lt;w:pPr&gt;&lt;w:rPr&gt;&lt;wx:font wx:val=&quot;姹夐紟绠€浠垮畫&quot;/&gt;&lt;/w:rPr&gt;&lt;/w:pPr&gt;&lt;m:oMathPara&gt;&lt;m:oMath&gt;&lt;m:nary&gt;&lt;m:naryPr&gt;&lt;m:chr m:val=&quot;鈭?&quot;/&gt;&lt;m:ctrlPr&gt;&lt;w:rPr&gt;&lt;w:rFonts p:rsid ww:asid wsp:vcii=&quot;Cambria Math&quot; w:fareast=&quot;瀹嬩綋&quot; w:h-ansi=&quot;瀹嬩綋&quot;/&gt;&lt;wx:font wx:val=&quot;Cambria Math&quot;/&gt;&lt;w:color w:val=&quot;000000&quot;/&gt;&lt;w:sz w:val=&quot;28&quot;/&gt;&lt;w:sz-cs w:val=&quot;28&quot;/&gt;&lt;/w:rPr&gt;&lt;/m:ctrlPr&gt;&lt;/m:naryPr&gt;&lt;m:sub&gt;&lt;m:r&gt;&lt;w:rPr&gt;&lt;w:rFonts w:ascii=&quot;Cambria Math&quot; w:fareasrsid wt=&quot;瀹嬩綋&quot; wsid wsp:v:h-ansi=&quot;瀹嬩綋&quot;/&gt;&lt;wx:font wx:val=&quot;Cambria Math&quot;/&gt;&lt;w:i/&gt;&lt;w:color w:val=&quot;000000&quot;/&gt;&lt;w:sz w:val=&quot;28&quot;/&gt;&lt;w:sz-cs w:val=&quot;28&quot;/&gt;&lt;/w:rPr&gt;&lt;m:t&gt;i&lt;/m:t&gt;&lt;/m:r&gt;&lt;m:r&gt;&lt;m:rPr&gt;&lt;m:sty m:val=&quot;p&quot;/&gt;&lt;/m:rPr&gt;&lt;w:rPr&gt;&lt;w:rFonts w:ascii=&quot;Cambria Math&quot; w:fareast=rsid w&quot;瀹嬩綋&quot; w:h-ansi=&quot;瀹d wsp:v嬩綋&quot;/&gt;&lt;wx:font wx:val=&quot;Cambria Math&quot;/&gt;&lt;w:color w:val=&quot;000000&quot;/&gt;&lt;w:sz w:val=&quot;28&quot;/&gt;&lt;w:sz-cs w:val=&quot;28&quot;/&gt;&lt;/w:rPr&gt;&lt;m:t&gt;=1&lt;/m:t&gt;&lt;/m:r&gt;&lt;/m:sub&gt;&lt;m:sup&gt;&lt;m:r&gt;&lt;m:rPr&gt;&lt;m:sty m:val=&quot;p&quot;/&gt;&lt;/m:rPr&gt;&lt;w:rPr&gt;&lt;w:rFonts w:ascii=&quot;Cambria Math&quot; w:farsid wreast=&quot;瀹嬩綋&quot; w:h-ansi=&quot;瀹? wsp:v浣?/&gt;&lt;wx:font wx:val=&quot;Cambria Math&quot;/&gt;&lt;w:color w:val=&quot;000000&quot;/&gt;&lt;w:sz w:val=&quot;28&quot;/&gt;&lt;w:sz-cs w:val=&quot;28&quot;/&gt;&lt;/w:rPr&gt;&lt;m:t&gt;7&lt;/m:t&gt;&lt;/m:r&gt;&lt;/m:sup&gt;&lt;m:e&gt;&lt;m:nary&gt;&lt;m:naryPr&gt;&lt;m:chr m:val=&quot;鈭?&quot;/&gt;&lt;m:ctrlPr&gt;&lt;w:rPr&gt;&lt;w:rFonts w:ascii=&quot;Cambriarsid w Math&quot; w:fareast=&quot;瀹嬩綋&quot; w:h-ans wsp:vi=&quot;瀹嬩綋&quot;/&gt;&lt;wx:font wx:val=&quot;Cambria Math&quot;/&gt;&lt;w:color w:val=&quot;000000&quot;/&gt;&lt;w:sz w:val=&quot;28&quot;/&gt;&lt;w:sz-cs w:val=&quot;28&quot;/&gt;&lt;/w:rPr&gt;&lt;/m:ctrlPr&gt;&lt;/m:naryPr&gt;&lt;m:sub&gt;&lt;m:r&gt;&lt;w:rPr&gt;&lt;w:rFonts w:ascii=&quot;Cambria Math&quot; w:fareast=&quot;瀹嬩綋&quot; w:h-ansriarsid wi=&quot;瀹嬩綋&quot;/&gt;&lt;wx:font wx:val=&quot;Cambria Maans wsp:vth&quot;/&gt;&lt;w:i/&gt;&lt;w:color w:val=&quot;000000&quot;/&gt;&lt;w:sz w:val=&quot;28&quot;/&gt;&lt;w:sz-cs w:val=&quot;28&quot;/&gt;&lt;/w:rPr&gt;&lt;m:t&gt;j&lt;/m:t&gt;&lt;/m:r&gt;&lt;m:r&gt;&lt;m:rPr&gt;&lt;m:sty m:val=&quot;p&quot;/&gt;&lt;/m:rPr&gt;&lt;w:rPr&gt;&lt;w:rFonts w:ascii=&quot;Cambria Math&quot; w:fareast=&quot;瀹嬩綋&quot; w:h-ansi=rsid w&quot;瀹嬩綋&quot;/&gt;&lt;wx:font wx:val=&quot;Cambria Math&quot;/&gt;&lt;w:col wsp:vor w:val=&quot;000000&quot;/&gt;&lt;w:sz w:val=&quot;28&quot;/&gt;&lt;w:sz-cs w:val=&quot;28&quot;/&gt;&lt;/w:rPr&gt;&lt;m:t&gt;=1&lt;/m:t&gt;&lt;/m:r&gt;&lt;/m:sub&gt;&lt;m:sup&gt;&lt;m:sSub&gt;&lt;m:sSubPr&gt;&lt;m:ctrlPr&gt;&lt;w:rPr&gt;&lt;w:rFonts w:ascii=&quot;Cambria Math&quot; w:fareast=&quot;瀹嬩綋&quot; w:h-ansi=&quot;瀹嬩i=rsid w綋&quot;/&gt;&lt;wx:font wx:val=&quot;Cambria Math&quot;/&gt;&lt;w:color w:val=&quot;0 wsp:v00000&quot;/&gt;&lt;w:sz w:val=&quot;28&quot;/&gt;&lt;w:sz-cs w:val=&quot;28&quot;/&gt;&lt;/w:rPr&gt;&lt;/m:ctrlPr&gt;&lt;/m:sSubPr&gt;&lt;m:e&gt;&lt;m:r&gt;&lt;w:rPr&gt;&lt;w:rFonts w:ascii=&quot;Cambria Math&quot; w:fareast=&quot;瀹嬩綋&quot; w:h-ansi=&quot;瀹嬩綋&quot;/&gt;&lt;wx:font wx:val=&quot;Cambria Math&quot;=rsid w/&gt;&lt;w:i/&gt;&lt;w:color w:val=&quot;000000&quot;/&gt;&lt;w:sz w:val=&quot;28&quot;/&gt;&lt;w:sz-cs  wsp:vw:val=&quot;28&quot;/&gt;&lt;/w:rPr&gt;&lt;m:t&gt;f&lt;/m:t&gt;&lt;/m:r&gt;&lt;/m:e&gt;&lt;m:sub&gt;&lt;m:r&gt;&lt;w:rPr&gt;&lt;w:rFonts w:ascii=&quot;Cambria Math&quot; w:fareast=&quot;瀹嬩綋&quot; w:h-ansi=&quot;瀹嬩綋&quot;/&gt;&lt;wx:font wx:val=&quot;Cambria Math&quot;/&gt;&lt;w:i/&gt;&lt;w:color w:val=&quot;0rsid w00000&quot;/&gt;&lt;w:sz w:val=&quot;28&quot;/&gt;&lt;w:sz-cs w:val=&quot;28&quot;/&gt;&lt;/w:rPr&gt;&lt;m:t&gt;i&lt;/m:t wsp:v&gt;&lt;/m:r&gt;&lt;/m:sub&gt;&lt;/m:sSub&gt;&lt;/m:sup&gt;&lt;m:e&gt;&lt;m:sSub&gt;&lt;m:sSubPr&gt;&lt;m:ctrlPr&gt;&lt;w:rPr&gt;&lt;w:rFonts w:ascii=&quot;Cambria Math&quot; w:fareast=&quot;瀹嬩綋&quot; w:h-ansi=&quot;瀹嬩綋&quot;/&gt;&lt;wx:font wx:val=&quot;Cambria Math&quot;/&gt;&lt;w:colorrsid w w:val=&quot;000000&quot;/&gt;&lt;w:sz w:val=&quot;28&quot;/&gt;&lt;w:sz-cs w:val=&quot;28&quot;/&gt;&lt;/w:rPr&gt;&lt;/m:ctrl wsp:vPr&gt;&lt;/m:sSubPr&gt;&lt;m:e&gt;&lt;m:r&gt;&lt;w:rPr&gt;&lt;w:rFonts w:ascii=&quot;Cambria Math&quot; w:fareast=&quot;瀹嬩綋&quot; w:h-ansi=&quot;瀹嬩綋&quot;/&gt;&lt;wx:font wx:val=&quot;Cambria Math&quot;/&gt;&lt;w:i/&gt;&lt;w:color w:val=&quot;000000&quot;/&gt;&lt;w:sz w:val=rsid w&quot;28&quot;/&gt;&lt;w:sz-cs w:val=&quot;28&quot;/&gt;&lt;/w:rPr&gt;&lt;m:t&gt;a&lt;/m:t&gt;&lt;/m:r&gt;&lt;/m:e&gt;&lt;m:sub&gt;&lt;m:r&gt;&lt;w:rPr&gt; wsp:v&lt;w:rFonts w:ascii=&quot;Cambria Math&quot; w:fareast=&quot;瀹嬩綋&quot; w:h-ansi=&quot;瀹嬩綋&quot;/&gt;&lt;wx:font wx:val=&quot;Cambria Math&quot;/&gt;&lt;w:i/&gt;&lt;w:color w:val=&quot;000000&quot;/&gt;&lt;w:sz w:val=&quot;28&quot;/&gt;&lt;w:sz-cs w:val=&quot;28&quot;rsid w/&gt;&lt;/w:rPr&gt;&lt;m:t&gt;ij&lt;/m:t&gt;&lt;/m:r&gt;&lt;/m:sub&gt;&lt;/m:sSub&gt;&lt;/m:e&gt;&lt;/m:nary&gt;&lt;/m:e&gt;&lt;/m:nary&gt;&lt;/m:oMat wsp:v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0" o:title="" chromakey="white"/>
          </v:shape>
        </w:pict>
      </w:r>
      <w:r w:rsidRPr="00574F65">
        <w:rPr>
          <w:rFonts w:ascii="宋体" w:eastAsia="宋体" w:hAnsi="宋体"/>
          <w:sz w:val="28"/>
          <w:szCs w:val="28"/>
        </w:rPr>
        <w:fldChar w:fldCharType="end"/>
      </w:r>
    </w:p>
    <w:p w:rsidR="00F00A7E" w:rsidRDefault="00F00A7E">
      <w:pPr>
        <w:rPr>
          <w:rFonts w:ascii="宋体" w:eastAsia="宋体" w:hAnsi="宋体"/>
          <w:sz w:val="28"/>
          <w:szCs w:val="28"/>
        </w:rPr>
      </w:pPr>
      <w:r>
        <w:rPr>
          <w:rFonts w:ascii="宋体" w:eastAsia="宋体" w:hAnsi="宋体" w:hint="eastAsia"/>
          <w:sz w:val="28"/>
          <w:szCs w:val="28"/>
        </w:rPr>
        <w:t>其中</w:t>
      </w:r>
      <w:r>
        <w:rPr>
          <w:rFonts w:ascii="宋体" w:eastAsia="宋体" w:hAnsi="宋体"/>
          <w:sz w:val="28"/>
          <w:szCs w:val="28"/>
        </w:rPr>
        <w:t>f1</w:t>
      </w:r>
      <w:r>
        <w:rPr>
          <w:rFonts w:ascii="宋体" w:eastAsia="宋体" w:hAnsi="宋体" w:hint="eastAsia"/>
          <w:sz w:val="28"/>
          <w:szCs w:val="28"/>
        </w:rPr>
        <w:t>＝</w:t>
      </w: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f2</w:t>
      </w:r>
      <w:r>
        <w:rPr>
          <w:rFonts w:ascii="宋体" w:eastAsia="宋体" w:hAnsi="宋体" w:hint="eastAsia"/>
          <w:sz w:val="28"/>
          <w:szCs w:val="28"/>
        </w:rPr>
        <w:t>＝</w:t>
      </w: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f3</w:t>
      </w:r>
      <w:r>
        <w:rPr>
          <w:rFonts w:ascii="宋体" w:eastAsia="宋体" w:hAnsi="宋体" w:hint="eastAsia"/>
          <w:sz w:val="28"/>
          <w:szCs w:val="28"/>
        </w:rPr>
        <w:t>＝</w:t>
      </w:r>
      <w:r>
        <w:rPr>
          <w:rFonts w:ascii="宋体" w:eastAsia="宋体" w:hAnsi="宋体"/>
          <w:sz w:val="28"/>
          <w:szCs w:val="28"/>
        </w:rPr>
        <w:t>2</w:t>
      </w:r>
      <w:r>
        <w:rPr>
          <w:rFonts w:ascii="宋体" w:eastAsia="宋体" w:hAnsi="宋体" w:hint="eastAsia"/>
          <w:sz w:val="28"/>
          <w:szCs w:val="28"/>
        </w:rPr>
        <w:t>，</w:t>
      </w:r>
      <w:r>
        <w:rPr>
          <w:rFonts w:ascii="宋体" w:eastAsia="宋体" w:hAnsi="宋体"/>
          <w:sz w:val="28"/>
          <w:szCs w:val="28"/>
        </w:rPr>
        <w:t>f4</w:t>
      </w:r>
      <w:r>
        <w:rPr>
          <w:rFonts w:ascii="宋体" w:eastAsia="宋体" w:hAnsi="宋体" w:hint="eastAsia"/>
          <w:sz w:val="28"/>
          <w:szCs w:val="28"/>
        </w:rPr>
        <w:t>＝</w:t>
      </w: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f5</w:t>
      </w:r>
      <w:r>
        <w:rPr>
          <w:rFonts w:ascii="宋体" w:eastAsia="宋体" w:hAnsi="宋体" w:hint="eastAsia"/>
          <w:sz w:val="28"/>
          <w:szCs w:val="28"/>
        </w:rPr>
        <w:t>＝</w:t>
      </w: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f6</w:t>
      </w:r>
      <w:r>
        <w:rPr>
          <w:rFonts w:ascii="宋体" w:eastAsia="宋体" w:hAnsi="宋体" w:hint="eastAsia"/>
          <w:sz w:val="28"/>
          <w:szCs w:val="28"/>
        </w:rPr>
        <w:t>＝</w:t>
      </w: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f7</w:t>
      </w:r>
      <w:r>
        <w:rPr>
          <w:rFonts w:ascii="宋体" w:eastAsia="宋体" w:hAnsi="宋体" w:hint="eastAsia"/>
          <w:sz w:val="28"/>
          <w:szCs w:val="28"/>
        </w:rPr>
        <w:t>＝</w:t>
      </w:r>
      <w:r>
        <w:rPr>
          <w:rFonts w:ascii="宋体" w:eastAsia="宋体" w:hAnsi="宋体"/>
          <w:sz w:val="28"/>
          <w:szCs w:val="28"/>
        </w:rPr>
        <w:t>1</w:t>
      </w:r>
      <w:r>
        <w:rPr>
          <w:rFonts w:ascii="宋体" w:eastAsia="宋体" w:hAnsi="宋体" w:hint="eastAsia"/>
          <w:sz w:val="28"/>
          <w:szCs w:val="28"/>
        </w:rPr>
        <w:t>。</w:t>
      </w:r>
    </w:p>
    <w:p w:rsidR="00F00A7E" w:rsidRDefault="00F00A7E" w:rsidP="00F069F7">
      <w:pPr>
        <w:spacing w:beforeLines="50" w:afterLines="50"/>
        <w:ind w:firstLineChars="200" w:firstLine="31680"/>
        <w:jc w:val="left"/>
        <w:rPr>
          <w:rFonts w:ascii="宋体" w:eastAsia="宋体" w:hAnsi="宋体"/>
          <w:sz w:val="28"/>
          <w:szCs w:val="28"/>
        </w:rPr>
      </w:pPr>
      <w:r>
        <w:rPr>
          <w:rFonts w:ascii="宋体" w:eastAsia="宋体" w:hAnsi="宋体"/>
          <w:sz w:val="28"/>
          <w:szCs w:val="28"/>
        </w:rPr>
        <w:t>3</w:t>
      </w:r>
      <w:r>
        <w:rPr>
          <w:rFonts w:ascii="宋体" w:eastAsia="宋体" w:hAnsi="宋体"/>
          <w:bCs/>
          <w:sz w:val="28"/>
          <w:szCs w:val="28"/>
        </w:rPr>
        <w:t>.</w:t>
      </w:r>
      <w:r>
        <w:rPr>
          <w:rFonts w:ascii="宋体" w:eastAsia="宋体" w:hAnsi="宋体"/>
          <w:sz w:val="28"/>
          <w:szCs w:val="28"/>
        </w:rPr>
        <w:t>2</w:t>
      </w:r>
      <w:r>
        <w:rPr>
          <w:rFonts w:ascii="宋体" w:eastAsia="宋体" w:hAnsi="宋体" w:hint="eastAsia"/>
          <w:sz w:val="28"/>
          <w:szCs w:val="28"/>
        </w:rPr>
        <w:t>可比实例区位状况评分为</w:t>
      </w:r>
      <w:r>
        <w:rPr>
          <w:rFonts w:ascii="宋体" w:eastAsia="宋体" w:hAnsi="宋体"/>
          <w:sz w:val="28"/>
          <w:szCs w:val="28"/>
        </w:rPr>
        <w:t>Q</w:t>
      </w:r>
      <w:r>
        <w:rPr>
          <w:rFonts w:ascii="宋体" w:eastAsia="宋体" w:hAnsi="宋体"/>
          <w:sz w:val="28"/>
          <w:szCs w:val="28"/>
          <w:vertAlign w:val="subscript"/>
        </w:rPr>
        <w:t>S</w:t>
      </w:r>
      <w:r>
        <w:rPr>
          <w:rFonts w:ascii="宋体" w:eastAsia="宋体" w:hAnsi="宋体" w:hint="eastAsia"/>
          <w:sz w:val="28"/>
          <w:szCs w:val="28"/>
        </w:rPr>
        <w:t>，标准样本住宅区位状况评分为</w:t>
      </w:r>
      <w:r>
        <w:rPr>
          <w:rFonts w:ascii="宋体" w:eastAsia="宋体" w:hAnsi="宋体"/>
          <w:sz w:val="28"/>
          <w:szCs w:val="28"/>
        </w:rPr>
        <w:t>Q</w:t>
      </w:r>
      <w:r>
        <w:rPr>
          <w:rFonts w:ascii="宋体" w:eastAsia="宋体" w:hAnsi="宋体"/>
          <w:sz w:val="28"/>
          <w:szCs w:val="28"/>
          <w:vertAlign w:val="subscript"/>
        </w:rPr>
        <w:t>0</w:t>
      </w:r>
      <w:r>
        <w:rPr>
          <w:rFonts w:ascii="宋体" w:eastAsia="宋体" w:hAnsi="宋体" w:hint="eastAsia"/>
          <w:sz w:val="28"/>
          <w:szCs w:val="28"/>
        </w:rPr>
        <w:t>，可比实例区位状况调整为标准样本住宅区位状况的调整系数计算公式如下：</w:t>
      </w:r>
    </w:p>
    <w:p w:rsidR="00F00A7E" w:rsidRDefault="00F00A7E" w:rsidP="00F069F7">
      <w:pPr>
        <w:spacing w:beforeLines="50" w:afterLines="50"/>
        <w:ind w:firstLineChars="200" w:firstLine="31680"/>
        <w:jc w:val="left"/>
        <w:rPr>
          <w:rFonts w:ascii="宋体" w:eastAsia="宋体" w:hAnsi="宋体"/>
          <w:kern w:val="2"/>
          <w:sz w:val="28"/>
          <w:szCs w:val="28"/>
        </w:rPr>
      </w:pPr>
      <w:r w:rsidRPr="00F24403">
        <w:rPr>
          <w:rFonts w:ascii="宋体" w:eastAsia="宋体" w:hAnsi="宋体"/>
          <w:kern w:val="2"/>
          <w:position w:val="-40"/>
          <w:sz w:val="28"/>
          <w:szCs w:val="28"/>
        </w:rPr>
        <w:object w:dxaOrig="2400" w:dyaOrig="960">
          <v:shape id="_x0000_i1052" type="#_x0000_t75" style="width:82.8pt;height:32.4pt" o:ole="">
            <v:imagedata r:id="rId51" o:title=""/>
          </v:shape>
          <o:OLEObject Type="Embed" ProgID="Equation.3" ShapeID="_x0000_i1052" DrawAspect="Content" ObjectID="_1784615003" r:id="rId52"/>
        </w:object>
      </w:r>
    </w:p>
    <w:p w:rsidR="00F00A7E" w:rsidRDefault="00F00A7E" w:rsidP="00F069F7">
      <w:pPr>
        <w:spacing w:beforeLines="50" w:afterLines="50"/>
        <w:ind w:firstLineChars="200" w:firstLine="31680"/>
        <w:jc w:val="left"/>
        <w:rPr>
          <w:rFonts w:ascii="宋体" w:eastAsia="宋体" w:hAnsi="宋体"/>
          <w:color w:val="FF0000"/>
          <w:sz w:val="28"/>
          <w:szCs w:val="28"/>
        </w:rPr>
      </w:pPr>
      <w:r>
        <w:rPr>
          <w:rFonts w:ascii="宋体" w:eastAsia="宋体" w:hAnsi="宋体" w:hint="eastAsia"/>
          <w:sz w:val="28"/>
          <w:szCs w:val="28"/>
        </w:rPr>
        <w:t>三、</w:t>
      </w:r>
      <w:r>
        <w:rPr>
          <w:rFonts w:ascii="宋体" w:eastAsia="宋体" w:hAnsi="宋体" w:hint="eastAsia"/>
          <w:bCs/>
          <w:color w:val="000000"/>
          <w:sz w:val="28"/>
          <w:szCs w:val="28"/>
        </w:rPr>
        <w:t>住宅房屋区位状况调整系数</w:t>
      </w:r>
    </w:p>
    <w:p w:rsidR="00F00A7E" w:rsidRDefault="00F00A7E" w:rsidP="00F069F7">
      <w:pPr>
        <w:spacing w:beforeLines="50" w:afterLines="50"/>
        <w:ind w:firstLineChars="200" w:firstLine="31680"/>
        <w:jc w:val="left"/>
        <w:rPr>
          <w:rFonts w:ascii="宋体" w:eastAsia="宋体" w:hAnsi="宋体"/>
          <w:color w:val="FF0000"/>
          <w:sz w:val="28"/>
          <w:szCs w:val="28"/>
        </w:rPr>
      </w:pPr>
      <w:r w:rsidRPr="00F24403">
        <w:rPr>
          <w:rFonts w:ascii="宋体" w:eastAsia="宋体" w:hAnsi="宋体"/>
          <w:color w:val="000000"/>
          <w:kern w:val="2"/>
          <w:position w:val="-34"/>
          <w:sz w:val="28"/>
          <w:szCs w:val="28"/>
        </w:rPr>
        <w:object w:dxaOrig="3560" w:dyaOrig="900">
          <v:shape id="_x0000_i1053" type="#_x0000_t75" style="width:123pt;height:30.6pt" o:ole="">
            <v:imagedata r:id="rId53" o:title=""/>
          </v:shape>
          <o:OLEObject Type="Embed" ProgID="Equation.3" ShapeID="_x0000_i1053" DrawAspect="Content" ObjectID="_1784615004" r:id="rId54"/>
        </w:object>
      </w:r>
    </w:p>
    <w:p w:rsidR="00F00A7E" w:rsidRDefault="00F00A7E">
      <w:pPr>
        <w:spacing w:line="560" w:lineRule="exact"/>
        <w:ind w:firstLine="0"/>
        <w:rPr>
          <w:rFonts w:ascii="楷体_GB2312" w:eastAsia="楷体_GB2312" w:hAnsi="宋体"/>
          <w:color w:val="000000"/>
        </w:rPr>
      </w:pPr>
    </w:p>
    <w:p w:rsidR="00F00A7E" w:rsidRDefault="00F00A7E">
      <w:pPr>
        <w:spacing w:line="560" w:lineRule="exact"/>
        <w:ind w:firstLine="0"/>
        <w:rPr>
          <w:rFonts w:ascii="楷体_GB2312" w:eastAsia="楷体_GB2312" w:hAnsi="宋体"/>
          <w:color w:val="000000"/>
        </w:rPr>
      </w:pPr>
      <w:r>
        <w:rPr>
          <w:rFonts w:ascii="楷体_GB2312" w:eastAsia="楷体_GB2312" w:hAnsi="宋体"/>
          <w:color w:val="000000"/>
        </w:rPr>
        <w:t xml:space="preserve"> </w:t>
      </w: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方正仿宋_GBK" w:eastAsia="方正仿宋_GBK" w:hAnsi="宋体"/>
          <w:bCs/>
          <w:color w:val="000000"/>
          <w:spacing w:val="0"/>
          <w:sz w:val="32"/>
          <w:szCs w:val="32"/>
        </w:rPr>
      </w:pPr>
    </w:p>
    <w:p w:rsidR="00F00A7E" w:rsidRDefault="00F00A7E">
      <w:pPr>
        <w:pStyle w:val="a9"/>
        <w:spacing w:before="48" w:line="360" w:lineRule="auto"/>
        <w:jc w:val="both"/>
        <w:rPr>
          <w:rFonts w:ascii="宋体" w:hAnsi="宋体"/>
          <w:bCs/>
          <w:color w:val="000000"/>
          <w:spacing w:val="0"/>
          <w:sz w:val="32"/>
          <w:szCs w:val="32"/>
        </w:rPr>
      </w:pPr>
      <w:r>
        <w:rPr>
          <w:rFonts w:ascii="宋体" w:hAnsi="宋体" w:hint="eastAsia"/>
          <w:bCs/>
          <w:color w:val="000000"/>
          <w:spacing w:val="0"/>
          <w:sz w:val="32"/>
          <w:szCs w:val="32"/>
        </w:rPr>
        <w:t>附件</w:t>
      </w:r>
      <w:r>
        <w:rPr>
          <w:rFonts w:ascii="宋体" w:hAnsi="宋体"/>
          <w:bCs/>
          <w:color w:val="000000"/>
          <w:spacing w:val="0"/>
          <w:sz w:val="32"/>
          <w:szCs w:val="32"/>
        </w:rPr>
        <w:t>5</w:t>
      </w:r>
    </w:p>
    <w:p w:rsidR="00F00A7E" w:rsidRDefault="00F00A7E">
      <w:pPr>
        <w:pStyle w:val="a9"/>
        <w:spacing w:beforeLines="0" w:line="600" w:lineRule="exact"/>
        <w:rPr>
          <w:rFonts w:ascii="宋体"/>
          <w:b/>
          <w:bCs/>
          <w:color w:val="000000"/>
          <w:spacing w:val="0"/>
          <w:w w:val="90"/>
          <w:sz w:val="32"/>
          <w:szCs w:val="32"/>
        </w:rPr>
      </w:pPr>
      <w:r>
        <w:rPr>
          <w:rFonts w:ascii="宋体" w:hAnsi="宋体" w:hint="eastAsia"/>
          <w:b/>
          <w:bCs/>
          <w:color w:val="000000"/>
          <w:spacing w:val="0"/>
          <w:w w:val="90"/>
          <w:sz w:val="32"/>
          <w:szCs w:val="32"/>
        </w:rPr>
        <w:t>非住宅非营业房屋成本法评估说明</w:t>
      </w:r>
    </w:p>
    <w:p w:rsidR="00F00A7E" w:rsidRDefault="00F00A7E" w:rsidP="00F069F7">
      <w:pPr>
        <w:spacing w:line="540" w:lineRule="exact"/>
        <w:ind w:firstLineChars="200" w:firstLine="31680"/>
        <w:rPr>
          <w:rFonts w:ascii="宋体" w:eastAsia="宋体" w:hAnsi="宋体"/>
          <w:color w:val="000000"/>
          <w:sz w:val="28"/>
          <w:szCs w:val="28"/>
        </w:rPr>
      </w:pPr>
      <w:r>
        <w:rPr>
          <w:rFonts w:ascii="宋体" w:eastAsia="宋体" w:hAnsi="宋体" w:hint="eastAsia"/>
          <w:bCs/>
          <w:color w:val="000000"/>
          <w:sz w:val="28"/>
          <w:szCs w:val="28"/>
        </w:rPr>
        <w:t>一、</w:t>
      </w:r>
      <w:r>
        <w:rPr>
          <w:rFonts w:ascii="宋体" w:eastAsia="宋体" w:hAnsi="宋体" w:hint="eastAsia"/>
          <w:color w:val="000000"/>
          <w:sz w:val="28"/>
          <w:szCs w:val="28"/>
        </w:rPr>
        <w:t>成本法是测算估价对象在价值时点时的重置成本或重建成本和折旧，将重置成本或重建成本减去折旧得到估价对象价值或价格的方法。</w:t>
      </w:r>
    </w:p>
    <w:p w:rsidR="00F00A7E" w:rsidRDefault="00F00A7E" w:rsidP="00F069F7">
      <w:pPr>
        <w:spacing w:line="54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二、成本法（房地分估路径）评估的公式：</w:t>
      </w:r>
    </w:p>
    <w:p w:rsidR="00F00A7E" w:rsidRDefault="00F00A7E" w:rsidP="00F069F7">
      <w:pPr>
        <w:spacing w:line="54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被征收房屋的评估价值＝土地重置成本＋房屋重置成本或重建成本－房屋折旧</w:t>
      </w:r>
    </w:p>
    <w:p w:rsidR="00F00A7E" w:rsidRDefault="00F00A7E" w:rsidP="00F069F7">
      <w:pPr>
        <w:spacing w:line="540" w:lineRule="exact"/>
        <w:ind w:firstLineChars="200" w:firstLine="31680"/>
        <w:rPr>
          <w:rFonts w:ascii="宋体" w:eastAsia="宋体" w:hAnsi="宋体"/>
          <w:color w:val="000000"/>
          <w:sz w:val="28"/>
          <w:szCs w:val="28"/>
        </w:rPr>
      </w:pPr>
      <w:r>
        <w:rPr>
          <w:rFonts w:ascii="宋体" w:eastAsia="宋体" w:hAnsi="宋体"/>
          <w:color w:val="000000"/>
          <w:sz w:val="28"/>
          <w:szCs w:val="28"/>
        </w:rPr>
        <w:t>1</w:t>
      </w:r>
      <w:r>
        <w:rPr>
          <w:rFonts w:ascii="宋体" w:eastAsia="宋体" w:hAnsi="宋体" w:hint="eastAsia"/>
          <w:bCs/>
          <w:color w:val="000000"/>
          <w:sz w:val="28"/>
          <w:szCs w:val="28"/>
        </w:rPr>
        <w:t>．</w:t>
      </w:r>
      <w:r>
        <w:rPr>
          <w:rFonts w:ascii="宋体" w:eastAsia="宋体" w:hAnsi="宋体" w:hint="eastAsia"/>
          <w:color w:val="000000"/>
          <w:sz w:val="28"/>
          <w:szCs w:val="28"/>
        </w:rPr>
        <w:t>土地重置成本，可采用比较法、成本法、基准地价修正法等方法测算。</w:t>
      </w:r>
    </w:p>
    <w:p w:rsidR="00F00A7E" w:rsidRDefault="00F00A7E" w:rsidP="00F069F7">
      <w:pPr>
        <w:spacing w:line="540" w:lineRule="exact"/>
        <w:ind w:firstLineChars="200" w:firstLine="31680"/>
        <w:rPr>
          <w:rFonts w:ascii="宋体" w:eastAsia="宋体" w:hAnsi="宋体"/>
          <w:color w:val="000000"/>
          <w:sz w:val="28"/>
          <w:szCs w:val="28"/>
        </w:rPr>
      </w:pPr>
      <w:r>
        <w:rPr>
          <w:rFonts w:ascii="宋体" w:eastAsia="宋体" w:hAnsi="宋体" w:hint="eastAsia"/>
          <w:color w:val="000000"/>
          <w:sz w:val="28"/>
          <w:szCs w:val="28"/>
        </w:rPr>
        <w:t>采用基准地价修正法测算土地重置成本的计算公式为：</w:t>
      </w:r>
    </w:p>
    <w:p w:rsidR="00F00A7E" w:rsidRDefault="00F00A7E" w:rsidP="00F069F7">
      <w:pPr>
        <w:spacing w:line="540" w:lineRule="exact"/>
        <w:ind w:firstLineChars="200" w:firstLine="31680"/>
        <w:rPr>
          <w:rFonts w:ascii="宋体" w:eastAsia="宋体" w:hAnsi="宋体"/>
          <w:color w:val="000000"/>
          <w:sz w:val="28"/>
          <w:szCs w:val="28"/>
        </w:rPr>
      </w:pPr>
      <w:r>
        <w:rPr>
          <w:rFonts w:ascii="宋体" w:eastAsia="宋体" w:hAnsi="宋体"/>
          <w:color w:val="000000"/>
          <w:sz w:val="28"/>
          <w:szCs w:val="28"/>
        </w:rPr>
        <w:t>P</w:t>
      </w:r>
      <w:r>
        <w:rPr>
          <w:rFonts w:ascii="宋体" w:eastAsia="宋体" w:hAnsi="宋体"/>
          <w:color w:val="000000"/>
          <w:sz w:val="28"/>
          <w:szCs w:val="28"/>
          <w:vertAlign w:val="subscript"/>
        </w:rPr>
        <w:t>D</w:t>
      </w:r>
      <w:r>
        <w:rPr>
          <w:rFonts w:ascii="宋体" w:eastAsia="宋体" w:hAnsi="宋体" w:hint="eastAsia"/>
          <w:color w:val="000000"/>
          <w:sz w:val="28"/>
          <w:szCs w:val="28"/>
        </w:rPr>
        <w:t>＝</w:t>
      </w:r>
      <w:r>
        <w:rPr>
          <w:rFonts w:ascii="宋体" w:eastAsia="宋体" w:hAnsi="宋体"/>
          <w:color w:val="000000"/>
          <w:sz w:val="28"/>
          <w:szCs w:val="28"/>
        </w:rPr>
        <w:t>P</w:t>
      </w:r>
      <w:r>
        <w:rPr>
          <w:rFonts w:ascii="宋体" w:eastAsia="宋体" w:hAnsi="宋体"/>
          <w:color w:val="000000"/>
          <w:sz w:val="28"/>
          <w:szCs w:val="28"/>
          <w:vertAlign w:val="subscript"/>
        </w:rPr>
        <w:t>O</w:t>
      </w:r>
      <w:r>
        <w:rPr>
          <w:rFonts w:ascii="宋体" w:eastAsia="宋体" w:hAnsi="宋体" w:hint="eastAsia"/>
          <w:color w:val="000000"/>
          <w:sz w:val="28"/>
          <w:szCs w:val="28"/>
        </w:rPr>
        <w:t>×（</w:t>
      </w:r>
      <w:r>
        <w:rPr>
          <w:rFonts w:ascii="宋体" w:eastAsia="宋体" w:hAnsi="宋体"/>
          <w:color w:val="000000"/>
          <w:sz w:val="28"/>
          <w:szCs w:val="28"/>
        </w:rPr>
        <w:t>1+t</w:t>
      </w:r>
      <w:r>
        <w:rPr>
          <w:rFonts w:ascii="宋体" w:eastAsia="宋体" w:hAnsi="宋体" w:hint="eastAsia"/>
          <w:color w:val="000000"/>
          <w:sz w:val="28"/>
          <w:szCs w:val="28"/>
        </w:rPr>
        <w:t>）×（</w:t>
      </w:r>
      <w:r>
        <w:rPr>
          <w:rFonts w:ascii="宋体" w:eastAsia="宋体" w:hAnsi="宋体"/>
          <w:color w:val="000000"/>
          <w:sz w:val="28"/>
          <w:szCs w:val="28"/>
        </w:rPr>
        <w:t>1</w:t>
      </w:r>
      <w:r>
        <w:rPr>
          <w:rFonts w:ascii="宋体" w:eastAsia="宋体" w:hAnsi="宋体" w:hint="eastAsia"/>
          <w:color w:val="000000"/>
          <w:sz w:val="28"/>
          <w:szCs w:val="28"/>
        </w:rPr>
        <w:t>＋</w:t>
      </w:r>
      <w:r>
        <w:rPr>
          <w:rFonts w:ascii="宋体" w:eastAsia="宋体" w:hAnsi="宋体"/>
          <w:color w:val="000000"/>
          <w:sz w:val="28"/>
          <w:szCs w:val="28"/>
        </w:rPr>
        <w:t>a</w:t>
      </w:r>
      <w:r>
        <w:rPr>
          <w:rFonts w:ascii="宋体" w:eastAsia="宋体" w:hAnsi="宋体" w:hint="eastAsia"/>
          <w:color w:val="000000"/>
          <w:sz w:val="28"/>
          <w:szCs w:val="28"/>
        </w:rPr>
        <w:t>）</w:t>
      </w:r>
      <w:r>
        <w:rPr>
          <w:rFonts w:ascii="宋体" w:eastAsia="宋体" w:hAnsi="宋体"/>
          <w:color w:val="000000"/>
          <w:sz w:val="28"/>
          <w:szCs w:val="28"/>
          <w:vertAlign w:val="superscript"/>
        </w:rPr>
        <w:t>n1</w:t>
      </w:r>
      <w:r>
        <w:rPr>
          <w:rFonts w:ascii="宋体" w:eastAsia="宋体" w:hAnsi="宋体" w:hint="eastAsia"/>
          <w:color w:val="000000"/>
          <w:sz w:val="28"/>
          <w:szCs w:val="28"/>
        </w:rPr>
        <w:t>×</w:t>
      </w:r>
      <w:r>
        <w:rPr>
          <w:rFonts w:ascii="宋体" w:eastAsia="宋体" w:hAnsi="宋体"/>
          <w:color w:val="000000"/>
          <w:sz w:val="28"/>
          <w:szCs w:val="28"/>
        </w:rPr>
        <w:t>k</w:t>
      </w:r>
      <w:r>
        <w:rPr>
          <w:rFonts w:ascii="宋体" w:eastAsia="宋体" w:hAnsi="宋体"/>
          <w:color w:val="000000"/>
          <w:sz w:val="28"/>
          <w:szCs w:val="28"/>
          <w:vertAlign w:val="subscript"/>
        </w:rPr>
        <w:t>1</w:t>
      </w:r>
      <w:r>
        <w:rPr>
          <w:rFonts w:ascii="宋体" w:eastAsia="宋体" w:hAnsi="宋体" w:hint="eastAsia"/>
          <w:color w:val="000000"/>
          <w:sz w:val="28"/>
          <w:szCs w:val="28"/>
        </w:rPr>
        <w:t>×</w:t>
      </w:r>
      <w:r>
        <w:rPr>
          <w:rFonts w:ascii="宋体" w:eastAsia="宋体" w:hAnsi="宋体"/>
          <w:color w:val="000000"/>
          <w:sz w:val="28"/>
          <w:szCs w:val="28"/>
        </w:rPr>
        <w:t>k</w:t>
      </w:r>
      <w:r>
        <w:rPr>
          <w:rFonts w:ascii="宋体" w:eastAsia="宋体" w:hAnsi="宋体"/>
          <w:color w:val="000000"/>
          <w:sz w:val="28"/>
          <w:szCs w:val="28"/>
          <w:vertAlign w:val="subscript"/>
        </w:rPr>
        <w:t>2</w:t>
      </w:r>
      <w:r>
        <w:rPr>
          <w:rFonts w:ascii="宋体" w:eastAsia="宋体" w:hAnsi="宋体" w:hint="eastAsia"/>
          <w:color w:val="000000"/>
          <w:sz w:val="28"/>
          <w:szCs w:val="28"/>
        </w:rPr>
        <w:t>×</w:t>
      </w:r>
      <w:r>
        <w:rPr>
          <w:rFonts w:ascii="宋体" w:eastAsia="宋体" w:hAnsi="宋体"/>
          <w:color w:val="000000"/>
          <w:sz w:val="28"/>
          <w:szCs w:val="28"/>
        </w:rPr>
        <w:t>k</w:t>
      </w:r>
      <w:r>
        <w:rPr>
          <w:rFonts w:ascii="宋体" w:eastAsia="宋体" w:hAnsi="宋体"/>
          <w:color w:val="000000"/>
          <w:sz w:val="28"/>
          <w:szCs w:val="28"/>
          <w:vertAlign w:val="subscript"/>
        </w:rPr>
        <w:t>3</w:t>
      </w:r>
      <w:r>
        <w:rPr>
          <w:rFonts w:ascii="宋体" w:eastAsia="宋体" w:hAnsi="宋体" w:hint="eastAsia"/>
          <w:color w:val="000000"/>
          <w:sz w:val="28"/>
          <w:szCs w:val="28"/>
        </w:rPr>
        <w:t>×（</w:t>
      </w:r>
      <w:r>
        <w:rPr>
          <w:rFonts w:ascii="宋体" w:eastAsia="宋体" w:hAnsi="宋体"/>
          <w:color w:val="000000"/>
          <w:sz w:val="28"/>
          <w:szCs w:val="28"/>
        </w:rPr>
        <w:t>1+e+r</w:t>
      </w:r>
      <w:r>
        <w:rPr>
          <w:rFonts w:ascii="宋体" w:eastAsia="宋体" w:hAnsi="宋体" w:hint="eastAsia"/>
          <w:color w:val="000000"/>
          <w:sz w:val="28"/>
          <w:szCs w:val="28"/>
        </w:rPr>
        <w:t>）×（</w:t>
      </w:r>
      <w:r>
        <w:rPr>
          <w:rFonts w:ascii="宋体" w:eastAsia="宋体" w:hAnsi="宋体"/>
          <w:color w:val="000000"/>
          <w:sz w:val="28"/>
          <w:szCs w:val="28"/>
        </w:rPr>
        <w:t>1+f</w:t>
      </w:r>
      <w:r>
        <w:rPr>
          <w:rFonts w:ascii="宋体" w:eastAsia="宋体" w:hAnsi="宋体" w:hint="eastAsia"/>
          <w:color w:val="000000"/>
          <w:sz w:val="28"/>
          <w:szCs w:val="28"/>
        </w:rPr>
        <w:t>）×（</w:t>
      </w:r>
      <w:r>
        <w:rPr>
          <w:rFonts w:ascii="宋体" w:eastAsia="宋体" w:hAnsi="宋体"/>
          <w:color w:val="000000"/>
          <w:sz w:val="28"/>
          <w:szCs w:val="28"/>
        </w:rPr>
        <w:t>1+i</w:t>
      </w:r>
      <w:r>
        <w:rPr>
          <w:rFonts w:ascii="宋体" w:eastAsia="宋体" w:hAnsi="宋体" w:hint="eastAsia"/>
          <w:color w:val="000000"/>
          <w:sz w:val="28"/>
          <w:szCs w:val="28"/>
        </w:rPr>
        <w:t>）</w:t>
      </w:r>
      <w:r>
        <w:rPr>
          <w:rFonts w:ascii="宋体" w:eastAsia="宋体" w:hAnsi="宋体"/>
          <w:color w:val="000000"/>
          <w:sz w:val="28"/>
          <w:szCs w:val="28"/>
          <w:vertAlign w:val="superscript"/>
        </w:rPr>
        <w:t>n2</w:t>
      </w:r>
      <w:r>
        <w:rPr>
          <w:rFonts w:ascii="宋体" w:eastAsia="宋体" w:hAnsi="宋体" w:hint="eastAsia"/>
          <w:color w:val="000000"/>
          <w:sz w:val="28"/>
          <w:szCs w:val="28"/>
        </w:rPr>
        <w:t>×（</w:t>
      </w:r>
      <w:r>
        <w:rPr>
          <w:rFonts w:ascii="宋体" w:eastAsia="宋体" w:hAnsi="宋体"/>
          <w:color w:val="000000"/>
          <w:sz w:val="28"/>
          <w:szCs w:val="28"/>
        </w:rPr>
        <w:t>1+w</w:t>
      </w:r>
      <w:r>
        <w:rPr>
          <w:rFonts w:ascii="宋体" w:eastAsia="宋体" w:hAnsi="宋体" w:hint="eastAsia"/>
          <w:color w:val="000000"/>
          <w:sz w:val="28"/>
          <w:szCs w:val="28"/>
        </w:rPr>
        <w:t>）</w:t>
      </w:r>
    </w:p>
    <w:p w:rsidR="00F00A7E" w:rsidRDefault="00F00A7E" w:rsidP="00F069F7">
      <w:pPr>
        <w:spacing w:line="540" w:lineRule="exact"/>
        <w:ind w:firstLineChars="200" w:firstLine="31680"/>
        <w:rPr>
          <w:rFonts w:ascii="宋体" w:eastAsia="宋体" w:hAnsi="宋体"/>
          <w:sz w:val="28"/>
          <w:szCs w:val="28"/>
        </w:rPr>
      </w:pPr>
      <w:r>
        <w:rPr>
          <w:rFonts w:ascii="宋体" w:eastAsia="宋体" w:hAnsi="宋体" w:hint="eastAsia"/>
          <w:sz w:val="28"/>
          <w:szCs w:val="28"/>
        </w:rPr>
        <w:t>如土地</w:t>
      </w:r>
      <w:r>
        <w:rPr>
          <w:rFonts w:ascii="宋体" w:eastAsia="宋体" w:hAnsi="宋体" w:cs="宋体" w:hint="eastAsia"/>
          <w:sz w:val="28"/>
          <w:szCs w:val="28"/>
        </w:rPr>
        <w:t>尚</w:t>
      </w:r>
      <w:r>
        <w:rPr>
          <w:rFonts w:ascii="宋体" w:eastAsia="宋体" w:hAnsi="宋体" w:cs="Batang" w:hint="eastAsia"/>
          <w:sz w:val="28"/>
          <w:szCs w:val="28"/>
        </w:rPr>
        <w:t>未</w:t>
      </w:r>
      <w:r>
        <w:rPr>
          <w:rFonts w:ascii="宋体" w:eastAsia="宋体" w:hAnsi="宋体" w:cs="宋体" w:hint="eastAsia"/>
          <w:sz w:val="28"/>
          <w:szCs w:val="28"/>
        </w:rPr>
        <w:t>开发</w:t>
      </w:r>
      <w:r>
        <w:rPr>
          <w:rFonts w:ascii="宋体" w:eastAsia="宋体" w:hAnsi="宋体" w:cs="Batang" w:hint="eastAsia"/>
          <w:sz w:val="28"/>
          <w:szCs w:val="28"/>
        </w:rPr>
        <w:t>，</w:t>
      </w:r>
      <w:r>
        <w:rPr>
          <w:rFonts w:ascii="宋体" w:eastAsia="宋体" w:hAnsi="宋体" w:cs="宋体" w:hint="eastAsia"/>
          <w:sz w:val="28"/>
          <w:szCs w:val="28"/>
        </w:rPr>
        <w:t>则</w:t>
      </w:r>
      <w:r>
        <w:rPr>
          <w:rFonts w:ascii="宋体" w:eastAsia="宋体" w:hAnsi="宋体" w:cs="Batang" w:hint="eastAsia"/>
          <w:sz w:val="28"/>
          <w:szCs w:val="28"/>
        </w:rPr>
        <w:t>不</w:t>
      </w:r>
      <w:r>
        <w:rPr>
          <w:rFonts w:ascii="宋体" w:eastAsia="宋体" w:hAnsi="宋体" w:cs="宋体" w:hint="eastAsia"/>
          <w:sz w:val="28"/>
          <w:szCs w:val="28"/>
        </w:rPr>
        <w:t>计</w:t>
      </w:r>
      <w:r>
        <w:rPr>
          <w:rFonts w:ascii="宋体" w:eastAsia="宋体" w:hAnsi="宋体" w:cs="Batang" w:hint="eastAsia"/>
          <w:sz w:val="28"/>
          <w:szCs w:val="28"/>
        </w:rPr>
        <w:t>管理</w:t>
      </w:r>
      <w:r>
        <w:rPr>
          <w:rFonts w:ascii="宋体" w:eastAsia="宋体" w:hAnsi="宋体" w:cs="宋体" w:hint="eastAsia"/>
          <w:sz w:val="28"/>
          <w:szCs w:val="28"/>
        </w:rPr>
        <w:t>费</w:t>
      </w:r>
      <w:r>
        <w:rPr>
          <w:rFonts w:ascii="宋体" w:eastAsia="宋体" w:hAnsi="宋体" w:cs="Batang" w:hint="eastAsia"/>
          <w:sz w:val="28"/>
          <w:szCs w:val="28"/>
        </w:rPr>
        <w:t>用、销售费用、投</w:t>
      </w:r>
      <w:r>
        <w:rPr>
          <w:rFonts w:ascii="宋体" w:eastAsia="宋体" w:hAnsi="宋体" w:cs="宋体" w:hint="eastAsia"/>
          <w:sz w:val="28"/>
          <w:szCs w:val="28"/>
        </w:rPr>
        <w:t>资</w:t>
      </w:r>
      <w:r>
        <w:rPr>
          <w:rFonts w:ascii="宋体" w:eastAsia="宋体" w:hAnsi="宋体" w:cs="Batang" w:hint="eastAsia"/>
          <w:sz w:val="28"/>
          <w:szCs w:val="28"/>
        </w:rPr>
        <w:t>利息、销售税费和</w:t>
      </w:r>
      <w:r>
        <w:rPr>
          <w:rFonts w:ascii="宋体" w:eastAsia="宋体" w:hAnsi="宋体" w:cs="宋体" w:hint="eastAsia"/>
          <w:sz w:val="28"/>
          <w:szCs w:val="28"/>
        </w:rPr>
        <w:t>开发</w:t>
      </w:r>
      <w:r>
        <w:rPr>
          <w:rFonts w:ascii="宋体" w:eastAsia="宋体" w:hAnsi="宋体" w:cs="Batang" w:hint="eastAsia"/>
          <w:sz w:val="28"/>
          <w:szCs w:val="28"/>
        </w:rPr>
        <w:t>利</w:t>
      </w:r>
      <w:r>
        <w:rPr>
          <w:rFonts w:ascii="宋体" w:eastAsia="宋体" w:hAnsi="宋体" w:cs="宋体" w:hint="eastAsia"/>
          <w:sz w:val="28"/>
          <w:szCs w:val="28"/>
        </w:rPr>
        <w:t>润</w:t>
      </w:r>
      <w:r>
        <w:rPr>
          <w:rFonts w:ascii="宋体" w:eastAsia="宋体" w:hAnsi="宋体" w:cs="Batang" w:hint="eastAsia"/>
          <w:sz w:val="28"/>
          <w:szCs w:val="28"/>
        </w:rPr>
        <w:t>。</w:t>
      </w:r>
    </w:p>
    <w:p w:rsidR="00F00A7E" w:rsidRDefault="00F00A7E" w:rsidP="00F069F7">
      <w:pPr>
        <w:spacing w:line="540" w:lineRule="exact"/>
        <w:ind w:firstLineChars="200" w:firstLine="31680"/>
        <w:rPr>
          <w:rFonts w:ascii="宋体" w:eastAsia="宋体" w:hAnsi="宋体"/>
          <w:color w:val="000000"/>
          <w:sz w:val="28"/>
          <w:szCs w:val="28"/>
        </w:rPr>
      </w:pPr>
      <w:r>
        <w:rPr>
          <w:rFonts w:ascii="宋体" w:eastAsia="宋体" w:hAnsi="宋体"/>
          <w:color w:val="000000"/>
          <w:sz w:val="28"/>
          <w:szCs w:val="28"/>
        </w:rPr>
        <w:t>P</w:t>
      </w:r>
      <w:r>
        <w:rPr>
          <w:rFonts w:ascii="宋体" w:eastAsia="宋体" w:hAnsi="宋体"/>
          <w:color w:val="000000"/>
          <w:sz w:val="28"/>
          <w:szCs w:val="28"/>
          <w:vertAlign w:val="subscript"/>
        </w:rPr>
        <w:t>D</w:t>
      </w:r>
      <w:r>
        <w:rPr>
          <w:rFonts w:ascii="宋体" w:eastAsia="宋体" w:hAnsi="宋体"/>
          <w:color w:val="000000"/>
          <w:sz w:val="28"/>
          <w:szCs w:val="28"/>
        </w:rPr>
        <w:t>—</w:t>
      </w:r>
      <w:r>
        <w:rPr>
          <w:rFonts w:ascii="宋体" w:eastAsia="宋体" w:hAnsi="宋体" w:hint="eastAsia"/>
          <w:color w:val="000000"/>
          <w:sz w:val="28"/>
          <w:szCs w:val="28"/>
        </w:rPr>
        <w:t>土地重置成本；</w:t>
      </w:r>
    </w:p>
    <w:p w:rsidR="00F00A7E" w:rsidRDefault="00F00A7E" w:rsidP="00F069F7">
      <w:pPr>
        <w:spacing w:line="540" w:lineRule="exact"/>
        <w:ind w:firstLineChars="200" w:firstLine="31680"/>
        <w:rPr>
          <w:rFonts w:ascii="宋体" w:eastAsia="宋体" w:hAnsi="宋体"/>
          <w:color w:val="000000"/>
          <w:sz w:val="28"/>
          <w:szCs w:val="28"/>
        </w:rPr>
      </w:pPr>
      <w:r>
        <w:rPr>
          <w:rFonts w:ascii="宋体" w:eastAsia="宋体" w:hAnsi="宋体"/>
          <w:color w:val="000000"/>
          <w:sz w:val="28"/>
          <w:szCs w:val="28"/>
        </w:rPr>
        <w:t>P</w:t>
      </w:r>
      <w:r>
        <w:rPr>
          <w:rFonts w:ascii="宋体" w:eastAsia="宋体" w:hAnsi="宋体"/>
          <w:color w:val="000000"/>
          <w:sz w:val="28"/>
          <w:szCs w:val="28"/>
          <w:vertAlign w:val="subscript"/>
        </w:rPr>
        <w:t>O</w:t>
      </w:r>
      <w:r>
        <w:rPr>
          <w:rFonts w:ascii="宋体" w:eastAsia="宋体" w:hAnsi="宋体"/>
          <w:color w:val="000000"/>
          <w:sz w:val="28"/>
          <w:szCs w:val="28"/>
        </w:rPr>
        <w:t>—</w:t>
      </w:r>
      <w:r>
        <w:rPr>
          <w:rFonts w:ascii="宋体" w:eastAsia="宋体" w:hAnsi="宋体" w:hint="eastAsia"/>
          <w:color w:val="000000"/>
          <w:sz w:val="28"/>
          <w:szCs w:val="28"/>
        </w:rPr>
        <w:t>地块所在土地级别的基准地价，以政府管理部门公布的价格为准；</w:t>
      </w:r>
    </w:p>
    <w:p w:rsidR="00F00A7E" w:rsidRDefault="00F00A7E" w:rsidP="00F069F7">
      <w:pPr>
        <w:spacing w:line="540" w:lineRule="exact"/>
        <w:ind w:firstLineChars="200" w:firstLine="31680"/>
        <w:rPr>
          <w:rFonts w:ascii="宋体" w:eastAsia="宋体" w:hAnsi="宋体"/>
          <w:color w:val="000000"/>
          <w:sz w:val="28"/>
          <w:szCs w:val="28"/>
        </w:rPr>
      </w:pPr>
      <w:r>
        <w:rPr>
          <w:rFonts w:ascii="宋体" w:eastAsia="宋体" w:hAnsi="宋体"/>
          <w:color w:val="000000"/>
          <w:sz w:val="28"/>
          <w:szCs w:val="28"/>
        </w:rPr>
        <w:t>t—</w:t>
      </w:r>
      <w:r>
        <w:rPr>
          <w:rFonts w:ascii="宋体" w:eastAsia="宋体" w:hAnsi="宋体" w:hint="eastAsia"/>
          <w:color w:val="000000"/>
          <w:sz w:val="28"/>
          <w:szCs w:val="28"/>
        </w:rPr>
        <w:t>契税税率；</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color w:val="000000"/>
          <w:sz w:val="28"/>
          <w:szCs w:val="28"/>
        </w:rPr>
        <w:t>a—</w:t>
      </w:r>
      <w:r>
        <w:rPr>
          <w:rFonts w:ascii="宋体" w:eastAsia="宋体" w:hAnsi="宋体" w:hint="eastAsia"/>
          <w:color w:val="000000"/>
          <w:sz w:val="28"/>
          <w:szCs w:val="28"/>
        </w:rPr>
        <w:t>地价涨落的年均价格指数；</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color w:val="000000"/>
          <w:sz w:val="28"/>
          <w:szCs w:val="28"/>
        </w:rPr>
        <w:t>n</w:t>
      </w:r>
      <w:r>
        <w:rPr>
          <w:rFonts w:ascii="宋体" w:eastAsia="宋体" w:hAnsi="宋体"/>
          <w:color w:val="000000"/>
          <w:sz w:val="28"/>
          <w:szCs w:val="28"/>
          <w:vertAlign w:val="subscript"/>
        </w:rPr>
        <w:t>1</w:t>
      </w:r>
      <w:r>
        <w:rPr>
          <w:rFonts w:ascii="宋体" w:eastAsia="宋体" w:hAnsi="宋体" w:hint="eastAsia"/>
          <w:color w:val="000000"/>
          <w:sz w:val="28"/>
          <w:szCs w:val="28"/>
        </w:rPr>
        <w:t>＝价值时点年份</w:t>
      </w:r>
      <w:r>
        <w:rPr>
          <w:rFonts w:ascii="宋体" w:eastAsia="宋体" w:hAnsi="宋体"/>
          <w:color w:val="000000"/>
          <w:sz w:val="28"/>
          <w:szCs w:val="28"/>
        </w:rPr>
        <w:t>-</w:t>
      </w:r>
      <w:r>
        <w:rPr>
          <w:rFonts w:ascii="宋体" w:eastAsia="宋体" w:hAnsi="宋体" w:hint="eastAsia"/>
          <w:color w:val="000000"/>
          <w:sz w:val="28"/>
          <w:szCs w:val="28"/>
        </w:rPr>
        <w:t>基准地价颁布年份；</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color w:val="000000"/>
          <w:sz w:val="28"/>
          <w:szCs w:val="28"/>
        </w:rPr>
        <w:t>e—</w:t>
      </w:r>
      <w:r>
        <w:rPr>
          <w:rFonts w:ascii="宋体" w:eastAsia="宋体" w:hAnsi="宋体" w:hint="eastAsia"/>
          <w:color w:val="000000"/>
          <w:sz w:val="28"/>
          <w:szCs w:val="28"/>
        </w:rPr>
        <w:t>管理费率，一般取</w:t>
      </w:r>
      <w:r>
        <w:rPr>
          <w:rFonts w:ascii="宋体" w:eastAsia="宋体" w:hAnsi="宋体"/>
          <w:color w:val="000000"/>
          <w:sz w:val="28"/>
          <w:szCs w:val="28"/>
        </w:rPr>
        <w:t>3%</w:t>
      </w:r>
      <w:r>
        <w:rPr>
          <w:rFonts w:ascii="宋体" w:eastAsia="宋体" w:hAnsi="宋体" w:hint="eastAsia"/>
          <w:color w:val="000000"/>
          <w:sz w:val="28"/>
          <w:szCs w:val="28"/>
        </w:rPr>
        <w:t>；</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color w:val="000000"/>
          <w:sz w:val="28"/>
          <w:szCs w:val="28"/>
        </w:rPr>
        <w:t>r—</w:t>
      </w:r>
      <w:r>
        <w:rPr>
          <w:rFonts w:ascii="宋体" w:eastAsia="宋体" w:hAnsi="宋体" w:hint="eastAsia"/>
          <w:color w:val="000000"/>
          <w:sz w:val="28"/>
          <w:szCs w:val="28"/>
        </w:rPr>
        <w:t>销售费率，一般取</w:t>
      </w:r>
      <w:r>
        <w:rPr>
          <w:rFonts w:ascii="宋体" w:eastAsia="宋体" w:hAnsi="宋体"/>
          <w:color w:val="000000"/>
          <w:sz w:val="28"/>
          <w:szCs w:val="28"/>
        </w:rPr>
        <w:t>2%</w:t>
      </w:r>
      <w:r>
        <w:rPr>
          <w:rFonts w:ascii="宋体" w:eastAsia="宋体" w:hAnsi="宋体" w:hint="eastAsia"/>
          <w:color w:val="000000"/>
          <w:sz w:val="28"/>
          <w:szCs w:val="28"/>
        </w:rPr>
        <w:t>；</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color w:val="000000"/>
          <w:sz w:val="28"/>
          <w:szCs w:val="28"/>
        </w:rPr>
        <w:t>f—</w:t>
      </w:r>
      <w:r>
        <w:rPr>
          <w:rFonts w:ascii="宋体" w:eastAsia="宋体" w:hAnsi="宋体" w:hint="eastAsia"/>
          <w:color w:val="000000"/>
          <w:sz w:val="28"/>
          <w:szCs w:val="28"/>
        </w:rPr>
        <w:t>销售税费，一般取</w:t>
      </w:r>
      <w:r>
        <w:rPr>
          <w:rFonts w:ascii="宋体" w:eastAsia="宋体" w:hAnsi="宋体"/>
          <w:color w:val="000000"/>
          <w:sz w:val="28"/>
          <w:szCs w:val="28"/>
        </w:rPr>
        <w:t>5.38%</w:t>
      </w:r>
      <w:r>
        <w:rPr>
          <w:rFonts w:ascii="宋体" w:eastAsia="宋体" w:hAnsi="宋体" w:hint="eastAsia"/>
          <w:color w:val="000000"/>
          <w:sz w:val="28"/>
          <w:szCs w:val="28"/>
        </w:rPr>
        <w:t>；</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color w:val="000000"/>
          <w:sz w:val="28"/>
          <w:szCs w:val="28"/>
        </w:rPr>
        <w:t>i—</w:t>
      </w:r>
      <w:r>
        <w:rPr>
          <w:rFonts w:ascii="宋体" w:eastAsia="宋体" w:hAnsi="宋体" w:hint="eastAsia"/>
          <w:color w:val="000000"/>
          <w:sz w:val="28"/>
          <w:szCs w:val="28"/>
        </w:rPr>
        <w:t>价值时点的贷款市场报价利率</w:t>
      </w:r>
      <w:r>
        <w:rPr>
          <w:rFonts w:ascii="宋体" w:eastAsia="宋体" w:hAnsi="宋体"/>
          <w:color w:val="000000"/>
          <w:sz w:val="28"/>
          <w:szCs w:val="28"/>
        </w:rPr>
        <w:t>LPR</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color w:val="000000"/>
          <w:sz w:val="28"/>
          <w:szCs w:val="28"/>
        </w:rPr>
        <w:t>n</w:t>
      </w:r>
      <w:r>
        <w:rPr>
          <w:rFonts w:ascii="宋体" w:eastAsia="宋体" w:hAnsi="宋体"/>
          <w:color w:val="000000"/>
          <w:sz w:val="28"/>
          <w:szCs w:val="28"/>
          <w:vertAlign w:val="subscript"/>
        </w:rPr>
        <w:t>2</w:t>
      </w:r>
      <w:r>
        <w:rPr>
          <w:rFonts w:ascii="宋体" w:eastAsia="宋体" w:hAnsi="宋体"/>
          <w:color w:val="000000"/>
          <w:sz w:val="28"/>
          <w:szCs w:val="28"/>
        </w:rPr>
        <w:t>—</w:t>
      </w:r>
      <w:r>
        <w:rPr>
          <w:rFonts w:ascii="宋体" w:eastAsia="宋体" w:hAnsi="宋体" w:hint="eastAsia"/>
          <w:color w:val="000000"/>
          <w:sz w:val="28"/>
          <w:szCs w:val="28"/>
        </w:rPr>
        <w:t>计息时间应为投资建设期。如合法房屋建筑面积</w:t>
      </w:r>
      <w:r>
        <w:rPr>
          <w:rFonts w:ascii="宋体" w:eastAsia="宋体" w:hAnsi="宋体"/>
          <w:color w:val="000000"/>
          <w:sz w:val="28"/>
          <w:szCs w:val="28"/>
        </w:rPr>
        <w:t>S</w:t>
      </w:r>
      <w:r>
        <w:rPr>
          <w:rFonts w:ascii="宋体" w:eastAsia="宋体" w:hAnsi="宋体" w:hint="eastAsia"/>
          <w:color w:val="000000"/>
          <w:sz w:val="28"/>
          <w:szCs w:val="28"/>
        </w:rPr>
        <w:t>≤</w:t>
      </w:r>
      <w:r>
        <w:rPr>
          <w:rFonts w:ascii="宋体" w:eastAsia="宋体" w:hAnsi="宋体"/>
          <w:color w:val="000000"/>
          <w:sz w:val="28"/>
          <w:szCs w:val="28"/>
        </w:rPr>
        <w:t>5</w:t>
      </w:r>
      <w:r>
        <w:rPr>
          <w:rFonts w:ascii="宋体" w:eastAsia="宋体" w:hAnsi="宋体" w:hint="eastAsia"/>
          <w:color w:val="000000"/>
          <w:sz w:val="28"/>
          <w:szCs w:val="28"/>
        </w:rPr>
        <w:t>万平方米，建设期</w:t>
      </w:r>
      <w:r>
        <w:rPr>
          <w:rFonts w:ascii="宋体" w:eastAsia="宋体" w:hAnsi="宋体"/>
          <w:color w:val="000000"/>
          <w:sz w:val="28"/>
          <w:szCs w:val="28"/>
        </w:rPr>
        <w:t>1</w:t>
      </w:r>
      <w:r>
        <w:rPr>
          <w:rFonts w:ascii="宋体" w:eastAsia="宋体" w:hAnsi="宋体" w:hint="eastAsia"/>
          <w:color w:val="000000"/>
          <w:sz w:val="28"/>
          <w:szCs w:val="28"/>
        </w:rPr>
        <w:t>年；</w:t>
      </w:r>
      <w:r>
        <w:rPr>
          <w:rFonts w:ascii="宋体" w:eastAsia="宋体" w:hAnsi="宋体"/>
          <w:color w:val="000000"/>
          <w:sz w:val="28"/>
          <w:szCs w:val="28"/>
        </w:rPr>
        <w:t>5</w:t>
      </w:r>
      <w:r>
        <w:rPr>
          <w:rFonts w:ascii="宋体" w:eastAsia="宋体" w:hAnsi="宋体" w:hint="eastAsia"/>
          <w:color w:val="000000"/>
          <w:sz w:val="28"/>
          <w:szCs w:val="28"/>
        </w:rPr>
        <w:t>万平方米＜</w:t>
      </w:r>
      <w:r>
        <w:rPr>
          <w:rFonts w:ascii="宋体" w:eastAsia="宋体" w:hAnsi="宋体"/>
          <w:color w:val="000000"/>
          <w:sz w:val="28"/>
          <w:szCs w:val="28"/>
        </w:rPr>
        <w:t>S</w:t>
      </w:r>
      <w:r>
        <w:rPr>
          <w:rFonts w:ascii="宋体" w:eastAsia="宋体" w:hAnsi="宋体" w:hint="eastAsia"/>
          <w:color w:val="000000"/>
          <w:sz w:val="28"/>
          <w:szCs w:val="28"/>
        </w:rPr>
        <w:t>≤</w:t>
      </w:r>
      <w:r>
        <w:rPr>
          <w:rFonts w:ascii="宋体" w:eastAsia="宋体" w:hAnsi="宋体"/>
          <w:color w:val="000000"/>
          <w:sz w:val="28"/>
          <w:szCs w:val="28"/>
        </w:rPr>
        <w:t>10</w:t>
      </w:r>
      <w:r>
        <w:rPr>
          <w:rFonts w:ascii="宋体" w:eastAsia="宋体" w:hAnsi="宋体" w:hint="eastAsia"/>
          <w:color w:val="000000"/>
          <w:sz w:val="28"/>
          <w:szCs w:val="28"/>
        </w:rPr>
        <w:t>万平方米，建设期</w:t>
      </w:r>
      <w:r>
        <w:rPr>
          <w:rFonts w:ascii="宋体" w:eastAsia="宋体" w:hAnsi="宋体"/>
          <w:color w:val="000000"/>
          <w:sz w:val="28"/>
          <w:szCs w:val="28"/>
        </w:rPr>
        <w:t>2</w:t>
      </w:r>
      <w:r>
        <w:rPr>
          <w:rFonts w:ascii="宋体" w:eastAsia="宋体" w:hAnsi="宋体" w:hint="eastAsia"/>
          <w:color w:val="000000"/>
          <w:sz w:val="28"/>
          <w:szCs w:val="28"/>
        </w:rPr>
        <w:t>年；</w:t>
      </w:r>
      <w:r>
        <w:rPr>
          <w:rFonts w:ascii="宋体" w:eastAsia="宋体" w:hAnsi="宋体"/>
          <w:color w:val="000000"/>
          <w:sz w:val="28"/>
          <w:szCs w:val="28"/>
        </w:rPr>
        <w:t>S&gt;10</w:t>
      </w:r>
      <w:r>
        <w:rPr>
          <w:rFonts w:ascii="宋体" w:eastAsia="宋体" w:hAnsi="宋体" w:hint="eastAsia"/>
          <w:color w:val="000000"/>
          <w:sz w:val="28"/>
          <w:szCs w:val="28"/>
        </w:rPr>
        <w:t>万平方米，建设期</w:t>
      </w:r>
      <w:r>
        <w:rPr>
          <w:rFonts w:ascii="宋体" w:eastAsia="宋体" w:hAnsi="宋体"/>
          <w:color w:val="000000"/>
          <w:sz w:val="28"/>
          <w:szCs w:val="28"/>
        </w:rPr>
        <w:t>3</w:t>
      </w:r>
      <w:r>
        <w:rPr>
          <w:rFonts w:ascii="宋体" w:eastAsia="宋体" w:hAnsi="宋体" w:hint="eastAsia"/>
          <w:color w:val="000000"/>
          <w:sz w:val="28"/>
          <w:szCs w:val="28"/>
        </w:rPr>
        <w:t>年；</w:t>
      </w:r>
    </w:p>
    <w:p w:rsidR="00F00A7E" w:rsidRDefault="00F00A7E" w:rsidP="00F069F7">
      <w:pPr>
        <w:spacing w:line="560" w:lineRule="exact"/>
        <w:ind w:firstLineChars="200" w:firstLine="31680"/>
        <w:rPr>
          <w:rFonts w:ascii="方正仿宋_GBK" w:eastAsia="方正仿宋_GBK" w:hAnsi="宋体"/>
          <w:color w:val="000000"/>
          <w:szCs w:val="32"/>
        </w:rPr>
      </w:pP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color w:val="000000"/>
          <w:sz w:val="28"/>
          <w:szCs w:val="28"/>
        </w:rPr>
        <w:t>w—</w:t>
      </w:r>
      <w:r>
        <w:rPr>
          <w:rFonts w:ascii="宋体" w:eastAsia="宋体" w:hAnsi="宋体" w:hint="eastAsia"/>
          <w:color w:val="000000"/>
          <w:sz w:val="28"/>
          <w:szCs w:val="28"/>
        </w:rPr>
        <w:t>销售利润率，一般取</w:t>
      </w:r>
      <w:r>
        <w:rPr>
          <w:rFonts w:ascii="宋体" w:eastAsia="宋体" w:hAnsi="宋体"/>
          <w:color w:val="000000"/>
          <w:sz w:val="28"/>
          <w:szCs w:val="28"/>
        </w:rPr>
        <w:t>6%</w:t>
      </w:r>
      <w:r>
        <w:rPr>
          <w:rFonts w:ascii="宋体" w:eastAsia="宋体" w:hAnsi="宋体" w:hint="eastAsia"/>
          <w:color w:val="000000"/>
          <w:sz w:val="28"/>
          <w:szCs w:val="28"/>
        </w:rPr>
        <w:t>；</w:t>
      </w:r>
    </w:p>
    <w:p w:rsidR="00F00A7E" w:rsidRDefault="00F00A7E" w:rsidP="00F069F7">
      <w:pPr>
        <w:spacing w:line="560" w:lineRule="exact"/>
        <w:ind w:firstLineChars="200" w:firstLine="31680"/>
        <w:rPr>
          <w:rFonts w:ascii="宋体" w:eastAsia="宋体" w:hAnsi="宋体"/>
          <w:color w:val="000000"/>
          <w:sz w:val="28"/>
          <w:szCs w:val="28"/>
        </w:rPr>
      </w:pPr>
      <w:r>
        <w:rPr>
          <w:rFonts w:ascii="宋体" w:eastAsia="宋体" w:hAnsi="宋体"/>
          <w:color w:val="000000"/>
          <w:sz w:val="28"/>
          <w:szCs w:val="28"/>
        </w:rPr>
        <w:t>k</w:t>
      </w:r>
      <w:r>
        <w:rPr>
          <w:rFonts w:ascii="宋体" w:eastAsia="宋体" w:hAnsi="宋体"/>
          <w:color w:val="000000"/>
          <w:sz w:val="28"/>
          <w:szCs w:val="28"/>
          <w:vertAlign w:val="subscript"/>
        </w:rPr>
        <w:t>1</w:t>
      </w:r>
      <w:r>
        <w:rPr>
          <w:rFonts w:ascii="宋体" w:eastAsia="宋体" w:hAnsi="宋体"/>
          <w:color w:val="000000"/>
          <w:sz w:val="28"/>
          <w:szCs w:val="28"/>
        </w:rPr>
        <w:t>—</w:t>
      </w:r>
      <w:r>
        <w:rPr>
          <w:rFonts w:ascii="宋体" w:eastAsia="宋体" w:hAnsi="宋体" w:hint="eastAsia"/>
          <w:color w:val="000000"/>
          <w:sz w:val="28"/>
          <w:szCs w:val="28"/>
        </w:rPr>
        <w:t>土地使用年期修正系数，按土地价值时点后的剩余使用年限计算。具体公式为</w:t>
      </w:r>
      <w:r>
        <w:rPr>
          <w:rFonts w:ascii="宋体" w:eastAsia="宋体" w:hAnsi="宋体"/>
          <w:color w:val="000000"/>
          <w:sz w:val="28"/>
          <w:szCs w:val="28"/>
        </w:rPr>
        <w:t>k=[1-1/(1+r)</w:t>
      </w:r>
      <w:r>
        <w:rPr>
          <w:rFonts w:ascii="宋体" w:eastAsia="宋体" w:hAnsi="宋体"/>
          <w:color w:val="000000"/>
          <w:sz w:val="28"/>
          <w:szCs w:val="28"/>
          <w:vertAlign w:val="superscript"/>
        </w:rPr>
        <w:t>m</w:t>
      </w:r>
      <w:r>
        <w:rPr>
          <w:rFonts w:ascii="宋体" w:eastAsia="宋体" w:hAnsi="宋体"/>
          <w:color w:val="000000"/>
          <w:sz w:val="28"/>
          <w:szCs w:val="28"/>
        </w:rPr>
        <w:t>]/[1-1/(1+r)</w:t>
      </w:r>
      <w:r>
        <w:rPr>
          <w:rFonts w:ascii="宋体" w:eastAsia="宋体" w:hAnsi="宋体"/>
          <w:color w:val="000000"/>
          <w:sz w:val="28"/>
          <w:szCs w:val="28"/>
          <w:vertAlign w:val="superscript"/>
        </w:rPr>
        <w:t>n</w:t>
      </w:r>
      <w:r>
        <w:rPr>
          <w:rFonts w:ascii="宋体" w:eastAsia="宋体" w:hAnsi="宋体"/>
          <w:color w:val="000000"/>
          <w:sz w:val="28"/>
          <w:szCs w:val="28"/>
        </w:rPr>
        <w:t>]</w:t>
      </w:r>
      <w:r>
        <w:rPr>
          <w:rFonts w:ascii="宋体" w:eastAsia="宋体" w:hAnsi="宋体" w:hint="eastAsia"/>
          <w:color w:val="000000"/>
          <w:sz w:val="28"/>
          <w:szCs w:val="28"/>
        </w:rPr>
        <w:t>。</w:t>
      </w:r>
      <w:r>
        <w:rPr>
          <w:rFonts w:ascii="宋体" w:eastAsia="宋体" w:hAnsi="宋体"/>
          <w:color w:val="000000"/>
          <w:sz w:val="28"/>
          <w:szCs w:val="28"/>
        </w:rPr>
        <w:t>r</w:t>
      </w:r>
      <w:r>
        <w:rPr>
          <w:rFonts w:ascii="宋体" w:eastAsia="宋体" w:hAnsi="宋体" w:hint="eastAsia"/>
          <w:color w:val="000000"/>
          <w:sz w:val="28"/>
          <w:szCs w:val="28"/>
        </w:rPr>
        <w:t>为土地还原率，一般取值</w:t>
      </w:r>
      <w:r>
        <w:rPr>
          <w:rFonts w:ascii="宋体" w:eastAsia="宋体" w:hAnsi="宋体"/>
          <w:color w:val="000000"/>
          <w:sz w:val="28"/>
          <w:szCs w:val="28"/>
        </w:rPr>
        <w:t>6%</w:t>
      </w:r>
      <w:r>
        <w:rPr>
          <w:rFonts w:ascii="宋体" w:eastAsia="宋体" w:hAnsi="宋体" w:hint="eastAsia"/>
          <w:color w:val="000000"/>
          <w:sz w:val="28"/>
          <w:szCs w:val="28"/>
        </w:rPr>
        <w:t>；</w:t>
      </w:r>
      <w:r>
        <w:rPr>
          <w:rFonts w:ascii="宋体" w:eastAsia="宋体" w:hAnsi="宋体"/>
          <w:color w:val="000000"/>
          <w:sz w:val="28"/>
          <w:szCs w:val="28"/>
        </w:rPr>
        <w:t>m</w:t>
      </w:r>
      <w:r>
        <w:rPr>
          <w:rFonts w:ascii="宋体" w:eastAsia="宋体" w:hAnsi="宋体" w:hint="eastAsia"/>
          <w:color w:val="000000"/>
          <w:sz w:val="28"/>
          <w:szCs w:val="28"/>
        </w:rPr>
        <w:t>为待估土地剩余使用年期；</w:t>
      </w:r>
      <w:r>
        <w:rPr>
          <w:rFonts w:ascii="宋体" w:eastAsia="宋体" w:hAnsi="宋体"/>
          <w:color w:val="000000"/>
          <w:sz w:val="28"/>
          <w:szCs w:val="28"/>
        </w:rPr>
        <w:t>n</w:t>
      </w:r>
      <w:r>
        <w:rPr>
          <w:rFonts w:ascii="宋体" w:eastAsia="宋体" w:hAnsi="宋体" w:hint="eastAsia"/>
          <w:color w:val="000000"/>
          <w:sz w:val="28"/>
          <w:szCs w:val="28"/>
        </w:rPr>
        <w:t>为基准地价对应的使用年期；</w:t>
      </w:r>
    </w:p>
    <w:p w:rsidR="00F00A7E" w:rsidRDefault="00F00A7E" w:rsidP="00F069F7">
      <w:pPr>
        <w:spacing w:afterLines="50" w:line="560" w:lineRule="exact"/>
        <w:ind w:firstLineChars="225" w:firstLine="31680"/>
        <w:rPr>
          <w:rFonts w:ascii="宋体" w:eastAsia="宋体" w:hAnsi="宋体"/>
          <w:color w:val="000000"/>
          <w:sz w:val="28"/>
          <w:szCs w:val="28"/>
        </w:rPr>
      </w:pPr>
      <w:r>
        <w:rPr>
          <w:rFonts w:ascii="宋体" w:eastAsia="宋体" w:hAnsi="宋体"/>
          <w:color w:val="000000"/>
          <w:sz w:val="28"/>
          <w:szCs w:val="28"/>
        </w:rPr>
        <w:t>k</w:t>
      </w:r>
      <w:r>
        <w:rPr>
          <w:rFonts w:ascii="宋体" w:eastAsia="宋体" w:hAnsi="宋体"/>
          <w:color w:val="000000"/>
          <w:sz w:val="28"/>
          <w:szCs w:val="28"/>
          <w:vertAlign w:val="subscript"/>
        </w:rPr>
        <w:t>2</w:t>
      </w:r>
      <w:r>
        <w:rPr>
          <w:rFonts w:ascii="宋体" w:eastAsia="宋体" w:hAnsi="宋体"/>
          <w:color w:val="000000"/>
          <w:sz w:val="28"/>
          <w:szCs w:val="28"/>
        </w:rPr>
        <w:t>—</w:t>
      </w:r>
      <w:r>
        <w:rPr>
          <w:rFonts w:ascii="宋体" w:eastAsia="宋体" w:hAnsi="宋体" w:hint="eastAsia"/>
          <w:color w:val="000000"/>
          <w:sz w:val="28"/>
          <w:szCs w:val="28"/>
        </w:rPr>
        <w:t>土地实物状况</w:t>
      </w:r>
      <w:r>
        <w:rPr>
          <w:rFonts w:ascii="宋体" w:eastAsia="宋体" w:hAnsi="宋体" w:hint="eastAsia"/>
          <w:sz w:val="28"/>
          <w:szCs w:val="28"/>
        </w:rPr>
        <w:t>调整</w:t>
      </w:r>
      <w:r>
        <w:rPr>
          <w:rFonts w:ascii="宋体" w:eastAsia="宋体" w:hAnsi="宋体" w:hint="eastAsia"/>
          <w:color w:val="000000"/>
          <w:sz w:val="28"/>
          <w:szCs w:val="28"/>
        </w:rPr>
        <w:t>系数，包括土地面积、形状、地形、地势、地质、土壤和开发程度等，取值范围</w:t>
      </w:r>
      <w:r>
        <w:rPr>
          <w:rFonts w:ascii="宋体" w:eastAsia="宋体" w:hAnsi="宋体"/>
          <w:color w:val="000000"/>
          <w:sz w:val="28"/>
          <w:szCs w:val="28"/>
        </w:rPr>
        <w:t>0.85-1.2</w:t>
      </w:r>
      <w:r>
        <w:rPr>
          <w:rFonts w:ascii="宋体" w:eastAsia="宋体" w:hAnsi="宋体" w:hint="eastAsia"/>
          <w:color w:val="000000"/>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2312"/>
        <w:gridCol w:w="1485"/>
        <w:gridCol w:w="1067"/>
        <w:gridCol w:w="1055"/>
        <w:gridCol w:w="1055"/>
        <w:gridCol w:w="1053"/>
        <w:gridCol w:w="1043"/>
      </w:tblGrid>
      <w:tr w:rsidR="00F00A7E">
        <w:trPr>
          <w:trHeight w:val="737"/>
          <w:jc w:val="center"/>
        </w:trPr>
        <w:tc>
          <w:tcPr>
            <w:tcW w:w="425"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序号</w:t>
            </w:r>
          </w:p>
        </w:tc>
        <w:tc>
          <w:tcPr>
            <w:tcW w:w="116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因素内容</w:t>
            </w:r>
          </w:p>
        </w:tc>
        <w:tc>
          <w:tcPr>
            <w:tcW w:w="74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因素权重</w:t>
            </w:r>
          </w:p>
        </w:tc>
        <w:tc>
          <w:tcPr>
            <w:tcW w:w="538"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一等</w:t>
            </w:r>
          </w:p>
        </w:tc>
        <w:tc>
          <w:tcPr>
            <w:tcW w:w="53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二等</w:t>
            </w:r>
          </w:p>
        </w:tc>
        <w:tc>
          <w:tcPr>
            <w:tcW w:w="53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三等</w:t>
            </w:r>
          </w:p>
        </w:tc>
        <w:tc>
          <w:tcPr>
            <w:tcW w:w="531"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四等</w:t>
            </w:r>
          </w:p>
        </w:tc>
        <w:tc>
          <w:tcPr>
            <w:tcW w:w="526"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五等</w:t>
            </w:r>
          </w:p>
        </w:tc>
      </w:tr>
      <w:tr w:rsidR="00F00A7E">
        <w:trPr>
          <w:trHeight w:val="737"/>
          <w:jc w:val="center"/>
        </w:trPr>
        <w:tc>
          <w:tcPr>
            <w:tcW w:w="425"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w:t>
            </w:r>
          </w:p>
        </w:tc>
        <w:tc>
          <w:tcPr>
            <w:tcW w:w="116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土地面积</w:t>
            </w:r>
          </w:p>
        </w:tc>
        <w:tc>
          <w:tcPr>
            <w:tcW w:w="74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0.15</w:t>
            </w:r>
          </w:p>
        </w:tc>
        <w:tc>
          <w:tcPr>
            <w:tcW w:w="538" w:type="pct"/>
            <w:vAlign w:val="center"/>
          </w:tcPr>
          <w:p w:rsidR="00F00A7E" w:rsidRDefault="00F00A7E" w:rsidP="00F00A7E">
            <w:pPr>
              <w:spacing w:line="280" w:lineRule="exact"/>
              <w:ind w:leftChars="-49" w:left="31680" w:rightChars="-25"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110-120</w:t>
            </w:r>
          </w:p>
        </w:tc>
        <w:tc>
          <w:tcPr>
            <w:tcW w:w="532" w:type="pct"/>
            <w:vAlign w:val="center"/>
          </w:tcPr>
          <w:p w:rsidR="00F00A7E" w:rsidRDefault="00F00A7E" w:rsidP="00F00A7E">
            <w:pPr>
              <w:spacing w:line="280" w:lineRule="exact"/>
              <w:ind w:leftChars="-50" w:left="31680" w:rightChars="-26"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100-110</w:t>
            </w:r>
          </w:p>
        </w:tc>
        <w:tc>
          <w:tcPr>
            <w:tcW w:w="532"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95-100</w:t>
            </w:r>
          </w:p>
        </w:tc>
        <w:tc>
          <w:tcPr>
            <w:tcW w:w="531" w:type="pct"/>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90-95</w:t>
            </w:r>
          </w:p>
        </w:tc>
        <w:tc>
          <w:tcPr>
            <w:tcW w:w="526"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85-90</w:t>
            </w:r>
          </w:p>
        </w:tc>
      </w:tr>
      <w:tr w:rsidR="00F00A7E">
        <w:trPr>
          <w:trHeight w:val="737"/>
          <w:jc w:val="center"/>
        </w:trPr>
        <w:tc>
          <w:tcPr>
            <w:tcW w:w="425"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2</w:t>
            </w:r>
          </w:p>
        </w:tc>
        <w:tc>
          <w:tcPr>
            <w:tcW w:w="116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形状</w:t>
            </w:r>
          </w:p>
        </w:tc>
        <w:tc>
          <w:tcPr>
            <w:tcW w:w="74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0.15</w:t>
            </w:r>
          </w:p>
        </w:tc>
        <w:tc>
          <w:tcPr>
            <w:tcW w:w="538" w:type="pct"/>
            <w:vAlign w:val="center"/>
          </w:tcPr>
          <w:p w:rsidR="00F00A7E" w:rsidRDefault="00F00A7E" w:rsidP="00F00A7E">
            <w:pPr>
              <w:spacing w:line="280" w:lineRule="exact"/>
              <w:ind w:leftChars="-49" w:left="31680" w:rightChars="-25"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110-120</w:t>
            </w:r>
          </w:p>
        </w:tc>
        <w:tc>
          <w:tcPr>
            <w:tcW w:w="532" w:type="pct"/>
            <w:vAlign w:val="center"/>
          </w:tcPr>
          <w:p w:rsidR="00F00A7E" w:rsidRDefault="00F00A7E" w:rsidP="00F00A7E">
            <w:pPr>
              <w:spacing w:line="280" w:lineRule="exact"/>
              <w:ind w:leftChars="-50" w:left="31680" w:rightChars="-26"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100-110</w:t>
            </w:r>
          </w:p>
        </w:tc>
        <w:tc>
          <w:tcPr>
            <w:tcW w:w="532"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95-100</w:t>
            </w:r>
          </w:p>
        </w:tc>
        <w:tc>
          <w:tcPr>
            <w:tcW w:w="531" w:type="pct"/>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90-95</w:t>
            </w:r>
          </w:p>
        </w:tc>
        <w:tc>
          <w:tcPr>
            <w:tcW w:w="526"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85-90</w:t>
            </w:r>
          </w:p>
        </w:tc>
      </w:tr>
      <w:tr w:rsidR="00F00A7E">
        <w:trPr>
          <w:trHeight w:val="737"/>
          <w:jc w:val="center"/>
        </w:trPr>
        <w:tc>
          <w:tcPr>
            <w:tcW w:w="425"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w:t>
            </w:r>
          </w:p>
        </w:tc>
        <w:tc>
          <w:tcPr>
            <w:tcW w:w="116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地形</w:t>
            </w:r>
          </w:p>
        </w:tc>
        <w:tc>
          <w:tcPr>
            <w:tcW w:w="74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0.15</w:t>
            </w:r>
          </w:p>
        </w:tc>
        <w:tc>
          <w:tcPr>
            <w:tcW w:w="538" w:type="pct"/>
            <w:vAlign w:val="center"/>
          </w:tcPr>
          <w:p w:rsidR="00F00A7E" w:rsidRDefault="00F00A7E" w:rsidP="00F00A7E">
            <w:pPr>
              <w:spacing w:line="280" w:lineRule="exact"/>
              <w:ind w:leftChars="-49" w:left="31680" w:rightChars="-25"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110-120</w:t>
            </w:r>
          </w:p>
        </w:tc>
        <w:tc>
          <w:tcPr>
            <w:tcW w:w="532" w:type="pct"/>
            <w:vAlign w:val="center"/>
          </w:tcPr>
          <w:p w:rsidR="00F00A7E" w:rsidRDefault="00F00A7E" w:rsidP="00F00A7E">
            <w:pPr>
              <w:spacing w:line="280" w:lineRule="exact"/>
              <w:ind w:leftChars="-50" w:left="31680" w:rightChars="-26"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100-110</w:t>
            </w:r>
          </w:p>
        </w:tc>
        <w:tc>
          <w:tcPr>
            <w:tcW w:w="532"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95-100</w:t>
            </w:r>
          </w:p>
        </w:tc>
        <w:tc>
          <w:tcPr>
            <w:tcW w:w="531" w:type="pct"/>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90-95</w:t>
            </w:r>
          </w:p>
        </w:tc>
        <w:tc>
          <w:tcPr>
            <w:tcW w:w="526"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85-90</w:t>
            </w:r>
          </w:p>
        </w:tc>
      </w:tr>
      <w:tr w:rsidR="00F00A7E">
        <w:trPr>
          <w:trHeight w:val="737"/>
          <w:jc w:val="center"/>
        </w:trPr>
        <w:tc>
          <w:tcPr>
            <w:tcW w:w="425"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4</w:t>
            </w:r>
          </w:p>
        </w:tc>
        <w:tc>
          <w:tcPr>
            <w:tcW w:w="116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地势</w:t>
            </w:r>
          </w:p>
        </w:tc>
        <w:tc>
          <w:tcPr>
            <w:tcW w:w="74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0.15</w:t>
            </w:r>
          </w:p>
        </w:tc>
        <w:tc>
          <w:tcPr>
            <w:tcW w:w="538" w:type="pct"/>
            <w:vAlign w:val="center"/>
          </w:tcPr>
          <w:p w:rsidR="00F00A7E" w:rsidRDefault="00F00A7E" w:rsidP="00F00A7E">
            <w:pPr>
              <w:spacing w:line="280" w:lineRule="exact"/>
              <w:ind w:leftChars="-49" w:left="31680" w:rightChars="-25"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110-120</w:t>
            </w:r>
          </w:p>
        </w:tc>
        <w:tc>
          <w:tcPr>
            <w:tcW w:w="532" w:type="pct"/>
            <w:vAlign w:val="center"/>
          </w:tcPr>
          <w:p w:rsidR="00F00A7E" w:rsidRDefault="00F00A7E" w:rsidP="00F00A7E">
            <w:pPr>
              <w:spacing w:line="280" w:lineRule="exact"/>
              <w:ind w:leftChars="-50" w:left="31680" w:rightChars="-26"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100-110</w:t>
            </w:r>
          </w:p>
        </w:tc>
        <w:tc>
          <w:tcPr>
            <w:tcW w:w="532"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95-100</w:t>
            </w:r>
          </w:p>
        </w:tc>
        <w:tc>
          <w:tcPr>
            <w:tcW w:w="531" w:type="pct"/>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90-95</w:t>
            </w:r>
          </w:p>
        </w:tc>
        <w:tc>
          <w:tcPr>
            <w:tcW w:w="526"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85-90</w:t>
            </w:r>
          </w:p>
        </w:tc>
      </w:tr>
      <w:tr w:rsidR="00F00A7E">
        <w:trPr>
          <w:trHeight w:val="737"/>
          <w:jc w:val="center"/>
        </w:trPr>
        <w:tc>
          <w:tcPr>
            <w:tcW w:w="425"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w:t>
            </w:r>
          </w:p>
        </w:tc>
        <w:tc>
          <w:tcPr>
            <w:tcW w:w="116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地质</w:t>
            </w:r>
          </w:p>
        </w:tc>
        <w:tc>
          <w:tcPr>
            <w:tcW w:w="74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0.10</w:t>
            </w:r>
          </w:p>
        </w:tc>
        <w:tc>
          <w:tcPr>
            <w:tcW w:w="538" w:type="pct"/>
            <w:vAlign w:val="center"/>
          </w:tcPr>
          <w:p w:rsidR="00F00A7E" w:rsidRDefault="00F00A7E" w:rsidP="00F00A7E">
            <w:pPr>
              <w:spacing w:line="280" w:lineRule="exact"/>
              <w:ind w:leftChars="-49" w:left="31680" w:rightChars="-25"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110-120</w:t>
            </w:r>
          </w:p>
        </w:tc>
        <w:tc>
          <w:tcPr>
            <w:tcW w:w="532" w:type="pct"/>
            <w:vAlign w:val="center"/>
          </w:tcPr>
          <w:p w:rsidR="00F00A7E" w:rsidRDefault="00F00A7E" w:rsidP="00F00A7E">
            <w:pPr>
              <w:spacing w:line="280" w:lineRule="exact"/>
              <w:ind w:leftChars="-50" w:left="31680" w:rightChars="-26"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100-110</w:t>
            </w:r>
          </w:p>
        </w:tc>
        <w:tc>
          <w:tcPr>
            <w:tcW w:w="532"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95-100</w:t>
            </w:r>
          </w:p>
        </w:tc>
        <w:tc>
          <w:tcPr>
            <w:tcW w:w="531" w:type="pct"/>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90-95</w:t>
            </w:r>
          </w:p>
        </w:tc>
        <w:tc>
          <w:tcPr>
            <w:tcW w:w="526"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85-90</w:t>
            </w:r>
          </w:p>
        </w:tc>
      </w:tr>
      <w:tr w:rsidR="00F00A7E">
        <w:trPr>
          <w:trHeight w:val="737"/>
          <w:jc w:val="center"/>
        </w:trPr>
        <w:tc>
          <w:tcPr>
            <w:tcW w:w="425"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c>
          <w:tcPr>
            <w:tcW w:w="116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土壤</w:t>
            </w:r>
          </w:p>
        </w:tc>
        <w:tc>
          <w:tcPr>
            <w:tcW w:w="74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0.10</w:t>
            </w:r>
          </w:p>
        </w:tc>
        <w:tc>
          <w:tcPr>
            <w:tcW w:w="538" w:type="pct"/>
            <w:vAlign w:val="center"/>
          </w:tcPr>
          <w:p w:rsidR="00F00A7E" w:rsidRDefault="00F00A7E" w:rsidP="00F00A7E">
            <w:pPr>
              <w:spacing w:line="280" w:lineRule="exact"/>
              <w:ind w:leftChars="-49" w:left="31680" w:rightChars="-25"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110-120</w:t>
            </w:r>
          </w:p>
        </w:tc>
        <w:tc>
          <w:tcPr>
            <w:tcW w:w="532" w:type="pct"/>
            <w:vAlign w:val="center"/>
          </w:tcPr>
          <w:p w:rsidR="00F00A7E" w:rsidRDefault="00F00A7E" w:rsidP="00F00A7E">
            <w:pPr>
              <w:spacing w:line="280" w:lineRule="exact"/>
              <w:ind w:leftChars="-50" w:left="31680" w:rightChars="-26"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100-110</w:t>
            </w:r>
          </w:p>
        </w:tc>
        <w:tc>
          <w:tcPr>
            <w:tcW w:w="532"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95-100</w:t>
            </w:r>
          </w:p>
        </w:tc>
        <w:tc>
          <w:tcPr>
            <w:tcW w:w="531" w:type="pct"/>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90-95</w:t>
            </w:r>
          </w:p>
        </w:tc>
        <w:tc>
          <w:tcPr>
            <w:tcW w:w="526"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85-90</w:t>
            </w:r>
          </w:p>
        </w:tc>
      </w:tr>
      <w:tr w:rsidR="00F00A7E">
        <w:trPr>
          <w:trHeight w:val="737"/>
          <w:jc w:val="center"/>
        </w:trPr>
        <w:tc>
          <w:tcPr>
            <w:tcW w:w="425"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116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开发程度</w:t>
            </w:r>
          </w:p>
        </w:tc>
        <w:tc>
          <w:tcPr>
            <w:tcW w:w="74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0.20</w:t>
            </w:r>
          </w:p>
        </w:tc>
        <w:tc>
          <w:tcPr>
            <w:tcW w:w="538" w:type="pct"/>
            <w:vAlign w:val="center"/>
          </w:tcPr>
          <w:p w:rsidR="00F00A7E" w:rsidRDefault="00F00A7E" w:rsidP="00F00A7E">
            <w:pPr>
              <w:spacing w:line="280" w:lineRule="exact"/>
              <w:ind w:leftChars="-49" w:left="31680" w:rightChars="-25"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110-120</w:t>
            </w:r>
          </w:p>
        </w:tc>
        <w:tc>
          <w:tcPr>
            <w:tcW w:w="532" w:type="pct"/>
            <w:vAlign w:val="center"/>
          </w:tcPr>
          <w:p w:rsidR="00F00A7E" w:rsidRDefault="00F00A7E" w:rsidP="00F00A7E">
            <w:pPr>
              <w:spacing w:line="280" w:lineRule="exact"/>
              <w:ind w:leftChars="-50" w:left="31680" w:rightChars="-26"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100-110</w:t>
            </w:r>
          </w:p>
        </w:tc>
        <w:tc>
          <w:tcPr>
            <w:tcW w:w="532"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95-100</w:t>
            </w:r>
          </w:p>
        </w:tc>
        <w:tc>
          <w:tcPr>
            <w:tcW w:w="531" w:type="pct"/>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90-95</w:t>
            </w:r>
          </w:p>
        </w:tc>
        <w:tc>
          <w:tcPr>
            <w:tcW w:w="526"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85-90</w:t>
            </w:r>
          </w:p>
        </w:tc>
      </w:tr>
    </w:tbl>
    <w:p w:rsidR="00F00A7E" w:rsidRDefault="00F00A7E" w:rsidP="00F00A7E">
      <w:pPr>
        <w:spacing w:afterLines="50" w:line="580" w:lineRule="exact"/>
        <w:ind w:firstLineChars="225" w:firstLine="31680"/>
        <w:rPr>
          <w:rFonts w:ascii="宋体" w:eastAsia="宋体" w:hAnsi="宋体"/>
          <w:color w:val="000000"/>
          <w:sz w:val="28"/>
          <w:szCs w:val="28"/>
        </w:rPr>
      </w:pPr>
      <w:r>
        <w:rPr>
          <w:rFonts w:ascii="宋体" w:eastAsia="宋体" w:hAnsi="宋体"/>
          <w:color w:val="000000"/>
          <w:sz w:val="28"/>
          <w:szCs w:val="28"/>
        </w:rPr>
        <w:t>k</w:t>
      </w:r>
      <w:r>
        <w:rPr>
          <w:rFonts w:ascii="宋体" w:eastAsia="宋体" w:hAnsi="宋体"/>
          <w:color w:val="000000"/>
          <w:sz w:val="28"/>
          <w:szCs w:val="28"/>
          <w:vertAlign w:val="subscript"/>
        </w:rPr>
        <w:t>3</w:t>
      </w:r>
      <w:r>
        <w:rPr>
          <w:rFonts w:ascii="宋体" w:eastAsia="宋体" w:hAnsi="宋体"/>
          <w:color w:val="000000"/>
          <w:sz w:val="28"/>
          <w:szCs w:val="28"/>
        </w:rPr>
        <w:t>—</w:t>
      </w:r>
      <w:r>
        <w:rPr>
          <w:rFonts w:ascii="宋体" w:eastAsia="宋体" w:hAnsi="宋体" w:hint="eastAsia"/>
          <w:color w:val="000000"/>
          <w:sz w:val="28"/>
          <w:szCs w:val="28"/>
        </w:rPr>
        <w:t>土地区位状况</w:t>
      </w:r>
      <w:r>
        <w:rPr>
          <w:rFonts w:ascii="宋体" w:eastAsia="宋体" w:hAnsi="宋体" w:hint="eastAsia"/>
          <w:sz w:val="28"/>
          <w:szCs w:val="28"/>
        </w:rPr>
        <w:t>调整</w:t>
      </w:r>
      <w:r>
        <w:rPr>
          <w:rFonts w:ascii="宋体" w:eastAsia="宋体" w:hAnsi="宋体" w:hint="eastAsia"/>
          <w:color w:val="000000"/>
          <w:sz w:val="28"/>
          <w:szCs w:val="28"/>
        </w:rPr>
        <w:t>系数，包括位置、交通状况、区域产业集聚程度、基础设施状况、宗地邻接道路等级与通达性等，取值范围</w:t>
      </w:r>
      <w:r>
        <w:rPr>
          <w:rFonts w:ascii="宋体" w:eastAsia="宋体" w:hAnsi="宋体"/>
          <w:color w:val="000000"/>
          <w:sz w:val="28"/>
          <w:szCs w:val="28"/>
        </w:rPr>
        <w:t>0.85-1.2</w:t>
      </w:r>
      <w:r>
        <w:rPr>
          <w:rFonts w:ascii="宋体" w:eastAsia="宋体" w:hAnsi="宋体" w:hint="eastAsia"/>
          <w:color w:val="00000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2312"/>
        <w:gridCol w:w="1485"/>
        <w:gridCol w:w="1067"/>
        <w:gridCol w:w="1055"/>
        <w:gridCol w:w="1055"/>
        <w:gridCol w:w="1053"/>
        <w:gridCol w:w="1043"/>
      </w:tblGrid>
      <w:tr w:rsidR="00F00A7E">
        <w:trPr>
          <w:trHeight w:val="737"/>
        </w:trPr>
        <w:tc>
          <w:tcPr>
            <w:tcW w:w="425"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序号</w:t>
            </w:r>
          </w:p>
        </w:tc>
        <w:tc>
          <w:tcPr>
            <w:tcW w:w="116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因素内容</w:t>
            </w:r>
          </w:p>
        </w:tc>
        <w:tc>
          <w:tcPr>
            <w:tcW w:w="74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因素权重</w:t>
            </w:r>
          </w:p>
        </w:tc>
        <w:tc>
          <w:tcPr>
            <w:tcW w:w="538"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一等</w:t>
            </w:r>
          </w:p>
        </w:tc>
        <w:tc>
          <w:tcPr>
            <w:tcW w:w="53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二等</w:t>
            </w:r>
          </w:p>
        </w:tc>
        <w:tc>
          <w:tcPr>
            <w:tcW w:w="53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三等</w:t>
            </w:r>
          </w:p>
        </w:tc>
        <w:tc>
          <w:tcPr>
            <w:tcW w:w="531"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四等</w:t>
            </w:r>
          </w:p>
        </w:tc>
        <w:tc>
          <w:tcPr>
            <w:tcW w:w="526"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五等</w:t>
            </w:r>
          </w:p>
        </w:tc>
      </w:tr>
      <w:tr w:rsidR="00F00A7E">
        <w:trPr>
          <w:trHeight w:val="737"/>
        </w:trPr>
        <w:tc>
          <w:tcPr>
            <w:tcW w:w="425"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w:t>
            </w:r>
          </w:p>
        </w:tc>
        <w:tc>
          <w:tcPr>
            <w:tcW w:w="116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位置</w:t>
            </w:r>
          </w:p>
        </w:tc>
        <w:tc>
          <w:tcPr>
            <w:tcW w:w="74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0.20</w:t>
            </w:r>
          </w:p>
        </w:tc>
        <w:tc>
          <w:tcPr>
            <w:tcW w:w="538" w:type="pct"/>
            <w:vAlign w:val="center"/>
          </w:tcPr>
          <w:p w:rsidR="00F00A7E" w:rsidRDefault="00F00A7E" w:rsidP="00F00A7E">
            <w:pPr>
              <w:spacing w:line="280" w:lineRule="exact"/>
              <w:ind w:leftChars="-49" w:left="31680" w:rightChars="-25"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110-120</w:t>
            </w:r>
          </w:p>
        </w:tc>
        <w:tc>
          <w:tcPr>
            <w:tcW w:w="532" w:type="pct"/>
            <w:vAlign w:val="center"/>
          </w:tcPr>
          <w:p w:rsidR="00F00A7E" w:rsidRDefault="00F00A7E" w:rsidP="00F00A7E">
            <w:pPr>
              <w:spacing w:line="280" w:lineRule="exact"/>
              <w:ind w:leftChars="-50" w:left="31680" w:rightChars="-26"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100-110</w:t>
            </w:r>
          </w:p>
        </w:tc>
        <w:tc>
          <w:tcPr>
            <w:tcW w:w="532"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95-100</w:t>
            </w:r>
          </w:p>
        </w:tc>
        <w:tc>
          <w:tcPr>
            <w:tcW w:w="531" w:type="pct"/>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90-95</w:t>
            </w:r>
          </w:p>
        </w:tc>
        <w:tc>
          <w:tcPr>
            <w:tcW w:w="526"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85-90</w:t>
            </w:r>
          </w:p>
        </w:tc>
      </w:tr>
      <w:tr w:rsidR="00F00A7E">
        <w:trPr>
          <w:trHeight w:val="737"/>
        </w:trPr>
        <w:tc>
          <w:tcPr>
            <w:tcW w:w="425"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2</w:t>
            </w:r>
          </w:p>
        </w:tc>
        <w:tc>
          <w:tcPr>
            <w:tcW w:w="1167" w:type="pct"/>
            <w:vAlign w:val="center"/>
          </w:tcPr>
          <w:p w:rsidR="00F00A7E" w:rsidRDefault="00F00A7E" w:rsidP="00F00A7E">
            <w:pPr>
              <w:spacing w:line="280" w:lineRule="exact"/>
              <w:ind w:leftChars="-51" w:left="31680" w:rightChars="-53" w:right="31680"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交通状况</w:t>
            </w:r>
          </w:p>
        </w:tc>
        <w:tc>
          <w:tcPr>
            <w:tcW w:w="74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0.20</w:t>
            </w:r>
          </w:p>
        </w:tc>
        <w:tc>
          <w:tcPr>
            <w:tcW w:w="538" w:type="pct"/>
            <w:vAlign w:val="center"/>
          </w:tcPr>
          <w:p w:rsidR="00F00A7E" w:rsidRDefault="00F00A7E" w:rsidP="00F00A7E">
            <w:pPr>
              <w:spacing w:line="280" w:lineRule="exact"/>
              <w:ind w:leftChars="-49" w:left="31680" w:rightChars="-25"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110-120</w:t>
            </w:r>
          </w:p>
        </w:tc>
        <w:tc>
          <w:tcPr>
            <w:tcW w:w="532" w:type="pct"/>
            <w:vAlign w:val="center"/>
          </w:tcPr>
          <w:p w:rsidR="00F00A7E" w:rsidRDefault="00F00A7E" w:rsidP="00F00A7E">
            <w:pPr>
              <w:spacing w:line="280" w:lineRule="exact"/>
              <w:ind w:leftChars="-50" w:left="31680" w:rightChars="-26"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100-110</w:t>
            </w:r>
          </w:p>
        </w:tc>
        <w:tc>
          <w:tcPr>
            <w:tcW w:w="532"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95-100</w:t>
            </w:r>
          </w:p>
        </w:tc>
        <w:tc>
          <w:tcPr>
            <w:tcW w:w="531" w:type="pct"/>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90-95</w:t>
            </w:r>
          </w:p>
        </w:tc>
        <w:tc>
          <w:tcPr>
            <w:tcW w:w="526"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85-90</w:t>
            </w:r>
          </w:p>
        </w:tc>
      </w:tr>
      <w:tr w:rsidR="00F00A7E">
        <w:trPr>
          <w:trHeight w:val="737"/>
        </w:trPr>
        <w:tc>
          <w:tcPr>
            <w:tcW w:w="425"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w:t>
            </w:r>
          </w:p>
        </w:tc>
        <w:tc>
          <w:tcPr>
            <w:tcW w:w="116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s="宋体" w:hint="eastAsia"/>
                <w:color w:val="000000"/>
                <w:sz w:val="21"/>
                <w:szCs w:val="21"/>
              </w:rPr>
              <w:t>区域产业集聚程度</w:t>
            </w:r>
          </w:p>
        </w:tc>
        <w:tc>
          <w:tcPr>
            <w:tcW w:w="74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0.20</w:t>
            </w:r>
          </w:p>
        </w:tc>
        <w:tc>
          <w:tcPr>
            <w:tcW w:w="538" w:type="pct"/>
            <w:vAlign w:val="center"/>
          </w:tcPr>
          <w:p w:rsidR="00F00A7E" w:rsidRDefault="00F00A7E" w:rsidP="00F00A7E">
            <w:pPr>
              <w:spacing w:line="280" w:lineRule="exact"/>
              <w:ind w:leftChars="-49" w:left="31680" w:rightChars="-25"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110-120</w:t>
            </w:r>
          </w:p>
        </w:tc>
        <w:tc>
          <w:tcPr>
            <w:tcW w:w="532" w:type="pct"/>
            <w:vAlign w:val="center"/>
          </w:tcPr>
          <w:p w:rsidR="00F00A7E" w:rsidRDefault="00F00A7E" w:rsidP="00F00A7E">
            <w:pPr>
              <w:spacing w:line="280" w:lineRule="exact"/>
              <w:ind w:leftChars="-50" w:left="31680" w:rightChars="-26"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100-110</w:t>
            </w:r>
          </w:p>
        </w:tc>
        <w:tc>
          <w:tcPr>
            <w:tcW w:w="532"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95-100</w:t>
            </w:r>
          </w:p>
        </w:tc>
        <w:tc>
          <w:tcPr>
            <w:tcW w:w="531" w:type="pct"/>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90-95</w:t>
            </w:r>
          </w:p>
        </w:tc>
        <w:tc>
          <w:tcPr>
            <w:tcW w:w="526"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85-90</w:t>
            </w:r>
          </w:p>
        </w:tc>
      </w:tr>
      <w:tr w:rsidR="00F00A7E">
        <w:trPr>
          <w:trHeight w:val="737"/>
        </w:trPr>
        <w:tc>
          <w:tcPr>
            <w:tcW w:w="425"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4</w:t>
            </w:r>
          </w:p>
        </w:tc>
        <w:tc>
          <w:tcPr>
            <w:tcW w:w="116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基础设施状况</w:t>
            </w:r>
          </w:p>
        </w:tc>
        <w:tc>
          <w:tcPr>
            <w:tcW w:w="74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0.20</w:t>
            </w:r>
          </w:p>
        </w:tc>
        <w:tc>
          <w:tcPr>
            <w:tcW w:w="538" w:type="pct"/>
            <w:vAlign w:val="center"/>
          </w:tcPr>
          <w:p w:rsidR="00F00A7E" w:rsidRDefault="00F00A7E" w:rsidP="00F00A7E">
            <w:pPr>
              <w:spacing w:line="280" w:lineRule="exact"/>
              <w:ind w:leftChars="-49" w:left="31680" w:rightChars="-25"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110-120</w:t>
            </w:r>
          </w:p>
        </w:tc>
        <w:tc>
          <w:tcPr>
            <w:tcW w:w="532" w:type="pct"/>
            <w:vAlign w:val="center"/>
          </w:tcPr>
          <w:p w:rsidR="00F00A7E" w:rsidRDefault="00F00A7E" w:rsidP="00F00A7E">
            <w:pPr>
              <w:spacing w:line="280" w:lineRule="exact"/>
              <w:ind w:leftChars="-50" w:left="31680" w:rightChars="-26"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100-110</w:t>
            </w:r>
          </w:p>
        </w:tc>
        <w:tc>
          <w:tcPr>
            <w:tcW w:w="532"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95-100</w:t>
            </w:r>
          </w:p>
        </w:tc>
        <w:tc>
          <w:tcPr>
            <w:tcW w:w="531" w:type="pct"/>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90-95</w:t>
            </w:r>
          </w:p>
        </w:tc>
        <w:tc>
          <w:tcPr>
            <w:tcW w:w="526"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85-90</w:t>
            </w:r>
          </w:p>
        </w:tc>
      </w:tr>
      <w:tr w:rsidR="00F00A7E">
        <w:trPr>
          <w:trHeight w:val="737"/>
        </w:trPr>
        <w:tc>
          <w:tcPr>
            <w:tcW w:w="425"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w:t>
            </w:r>
          </w:p>
        </w:tc>
        <w:tc>
          <w:tcPr>
            <w:tcW w:w="116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s="宋体" w:hint="eastAsia"/>
                <w:color w:val="000000"/>
                <w:sz w:val="21"/>
                <w:szCs w:val="21"/>
              </w:rPr>
              <w:t>宗地邻接道路等级与通达性</w:t>
            </w:r>
          </w:p>
        </w:tc>
        <w:tc>
          <w:tcPr>
            <w:tcW w:w="749"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0.20</w:t>
            </w:r>
          </w:p>
        </w:tc>
        <w:tc>
          <w:tcPr>
            <w:tcW w:w="538" w:type="pct"/>
            <w:vAlign w:val="center"/>
          </w:tcPr>
          <w:p w:rsidR="00F00A7E" w:rsidRDefault="00F00A7E" w:rsidP="00F00A7E">
            <w:pPr>
              <w:spacing w:line="280" w:lineRule="exact"/>
              <w:ind w:leftChars="-49" w:left="31680" w:rightChars="-25"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110-120</w:t>
            </w:r>
          </w:p>
        </w:tc>
        <w:tc>
          <w:tcPr>
            <w:tcW w:w="532" w:type="pct"/>
            <w:vAlign w:val="center"/>
          </w:tcPr>
          <w:p w:rsidR="00F00A7E" w:rsidRDefault="00F00A7E" w:rsidP="00F00A7E">
            <w:pPr>
              <w:spacing w:line="280" w:lineRule="exact"/>
              <w:ind w:leftChars="-50" w:left="31680" w:rightChars="-26"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100-110</w:t>
            </w:r>
          </w:p>
        </w:tc>
        <w:tc>
          <w:tcPr>
            <w:tcW w:w="532"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95-100</w:t>
            </w:r>
          </w:p>
        </w:tc>
        <w:tc>
          <w:tcPr>
            <w:tcW w:w="531" w:type="pct"/>
            <w:vAlign w:val="center"/>
          </w:tcPr>
          <w:p w:rsidR="00F00A7E" w:rsidRDefault="00F00A7E" w:rsidP="00F00A7E">
            <w:pPr>
              <w:spacing w:line="280" w:lineRule="exact"/>
              <w:ind w:leftChars="-51" w:lef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90-95</w:t>
            </w:r>
          </w:p>
        </w:tc>
        <w:tc>
          <w:tcPr>
            <w:tcW w:w="526" w:type="pct"/>
            <w:vAlign w:val="center"/>
          </w:tcPr>
          <w:p w:rsidR="00F00A7E" w:rsidRDefault="00F00A7E" w:rsidP="00F00A7E">
            <w:pPr>
              <w:spacing w:line="280" w:lineRule="exact"/>
              <w:ind w:leftChars="-51" w:left="31680" w:rightChars="-50" w:right="31680"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85-90</w:t>
            </w:r>
          </w:p>
        </w:tc>
      </w:tr>
    </w:tbl>
    <w:p w:rsidR="00F00A7E" w:rsidRDefault="00F00A7E" w:rsidP="00F00A7E">
      <w:pPr>
        <w:spacing w:beforeLines="50" w:line="580" w:lineRule="exact"/>
        <w:ind w:firstLineChars="225" w:firstLine="31680"/>
        <w:rPr>
          <w:rFonts w:ascii="宋体" w:eastAsia="宋体" w:hAnsi="宋体"/>
          <w:color w:val="000000"/>
          <w:sz w:val="28"/>
          <w:szCs w:val="28"/>
        </w:rPr>
      </w:pPr>
      <w:r>
        <w:rPr>
          <w:rFonts w:ascii="宋体" w:eastAsia="宋体" w:hAnsi="宋体"/>
          <w:color w:val="000000"/>
          <w:sz w:val="28"/>
          <w:szCs w:val="28"/>
        </w:rPr>
        <w:t>2</w:t>
      </w:r>
      <w:r>
        <w:rPr>
          <w:rFonts w:ascii="宋体" w:eastAsia="宋体" w:hAnsi="宋体" w:hint="eastAsia"/>
          <w:bCs/>
          <w:color w:val="000000"/>
          <w:sz w:val="28"/>
          <w:szCs w:val="28"/>
        </w:rPr>
        <w:t>．</w:t>
      </w:r>
      <w:r>
        <w:rPr>
          <w:rFonts w:ascii="宋体" w:eastAsia="宋体" w:hAnsi="宋体" w:hint="eastAsia"/>
          <w:color w:val="000000"/>
          <w:sz w:val="28"/>
          <w:szCs w:val="28"/>
        </w:rPr>
        <w:t>房屋重置成本通常采用成本法求取。房屋重置成本内涵包括房屋建设成本、管理费用、销售费用、投资利息、销售税费及开发利润等。根据被征收非住宅非营业房屋的结构</w:t>
      </w:r>
      <w:r>
        <w:rPr>
          <w:rFonts w:ascii="宋体" w:eastAsia="宋体" w:hAnsi="宋体" w:hint="eastAsia"/>
          <w:sz w:val="28"/>
          <w:szCs w:val="28"/>
        </w:rPr>
        <w:t>等</w:t>
      </w:r>
      <w:r>
        <w:rPr>
          <w:rFonts w:ascii="宋体" w:eastAsia="宋体" w:hAnsi="宋体" w:hint="eastAsia"/>
          <w:color w:val="000000"/>
          <w:sz w:val="28"/>
          <w:szCs w:val="28"/>
        </w:rPr>
        <w:t>，参照当地政府部门公布的房屋重置价格进行适当调整，测算其房屋重置成本。</w:t>
      </w:r>
    </w:p>
    <w:p w:rsidR="00F00A7E" w:rsidRDefault="00F00A7E" w:rsidP="00F069F7">
      <w:pPr>
        <w:spacing w:line="580" w:lineRule="exact"/>
        <w:ind w:firstLineChars="225" w:firstLine="31680"/>
        <w:rPr>
          <w:rFonts w:ascii="宋体" w:eastAsia="宋体" w:hAnsi="宋体"/>
          <w:color w:val="000000"/>
          <w:sz w:val="28"/>
          <w:szCs w:val="28"/>
        </w:rPr>
      </w:pPr>
      <w:r>
        <w:rPr>
          <w:rFonts w:ascii="宋体" w:eastAsia="宋体" w:hAnsi="宋体"/>
          <w:color w:val="000000"/>
          <w:sz w:val="28"/>
          <w:szCs w:val="28"/>
        </w:rPr>
        <w:t>3</w:t>
      </w:r>
      <w:r>
        <w:rPr>
          <w:rFonts w:ascii="宋体" w:eastAsia="宋体" w:hAnsi="宋体" w:hint="eastAsia"/>
          <w:bCs/>
          <w:color w:val="000000"/>
          <w:sz w:val="28"/>
          <w:szCs w:val="28"/>
        </w:rPr>
        <w:t>．</w:t>
      </w:r>
      <w:r>
        <w:rPr>
          <w:rFonts w:ascii="宋体" w:eastAsia="宋体" w:hAnsi="宋体" w:hint="eastAsia"/>
          <w:color w:val="000000"/>
          <w:sz w:val="28"/>
          <w:szCs w:val="28"/>
        </w:rPr>
        <w:t>房屋折旧应根据现场查勘结果，对照附件</w:t>
      </w:r>
      <w:r>
        <w:rPr>
          <w:rFonts w:ascii="宋体" w:eastAsia="宋体" w:hAnsi="宋体"/>
          <w:color w:val="000000"/>
          <w:sz w:val="28"/>
          <w:szCs w:val="28"/>
        </w:rPr>
        <w:t>6</w:t>
      </w:r>
      <w:r>
        <w:rPr>
          <w:rFonts w:ascii="宋体" w:eastAsia="宋体" w:hAnsi="宋体" w:hint="eastAsia"/>
          <w:color w:val="000000"/>
          <w:sz w:val="28"/>
          <w:szCs w:val="28"/>
        </w:rPr>
        <w:t>的规定确定。房屋折旧应考虑物质折旧、功能折旧、外部折旧等因素。</w:t>
      </w:r>
    </w:p>
    <w:p w:rsidR="00F00A7E" w:rsidRDefault="00F00A7E">
      <w:pPr>
        <w:spacing w:line="560" w:lineRule="exact"/>
        <w:ind w:firstLine="0"/>
        <w:rPr>
          <w:rFonts w:ascii="宋体" w:eastAsia="宋体" w:hAnsi="宋体"/>
          <w:color w:val="000000"/>
          <w:sz w:val="24"/>
        </w:rPr>
      </w:pPr>
      <w:r>
        <w:rPr>
          <w:rFonts w:ascii="楷体_GB2312" w:eastAsia="楷体_GB2312" w:hAnsi="宋体"/>
          <w:color w:val="000000"/>
          <w:sz w:val="24"/>
        </w:rPr>
        <w:br w:type="page"/>
      </w:r>
      <w:r>
        <w:rPr>
          <w:rFonts w:ascii="宋体" w:eastAsia="宋体" w:hAnsi="宋体" w:hint="eastAsia"/>
          <w:bCs/>
          <w:color w:val="000000"/>
          <w:szCs w:val="32"/>
        </w:rPr>
        <w:t>附件</w:t>
      </w:r>
      <w:r>
        <w:rPr>
          <w:rFonts w:ascii="宋体" w:eastAsia="宋体" w:hAnsi="宋体"/>
          <w:bCs/>
          <w:color w:val="000000"/>
          <w:szCs w:val="32"/>
        </w:rPr>
        <w:t>6</w:t>
      </w:r>
    </w:p>
    <w:p w:rsidR="00F00A7E" w:rsidRDefault="00F00A7E">
      <w:pPr>
        <w:spacing w:line="600" w:lineRule="exact"/>
        <w:ind w:firstLine="0"/>
        <w:jc w:val="center"/>
        <w:rPr>
          <w:rFonts w:ascii="宋体" w:eastAsia="宋体" w:hAnsi="宋体"/>
          <w:b/>
          <w:bCs/>
          <w:color w:val="000000"/>
          <w:w w:val="90"/>
          <w:szCs w:val="32"/>
        </w:rPr>
      </w:pPr>
      <w:r>
        <w:rPr>
          <w:rFonts w:ascii="宋体" w:eastAsia="宋体" w:hAnsi="宋体" w:hint="eastAsia"/>
          <w:b/>
          <w:bCs/>
          <w:color w:val="000000"/>
          <w:w w:val="90"/>
          <w:szCs w:val="32"/>
        </w:rPr>
        <w:t>房屋成新等级及成新说明确定表</w:t>
      </w:r>
    </w:p>
    <w:p w:rsidR="00F00A7E" w:rsidRDefault="00F00A7E" w:rsidP="00F069F7">
      <w:pPr>
        <w:pStyle w:val="a9"/>
        <w:spacing w:beforeLines="0" w:afterLines="50" w:line="600" w:lineRule="exact"/>
        <w:ind w:firstLineChars="225" w:firstLine="31680"/>
        <w:jc w:val="both"/>
        <w:rPr>
          <w:rFonts w:ascii="宋体"/>
          <w:bCs/>
          <w:color w:val="000000"/>
          <w:spacing w:val="0"/>
          <w:sz w:val="28"/>
          <w:szCs w:val="28"/>
        </w:rPr>
      </w:pPr>
      <w:r>
        <w:rPr>
          <w:rFonts w:ascii="宋体" w:hAnsi="宋体" w:hint="eastAsia"/>
          <w:bCs/>
          <w:color w:val="000000"/>
          <w:spacing w:val="0"/>
          <w:sz w:val="28"/>
          <w:szCs w:val="28"/>
        </w:rPr>
        <w:t>一、房屋成新评定等级及说明表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9"/>
        <w:gridCol w:w="2046"/>
        <w:gridCol w:w="3219"/>
        <w:gridCol w:w="2478"/>
      </w:tblGrid>
      <w:tr w:rsidR="00F00A7E">
        <w:trPr>
          <w:trHeight w:val="567"/>
        </w:trPr>
        <w:tc>
          <w:tcPr>
            <w:tcW w:w="109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完损等级</w:t>
            </w:r>
          </w:p>
        </w:tc>
        <w:tc>
          <w:tcPr>
            <w:tcW w:w="103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成新评定说明</w:t>
            </w:r>
          </w:p>
        </w:tc>
        <w:tc>
          <w:tcPr>
            <w:tcW w:w="162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新旧程度</w:t>
            </w:r>
          </w:p>
        </w:tc>
        <w:tc>
          <w:tcPr>
            <w:tcW w:w="125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折余率</w:t>
            </w:r>
          </w:p>
        </w:tc>
      </w:tr>
      <w:tr w:rsidR="00F00A7E">
        <w:trPr>
          <w:trHeight w:val="567"/>
        </w:trPr>
        <w:tc>
          <w:tcPr>
            <w:tcW w:w="1094" w:type="pct"/>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完好房</w:t>
            </w:r>
          </w:p>
        </w:tc>
        <w:tc>
          <w:tcPr>
            <w:tcW w:w="1032" w:type="pct"/>
            <w:vMerge w:val="restart"/>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按《房屋完损等级评定标准》的相关规定执行。</w:t>
            </w:r>
          </w:p>
        </w:tc>
        <w:tc>
          <w:tcPr>
            <w:tcW w:w="162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全新</w:t>
            </w:r>
          </w:p>
        </w:tc>
        <w:tc>
          <w:tcPr>
            <w:tcW w:w="125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w:t>
            </w:r>
          </w:p>
        </w:tc>
      </w:tr>
      <w:tr w:rsidR="00F00A7E">
        <w:trPr>
          <w:trHeight w:val="567"/>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62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九成新</w:t>
            </w:r>
          </w:p>
        </w:tc>
        <w:tc>
          <w:tcPr>
            <w:tcW w:w="125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90%</w:t>
            </w:r>
          </w:p>
        </w:tc>
      </w:tr>
      <w:tr w:rsidR="00F00A7E">
        <w:trPr>
          <w:trHeight w:val="567"/>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62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八成新</w:t>
            </w:r>
          </w:p>
        </w:tc>
        <w:tc>
          <w:tcPr>
            <w:tcW w:w="125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80%</w:t>
            </w:r>
          </w:p>
        </w:tc>
      </w:tr>
      <w:tr w:rsidR="00F00A7E">
        <w:trPr>
          <w:trHeight w:val="567"/>
        </w:trPr>
        <w:tc>
          <w:tcPr>
            <w:tcW w:w="1094" w:type="pct"/>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基本完好房</w:t>
            </w:r>
          </w:p>
        </w:tc>
        <w:tc>
          <w:tcPr>
            <w:tcW w:w="0" w:type="auto"/>
            <w:vMerge/>
            <w:vAlign w:val="center"/>
          </w:tcPr>
          <w:p w:rsidR="00F00A7E" w:rsidRDefault="00F00A7E">
            <w:pPr>
              <w:widowControl/>
              <w:spacing w:line="280" w:lineRule="exact"/>
              <w:ind w:firstLine="0"/>
              <w:jc w:val="center"/>
              <w:rPr>
                <w:rFonts w:ascii="方正黑体_GBK" w:eastAsia="方正黑体_GBK" w:hAnsi="宋体"/>
                <w:color w:val="000000"/>
                <w:sz w:val="21"/>
                <w:szCs w:val="21"/>
              </w:rPr>
            </w:pPr>
          </w:p>
        </w:tc>
        <w:tc>
          <w:tcPr>
            <w:tcW w:w="162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七成新</w:t>
            </w:r>
          </w:p>
        </w:tc>
        <w:tc>
          <w:tcPr>
            <w:tcW w:w="125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70%</w:t>
            </w:r>
          </w:p>
        </w:tc>
      </w:tr>
      <w:tr w:rsidR="00F00A7E">
        <w:trPr>
          <w:trHeight w:val="567"/>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62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六成新</w:t>
            </w:r>
          </w:p>
        </w:tc>
        <w:tc>
          <w:tcPr>
            <w:tcW w:w="125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60%</w:t>
            </w:r>
          </w:p>
        </w:tc>
      </w:tr>
      <w:tr w:rsidR="00F00A7E">
        <w:trPr>
          <w:trHeight w:val="567"/>
        </w:trPr>
        <w:tc>
          <w:tcPr>
            <w:tcW w:w="1094" w:type="pct"/>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一般损坏房</w:t>
            </w:r>
          </w:p>
        </w:tc>
        <w:tc>
          <w:tcPr>
            <w:tcW w:w="0" w:type="auto"/>
            <w:vMerge/>
            <w:vAlign w:val="center"/>
          </w:tcPr>
          <w:p w:rsidR="00F00A7E" w:rsidRDefault="00F00A7E">
            <w:pPr>
              <w:widowControl/>
              <w:spacing w:line="280" w:lineRule="exact"/>
              <w:ind w:firstLine="0"/>
              <w:jc w:val="center"/>
              <w:rPr>
                <w:rFonts w:ascii="方正黑体_GBK" w:eastAsia="方正黑体_GBK" w:hAnsi="宋体"/>
                <w:color w:val="000000"/>
                <w:sz w:val="21"/>
                <w:szCs w:val="21"/>
              </w:rPr>
            </w:pPr>
          </w:p>
        </w:tc>
        <w:tc>
          <w:tcPr>
            <w:tcW w:w="162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五成新</w:t>
            </w:r>
          </w:p>
        </w:tc>
        <w:tc>
          <w:tcPr>
            <w:tcW w:w="125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50%</w:t>
            </w:r>
          </w:p>
        </w:tc>
      </w:tr>
      <w:tr w:rsidR="00F00A7E">
        <w:trPr>
          <w:trHeight w:val="567"/>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162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四成新</w:t>
            </w:r>
          </w:p>
        </w:tc>
        <w:tc>
          <w:tcPr>
            <w:tcW w:w="125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40%</w:t>
            </w:r>
          </w:p>
        </w:tc>
      </w:tr>
      <w:tr w:rsidR="00F00A7E">
        <w:trPr>
          <w:trHeight w:val="567"/>
        </w:trPr>
        <w:tc>
          <w:tcPr>
            <w:tcW w:w="109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严重损坏房</w:t>
            </w:r>
          </w:p>
        </w:tc>
        <w:tc>
          <w:tcPr>
            <w:tcW w:w="0" w:type="auto"/>
            <w:vMerge/>
            <w:vAlign w:val="center"/>
          </w:tcPr>
          <w:p w:rsidR="00F00A7E" w:rsidRDefault="00F00A7E">
            <w:pPr>
              <w:widowControl/>
              <w:spacing w:line="280" w:lineRule="exact"/>
              <w:ind w:firstLine="0"/>
              <w:jc w:val="center"/>
              <w:rPr>
                <w:rFonts w:ascii="方正黑体_GBK" w:eastAsia="方正黑体_GBK" w:hAnsi="宋体"/>
                <w:color w:val="000000"/>
                <w:sz w:val="21"/>
                <w:szCs w:val="21"/>
              </w:rPr>
            </w:pPr>
          </w:p>
        </w:tc>
        <w:tc>
          <w:tcPr>
            <w:tcW w:w="162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三成新</w:t>
            </w:r>
          </w:p>
        </w:tc>
        <w:tc>
          <w:tcPr>
            <w:tcW w:w="125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30%</w:t>
            </w:r>
          </w:p>
        </w:tc>
      </w:tr>
      <w:tr w:rsidR="00F00A7E">
        <w:trPr>
          <w:trHeight w:val="567"/>
        </w:trPr>
        <w:tc>
          <w:tcPr>
            <w:tcW w:w="109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危险房</w:t>
            </w:r>
          </w:p>
        </w:tc>
        <w:tc>
          <w:tcPr>
            <w:tcW w:w="0" w:type="auto"/>
            <w:vMerge/>
            <w:vAlign w:val="center"/>
          </w:tcPr>
          <w:p w:rsidR="00F00A7E" w:rsidRDefault="00F00A7E">
            <w:pPr>
              <w:widowControl/>
              <w:spacing w:line="280" w:lineRule="exact"/>
              <w:ind w:firstLine="0"/>
              <w:jc w:val="center"/>
              <w:rPr>
                <w:rFonts w:ascii="方正黑体_GBK" w:eastAsia="方正黑体_GBK" w:hAnsi="宋体"/>
                <w:color w:val="000000"/>
                <w:sz w:val="21"/>
                <w:szCs w:val="21"/>
              </w:rPr>
            </w:pPr>
          </w:p>
        </w:tc>
        <w:tc>
          <w:tcPr>
            <w:tcW w:w="162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不足三成新</w:t>
            </w:r>
          </w:p>
        </w:tc>
        <w:tc>
          <w:tcPr>
            <w:tcW w:w="125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30%</w:t>
            </w:r>
            <w:r>
              <w:rPr>
                <w:rFonts w:ascii="方正黑体_GBK" w:eastAsia="方正黑体_GBK" w:hAnsi="宋体" w:hint="eastAsia"/>
                <w:color w:val="000000"/>
                <w:sz w:val="21"/>
                <w:szCs w:val="21"/>
              </w:rPr>
              <w:t>以下</w:t>
            </w:r>
          </w:p>
        </w:tc>
      </w:tr>
    </w:tbl>
    <w:p w:rsidR="00F00A7E" w:rsidRDefault="00F00A7E" w:rsidP="00F00A7E">
      <w:pPr>
        <w:pStyle w:val="a9"/>
        <w:spacing w:beforeLines="0" w:afterLines="50" w:line="600" w:lineRule="exact"/>
        <w:ind w:firstLineChars="225" w:firstLine="31680"/>
        <w:jc w:val="both"/>
        <w:rPr>
          <w:rFonts w:ascii="宋体"/>
          <w:bCs/>
          <w:color w:val="000000"/>
          <w:spacing w:val="0"/>
          <w:sz w:val="28"/>
          <w:szCs w:val="28"/>
        </w:rPr>
      </w:pPr>
      <w:r>
        <w:rPr>
          <w:rFonts w:ascii="宋体" w:hAnsi="宋体" w:hint="eastAsia"/>
          <w:bCs/>
          <w:color w:val="000000"/>
          <w:spacing w:val="0"/>
          <w:sz w:val="28"/>
          <w:szCs w:val="28"/>
        </w:rPr>
        <w:t>二、房屋成新上限表（限值）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
        <w:gridCol w:w="1225"/>
        <w:gridCol w:w="817"/>
        <w:gridCol w:w="1019"/>
        <w:gridCol w:w="1037"/>
        <w:gridCol w:w="1019"/>
        <w:gridCol w:w="1037"/>
        <w:gridCol w:w="1019"/>
        <w:gridCol w:w="1019"/>
        <w:gridCol w:w="987"/>
      </w:tblGrid>
      <w:tr w:rsidR="00F00A7E">
        <w:trPr>
          <w:trHeight w:val="624"/>
        </w:trPr>
        <w:tc>
          <w:tcPr>
            <w:tcW w:w="37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结构</w:t>
            </w:r>
          </w:p>
        </w:tc>
        <w:tc>
          <w:tcPr>
            <w:tcW w:w="61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房屋类别</w:t>
            </w:r>
          </w:p>
        </w:tc>
        <w:tc>
          <w:tcPr>
            <w:tcW w:w="41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超过</w:t>
            </w:r>
            <w:r>
              <w:rPr>
                <w:rFonts w:ascii="方正黑体_GBK" w:eastAsia="方正黑体_GBK" w:hAnsi="宋体"/>
                <w:color w:val="000000"/>
                <w:sz w:val="21"/>
                <w:szCs w:val="21"/>
              </w:rPr>
              <w:t>40</w:t>
            </w:r>
            <w:r>
              <w:rPr>
                <w:rFonts w:ascii="方正黑体_GBK" w:eastAsia="方正黑体_GBK" w:hAnsi="宋体" w:hint="eastAsia"/>
                <w:color w:val="000000"/>
                <w:sz w:val="21"/>
                <w:szCs w:val="21"/>
              </w:rPr>
              <w:t>年</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36</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40</w:t>
            </w:r>
            <w:r>
              <w:rPr>
                <w:rFonts w:ascii="方正黑体_GBK" w:eastAsia="方正黑体_GBK" w:hAnsi="宋体" w:hint="eastAsia"/>
                <w:color w:val="000000"/>
                <w:sz w:val="21"/>
                <w:szCs w:val="21"/>
              </w:rPr>
              <w:t>年</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31</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35</w:t>
            </w:r>
            <w:r>
              <w:rPr>
                <w:rFonts w:ascii="方正黑体_GBK" w:eastAsia="方正黑体_GBK" w:hAnsi="宋体" w:hint="eastAsia"/>
                <w:color w:val="000000"/>
                <w:sz w:val="21"/>
                <w:szCs w:val="21"/>
              </w:rPr>
              <w:t>年</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26</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30</w:t>
            </w:r>
            <w:r>
              <w:rPr>
                <w:rFonts w:ascii="方正黑体_GBK" w:eastAsia="方正黑体_GBK" w:hAnsi="宋体" w:hint="eastAsia"/>
                <w:color w:val="000000"/>
                <w:sz w:val="21"/>
                <w:szCs w:val="21"/>
              </w:rPr>
              <w:t>年</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21</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25</w:t>
            </w:r>
            <w:r>
              <w:rPr>
                <w:rFonts w:ascii="方正黑体_GBK" w:eastAsia="方正黑体_GBK" w:hAnsi="宋体" w:hint="eastAsia"/>
                <w:color w:val="000000"/>
                <w:sz w:val="21"/>
                <w:szCs w:val="21"/>
              </w:rPr>
              <w:t>年</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16</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20</w:t>
            </w:r>
            <w:r>
              <w:rPr>
                <w:rFonts w:ascii="方正黑体_GBK" w:eastAsia="方正黑体_GBK" w:hAnsi="宋体" w:hint="eastAsia"/>
                <w:color w:val="000000"/>
                <w:sz w:val="21"/>
                <w:szCs w:val="21"/>
              </w:rPr>
              <w:t>年</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11</w:t>
            </w:r>
            <w:r>
              <w:rPr>
                <w:rFonts w:ascii="方正黑体_GBK" w:eastAsia="方正黑体_GBK" w:hAnsi="宋体" w:hint="eastAsia"/>
                <w:color w:val="000000"/>
                <w:sz w:val="21"/>
                <w:szCs w:val="21"/>
              </w:rPr>
              <w:t>～</w:t>
            </w:r>
            <w:r>
              <w:rPr>
                <w:rFonts w:ascii="方正黑体_GBK" w:eastAsia="方正黑体_GBK" w:hAnsi="宋体"/>
                <w:color w:val="000000"/>
                <w:sz w:val="21"/>
                <w:szCs w:val="21"/>
              </w:rPr>
              <w:t>15</w:t>
            </w:r>
            <w:r>
              <w:rPr>
                <w:rFonts w:ascii="方正黑体_GBK" w:eastAsia="方正黑体_GBK" w:hAnsi="宋体" w:hint="eastAsia"/>
                <w:color w:val="000000"/>
                <w:sz w:val="21"/>
                <w:szCs w:val="21"/>
              </w:rPr>
              <w:t>年</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w:t>
            </w:r>
            <w:r>
              <w:rPr>
                <w:rFonts w:ascii="方正黑体_GBK" w:eastAsia="方正黑体_GBK" w:hAnsi="宋体" w:hint="eastAsia"/>
                <w:color w:val="000000"/>
                <w:sz w:val="21"/>
                <w:szCs w:val="21"/>
              </w:rPr>
              <w:t>年</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以内</w:t>
            </w:r>
          </w:p>
        </w:tc>
      </w:tr>
      <w:tr w:rsidR="00F00A7E">
        <w:trPr>
          <w:trHeight w:val="624"/>
        </w:trPr>
        <w:tc>
          <w:tcPr>
            <w:tcW w:w="370" w:type="pct"/>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钢混</w:t>
            </w:r>
          </w:p>
        </w:tc>
        <w:tc>
          <w:tcPr>
            <w:tcW w:w="61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住宅</w:t>
            </w:r>
          </w:p>
        </w:tc>
        <w:tc>
          <w:tcPr>
            <w:tcW w:w="41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9.5</w:t>
            </w:r>
          </w:p>
        </w:tc>
        <w:tc>
          <w:tcPr>
            <w:tcW w:w="514" w:type="pct"/>
            <w:vMerge w:val="restart"/>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按实际情况评定</w:t>
            </w:r>
          </w:p>
        </w:tc>
      </w:tr>
      <w:tr w:rsidR="00F00A7E">
        <w:trPr>
          <w:trHeight w:val="624"/>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61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非住宅</w:t>
            </w:r>
          </w:p>
        </w:tc>
        <w:tc>
          <w:tcPr>
            <w:tcW w:w="41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w:t>
            </w:r>
          </w:p>
        </w:tc>
        <w:tc>
          <w:tcPr>
            <w:tcW w:w="0" w:type="auto"/>
            <w:vMerge/>
            <w:vAlign w:val="center"/>
          </w:tcPr>
          <w:p w:rsidR="00F00A7E" w:rsidRDefault="00F00A7E">
            <w:pPr>
              <w:spacing w:line="280" w:lineRule="exact"/>
              <w:ind w:firstLine="0"/>
              <w:rPr>
                <w:rFonts w:ascii="方正黑体_GBK" w:eastAsia="方正黑体_GBK" w:hAnsi="宋体"/>
                <w:color w:val="000000"/>
                <w:sz w:val="21"/>
                <w:szCs w:val="21"/>
              </w:rPr>
            </w:pPr>
          </w:p>
        </w:tc>
      </w:tr>
      <w:tr w:rsidR="00F00A7E">
        <w:trPr>
          <w:trHeight w:val="624"/>
        </w:trPr>
        <w:tc>
          <w:tcPr>
            <w:tcW w:w="370" w:type="pct"/>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砖混</w:t>
            </w:r>
          </w:p>
        </w:tc>
        <w:tc>
          <w:tcPr>
            <w:tcW w:w="61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住宅</w:t>
            </w:r>
          </w:p>
        </w:tc>
        <w:tc>
          <w:tcPr>
            <w:tcW w:w="41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w:t>
            </w:r>
          </w:p>
        </w:tc>
        <w:tc>
          <w:tcPr>
            <w:tcW w:w="0" w:type="auto"/>
            <w:vMerge/>
            <w:vAlign w:val="center"/>
          </w:tcPr>
          <w:p w:rsidR="00F00A7E" w:rsidRDefault="00F00A7E">
            <w:pPr>
              <w:widowControl/>
              <w:spacing w:line="280" w:lineRule="exact"/>
              <w:ind w:firstLine="0"/>
              <w:rPr>
                <w:rFonts w:ascii="方正黑体_GBK" w:eastAsia="方正黑体_GBK" w:hAnsi="宋体"/>
                <w:color w:val="000000"/>
                <w:sz w:val="21"/>
                <w:szCs w:val="21"/>
              </w:rPr>
            </w:pPr>
          </w:p>
        </w:tc>
      </w:tr>
      <w:tr w:rsidR="00F00A7E">
        <w:trPr>
          <w:trHeight w:val="624"/>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61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非住宅</w:t>
            </w:r>
          </w:p>
        </w:tc>
        <w:tc>
          <w:tcPr>
            <w:tcW w:w="41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w:t>
            </w:r>
          </w:p>
        </w:tc>
        <w:tc>
          <w:tcPr>
            <w:tcW w:w="0" w:type="auto"/>
            <w:vMerge/>
            <w:vAlign w:val="center"/>
          </w:tcPr>
          <w:p w:rsidR="00F00A7E" w:rsidRDefault="00F00A7E">
            <w:pPr>
              <w:spacing w:line="280" w:lineRule="exact"/>
              <w:ind w:firstLine="0"/>
              <w:rPr>
                <w:rFonts w:ascii="方正黑体_GBK" w:eastAsia="方正黑体_GBK" w:hAnsi="宋体"/>
                <w:color w:val="000000"/>
                <w:sz w:val="21"/>
                <w:szCs w:val="21"/>
              </w:rPr>
            </w:pPr>
          </w:p>
        </w:tc>
      </w:tr>
      <w:tr w:rsidR="00F00A7E">
        <w:trPr>
          <w:trHeight w:val="624"/>
        </w:trPr>
        <w:tc>
          <w:tcPr>
            <w:tcW w:w="370" w:type="pct"/>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砖木</w:t>
            </w:r>
          </w:p>
        </w:tc>
        <w:tc>
          <w:tcPr>
            <w:tcW w:w="61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住宅</w:t>
            </w:r>
          </w:p>
        </w:tc>
        <w:tc>
          <w:tcPr>
            <w:tcW w:w="41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w:t>
            </w:r>
          </w:p>
        </w:tc>
        <w:tc>
          <w:tcPr>
            <w:tcW w:w="514" w:type="pct"/>
            <w:vMerge w:val="restart"/>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按实际情况评定，使用</w:t>
            </w:r>
            <w:r>
              <w:rPr>
                <w:rFonts w:ascii="方正黑体_GBK" w:eastAsia="方正黑体_GBK" w:hAnsi="宋体"/>
                <w:color w:val="000000"/>
                <w:sz w:val="21"/>
                <w:szCs w:val="21"/>
              </w:rPr>
              <w:t>5</w:t>
            </w:r>
            <w:r>
              <w:rPr>
                <w:rFonts w:ascii="方正黑体_GBK" w:eastAsia="方正黑体_GBK" w:hAnsi="宋体" w:hint="eastAsia"/>
                <w:color w:val="000000"/>
                <w:sz w:val="21"/>
                <w:szCs w:val="21"/>
              </w:rPr>
              <w:t>年以上的房屋成新率上限应不超出</w:t>
            </w:r>
            <w:r>
              <w:rPr>
                <w:rFonts w:ascii="方正黑体_GBK" w:eastAsia="方正黑体_GBK" w:hAnsi="宋体"/>
                <w:color w:val="000000"/>
                <w:sz w:val="21"/>
                <w:szCs w:val="21"/>
              </w:rPr>
              <w:t>9.5</w:t>
            </w:r>
            <w:r>
              <w:rPr>
                <w:rFonts w:ascii="方正黑体_GBK" w:eastAsia="方正黑体_GBK" w:hAnsi="宋体" w:hint="eastAsia"/>
                <w:color w:val="000000"/>
                <w:sz w:val="21"/>
                <w:szCs w:val="21"/>
              </w:rPr>
              <w:t>。</w:t>
            </w:r>
          </w:p>
        </w:tc>
      </w:tr>
      <w:tr w:rsidR="00F00A7E">
        <w:trPr>
          <w:trHeight w:val="624"/>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61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非住宅</w:t>
            </w:r>
          </w:p>
        </w:tc>
        <w:tc>
          <w:tcPr>
            <w:tcW w:w="41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w:t>
            </w: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r>
      <w:tr w:rsidR="00F00A7E">
        <w:trPr>
          <w:trHeight w:val="624"/>
        </w:trPr>
        <w:tc>
          <w:tcPr>
            <w:tcW w:w="370" w:type="pct"/>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木</w:t>
            </w:r>
          </w:p>
        </w:tc>
        <w:tc>
          <w:tcPr>
            <w:tcW w:w="61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住宅</w:t>
            </w:r>
          </w:p>
        </w:tc>
        <w:tc>
          <w:tcPr>
            <w:tcW w:w="41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w:t>
            </w: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r>
      <w:tr w:rsidR="00F00A7E">
        <w:trPr>
          <w:trHeight w:val="624"/>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61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非住宅</w:t>
            </w:r>
          </w:p>
        </w:tc>
        <w:tc>
          <w:tcPr>
            <w:tcW w:w="41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5.5</w:t>
            </w:r>
          </w:p>
        </w:tc>
        <w:tc>
          <w:tcPr>
            <w:tcW w:w="52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c>
          <w:tcPr>
            <w:tcW w:w="506"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6.5</w:t>
            </w:r>
          </w:p>
        </w:tc>
        <w:tc>
          <w:tcPr>
            <w:tcW w:w="52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506"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r>
      <w:tr w:rsidR="00F00A7E">
        <w:trPr>
          <w:trHeight w:val="624"/>
        </w:trPr>
        <w:tc>
          <w:tcPr>
            <w:tcW w:w="370" w:type="pct"/>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简易</w:t>
            </w:r>
          </w:p>
        </w:tc>
        <w:tc>
          <w:tcPr>
            <w:tcW w:w="61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住宅</w:t>
            </w:r>
          </w:p>
        </w:tc>
        <w:tc>
          <w:tcPr>
            <w:tcW w:w="41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w:t>
            </w:r>
          </w:p>
        </w:tc>
        <w:tc>
          <w:tcPr>
            <w:tcW w:w="52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w:t>
            </w:r>
          </w:p>
        </w:tc>
        <w:tc>
          <w:tcPr>
            <w:tcW w:w="506"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4.5</w:t>
            </w:r>
          </w:p>
        </w:tc>
        <w:tc>
          <w:tcPr>
            <w:tcW w:w="52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5.5</w:t>
            </w:r>
          </w:p>
        </w:tc>
        <w:tc>
          <w:tcPr>
            <w:tcW w:w="506"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r>
      <w:tr w:rsidR="00F00A7E">
        <w:trPr>
          <w:trHeight w:val="624"/>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61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非住宅</w:t>
            </w:r>
          </w:p>
        </w:tc>
        <w:tc>
          <w:tcPr>
            <w:tcW w:w="41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w:t>
            </w:r>
          </w:p>
        </w:tc>
        <w:tc>
          <w:tcPr>
            <w:tcW w:w="52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0</w:t>
            </w:r>
          </w:p>
        </w:tc>
        <w:tc>
          <w:tcPr>
            <w:tcW w:w="506"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4</w:t>
            </w:r>
          </w:p>
        </w:tc>
        <w:tc>
          <w:tcPr>
            <w:tcW w:w="52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w:t>
            </w:r>
          </w:p>
        </w:tc>
        <w:tc>
          <w:tcPr>
            <w:tcW w:w="506"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6.5</w:t>
            </w: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r>
      <w:tr w:rsidR="00F00A7E">
        <w:trPr>
          <w:trHeight w:val="624"/>
        </w:trPr>
        <w:tc>
          <w:tcPr>
            <w:tcW w:w="988" w:type="pct"/>
            <w:gridSpan w:val="2"/>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单层工业厂房</w:t>
            </w:r>
          </w:p>
        </w:tc>
        <w:tc>
          <w:tcPr>
            <w:tcW w:w="412"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6.5</w:t>
            </w:r>
          </w:p>
        </w:tc>
        <w:tc>
          <w:tcPr>
            <w:tcW w:w="52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506"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7.5</w:t>
            </w:r>
          </w:p>
        </w:tc>
        <w:tc>
          <w:tcPr>
            <w:tcW w:w="52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506"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w:t>
            </w: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r>
    </w:tbl>
    <w:p w:rsidR="00F00A7E" w:rsidRDefault="00F00A7E" w:rsidP="00F00A7E">
      <w:pPr>
        <w:pStyle w:val="a9"/>
        <w:spacing w:beforeLines="0" w:afterLines="50" w:line="600" w:lineRule="exact"/>
        <w:ind w:firstLineChars="225" w:firstLine="31680"/>
        <w:jc w:val="both"/>
        <w:rPr>
          <w:rFonts w:ascii="宋体"/>
          <w:bCs/>
          <w:color w:val="000000"/>
          <w:spacing w:val="0"/>
          <w:sz w:val="28"/>
          <w:szCs w:val="28"/>
        </w:rPr>
      </w:pPr>
      <w:r>
        <w:rPr>
          <w:rFonts w:ascii="宋体" w:hAnsi="宋体" w:hint="eastAsia"/>
          <w:bCs/>
          <w:color w:val="000000"/>
          <w:spacing w:val="0"/>
          <w:sz w:val="28"/>
          <w:szCs w:val="28"/>
        </w:rPr>
        <w:t>三、装潢成新上限表（限值）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3"/>
        <w:gridCol w:w="1428"/>
        <w:gridCol w:w="1428"/>
        <w:gridCol w:w="1224"/>
        <w:gridCol w:w="1019"/>
        <w:gridCol w:w="1019"/>
        <w:gridCol w:w="1019"/>
        <w:gridCol w:w="1632"/>
      </w:tblGrid>
      <w:tr w:rsidR="00F00A7E">
        <w:trPr>
          <w:cantSplit/>
          <w:trHeight w:val="737"/>
        </w:trPr>
        <w:tc>
          <w:tcPr>
            <w:tcW w:w="1296" w:type="pct"/>
            <w:gridSpan w:val="2"/>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征收前装潢时间</w:t>
            </w:r>
          </w:p>
        </w:tc>
        <w:tc>
          <w:tcPr>
            <w:tcW w:w="72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r>
              <w:rPr>
                <w:rFonts w:ascii="方正黑体_GBK" w:eastAsia="方正黑体_GBK" w:hAnsi="宋体" w:hint="eastAsia"/>
                <w:color w:val="000000"/>
                <w:sz w:val="21"/>
                <w:szCs w:val="21"/>
              </w:rPr>
              <w:t>年前</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（含</w:t>
            </w:r>
            <w:r>
              <w:rPr>
                <w:rFonts w:ascii="方正黑体_GBK" w:eastAsia="方正黑体_GBK" w:hAnsi="宋体"/>
                <w:color w:val="000000"/>
                <w:sz w:val="21"/>
                <w:szCs w:val="21"/>
              </w:rPr>
              <w:t>8</w:t>
            </w:r>
            <w:r>
              <w:rPr>
                <w:rFonts w:ascii="方正黑体_GBK" w:eastAsia="方正黑体_GBK" w:hAnsi="宋体" w:hint="eastAsia"/>
                <w:color w:val="000000"/>
                <w:sz w:val="21"/>
                <w:szCs w:val="21"/>
              </w:rPr>
              <w:t>年）</w:t>
            </w:r>
          </w:p>
        </w:tc>
        <w:tc>
          <w:tcPr>
            <w:tcW w:w="61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r>
              <w:rPr>
                <w:rFonts w:ascii="方正黑体_GBK" w:eastAsia="方正黑体_GBK" w:hAnsi="宋体" w:hint="eastAsia"/>
                <w:color w:val="000000"/>
                <w:sz w:val="21"/>
                <w:szCs w:val="21"/>
              </w:rPr>
              <w:t>年</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w:t>
            </w:r>
            <w:r>
              <w:rPr>
                <w:rFonts w:ascii="方正黑体_GBK" w:eastAsia="方正黑体_GBK" w:hAnsi="宋体" w:hint="eastAsia"/>
                <w:color w:val="000000"/>
                <w:sz w:val="21"/>
                <w:szCs w:val="21"/>
              </w:rPr>
              <w:t>年</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w:t>
            </w:r>
            <w:r>
              <w:rPr>
                <w:rFonts w:ascii="方正黑体_GBK" w:eastAsia="方正黑体_GBK" w:hAnsi="宋体" w:hint="eastAsia"/>
                <w:color w:val="000000"/>
                <w:sz w:val="21"/>
                <w:szCs w:val="21"/>
              </w:rPr>
              <w:t>年</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4</w:t>
            </w:r>
            <w:r>
              <w:rPr>
                <w:rFonts w:ascii="方正黑体_GBK" w:eastAsia="方正黑体_GBK" w:hAnsi="宋体" w:hint="eastAsia"/>
                <w:color w:val="000000"/>
                <w:sz w:val="21"/>
                <w:szCs w:val="21"/>
              </w:rPr>
              <w:t>年</w:t>
            </w:r>
          </w:p>
        </w:tc>
        <w:tc>
          <w:tcPr>
            <w:tcW w:w="82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w:t>
            </w:r>
            <w:r>
              <w:rPr>
                <w:rFonts w:ascii="方正黑体_GBK" w:eastAsia="方正黑体_GBK" w:hAnsi="宋体" w:hint="eastAsia"/>
                <w:color w:val="000000"/>
                <w:sz w:val="21"/>
                <w:szCs w:val="21"/>
              </w:rPr>
              <w:t>年以内</w:t>
            </w:r>
          </w:p>
        </w:tc>
      </w:tr>
      <w:tr w:rsidR="00F00A7E">
        <w:trPr>
          <w:cantSplit/>
          <w:trHeight w:val="737"/>
        </w:trPr>
        <w:tc>
          <w:tcPr>
            <w:tcW w:w="576" w:type="pct"/>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综合成新率上限</w:t>
            </w:r>
          </w:p>
        </w:tc>
        <w:tc>
          <w:tcPr>
            <w:tcW w:w="72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住宅房屋</w:t>
            </w:r>
          </w:p>
        </w:tc>
        <w:tc>
          <w:tcPr>
            <w:tcW w:w="72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w:t>
            </w:r>
            <w:r>
              <w:rPr>
                <w:rFonts w:ascii="方正黑体_GBK" w:eastAsia="方正黑体_GBK" w:hAnsi="宋体"/>
                <w:color w:val="000000"/>
                <w:sz w:val="21"/>
                <w:szCs w:val="21"/>
              </w:rPr>
              <w:t>7</w:t>
            </w:r>
          </w:p>
        </w:tc>
        <w:tc>
          <w:tcPr>
            <w:tcW w:w="61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9</w:t>
            </w:r>
          </w:p>
        </w:tc>
        <w:tc>
          <w:tcPr>
            <w:tcW w:w="823" w:type="pct"/>
            <w:vMerge w:val="restar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按实际情况</w:t>
            </w:r>
          </w:p>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评定</w:t>
            </w:r>
          </w:p>
        </w:tc>
      </w:tr>
      <w:tr w:rsidR="00F00A7E">
        <w:trPr>
          <w:cantSplit/>
          <w:trHeight w:val="737"/>
        </w:trPr>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c>
          <w:tcPr>
            <w:tcW w:w="720" w:type="pct"/>
            <w:vAlign w:val="center"/>
          </w:tcPr>
          <w:p w:rsidR="00F00A7E" w:rsidRDefault="00F00A7E" w:rsidP="00F00A7E">
            <w:pPr>
              <w:spacing w:line="280" w:lineRule="exact"/>
              <w:ind w:rightChars="-70" w:right="31680"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非住宅房屋</w:t>
            </w:r>
          </w:p>
        </w:tc>
        <w:tc>
          <w:tcPr>
            <w:tcW w:w="720"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w:t>
            </w:r>
            <w:r>
              <w:rPr>
                <w:rFonts w:ascii="方正黑体_GBK" w:eastAsia="方正黑体_GBK" w:hAnsi="宋体"/>
                <w:color w:val="000000"/>
                <w:sz w:val="21"/>
                <w:szCs w:val="21"/>
              </w:rPr>
              <w:t>6.5</w:t>
            </w:r>
          </w:p>
        </w:tc>
        <w:tc>
          <w:tcPr>
            <w:tcW w:w="617"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7.5</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w:t>
            </w:r>
          </w:p>
        </w:tc>
        <w:tc>
          <w:tcPr>
            <w:tcW w:w="51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8.5</w:t>
            </w:r>
          </w:p>
        </w:tc>
        <w:tc>
          <w:tcPr>
            <w:tcW w:w="0" w:type="auto"/>
            <w:vMerge/>
            <w:vAlign w:val="center"/>
          </w:tcPr>
          <w:p w:rsidR="00F00A7E" w:rsidRDefault="00F00A7E">
            <w:pPr>
              <w:spacing w:line="280" w:lineRule="exact"/>
              <w:ind w:firstLine="0"/>
              <w:jc w:val="center"/>
              <w:rPr>
                <w:rFonts w:ascii="方正黑体_GBK" w:eastAsia="方正黑体_GBK" w:hAnsi="宋体"/>
                <w:color w:val="000000"/>
                <w:sz w:val="21"/>
                <w:szCs w:val="21"/>
              </w:rPr>
            </w:pPr>
          </w:p>
        </w:tc>
      </w:tr>
    </w:tbl>
    <w:p w:rsidR="00F00A7E" w:rsidRDefault="00F00A7E" w:rsidP="00F00A7E">
      <w:pPr>
        <w:pStyle w:val="a9"/>
        <w:spacing w:beforeLines="50" w:line="600" w:lineRule="exact"/>
        <w:ind w:firstLineChars="225" w:firstLine="31680"/>
        <w:jc w:val="both"/>
        <w:rPr>
          <w:rFonts w:ascii="宋体"/>
          <w:bCs/>
          <w:color w:val="000000"/>
          <w:spacing w:val="0"/>
          <w:sz w:val="28"/>
          <w:szCs w:val="28"/>
        </w:rPr>
      </w:pPr>
      <w:r>
        <w:rPr>
          <w:rFonts w:ascii="宋体" w:hAnsi="宋体" w:hint="eastAsia"/>
          <w:bCs/>
          <w:color w:val="000000"/>
          <w:spacing w:val="0"/>
          <w:sz w:val="28"/>
          <w:szCs w:val="28"/>
        </w:rPr>
        <w:t>四、房屋成新的评定</w:t>
      </w:r>
    </w:p>
    <w:p w:rsidR="00F00A7E" w:rsidRDefault="00F00A7E" w:rsidP="00F069F7">
      <w:pPr>
        <w:pStyle w:val="a9"/>
        <w:spacing w:beforeLines="0" w:line="600" w:lineRule="exact"/>
        <w:ind w:firstLineChars="200" w:firstLine="31680"/>
        <w:jc w:val="both"/>
        <w:rPr>
          <w:rFonts w:ascii="宋体"/>
          <w:color w:val="000000"/>
          <w:spacing w:val="0"/>
          <w:sz w:val="28"/>
          <w:szCs w:val="28"/>
        </w:rPr>
      </w:pPr>
      <w:r>
        <w:rPr>
          <w:rFonts w:ascii="宋体" w:hAnsi="宋体" w:hint="eastAsia"/>
          <w:color w:val="000000"/>
          <w:spacing w:val="0"/>
          <w:sz w:val="28"/>
          <w:szCs w:val="28"/>
        </w:rPr>
        <w:t>应根据房屋类型进行细致的现场查勘，依据《房屋完损等级评定标准》的相关规定和描述，现场观察对照，从房屋结构（包括屋盖、梁、柱、墙体、楼地、基础等内容）、设备（水、电等）、装修（门窗、内外粉、楼地面、天棚以及其他特殊装修等）三方面评定其新旧程度与完损等级，从而综合评定房屋成新。</w:t>
      </w:r>
    </w:p>
    <w:p w:rsidR="00F00A7E" w:rsidRDefault="00F00A7E">
      <w:pPr>
        <w:spacing w:line="560" w:lineRule="exact"/>
        <w:ind w:firstLine="0"/>
        <w:rPr>
          <w:rFonts w:ascii="宋体" w:eastAsia="宋体" w:hAnsi="宋体"/>
          <w:bCs/>
          <w:color w:val="000000"/>
          <w:szCs w:val="32"/>
        </w:rPr>
      </w:pPr>
      <w:r>
        <w:rPr>
          <w:rFonts w:ascii="楷体_GB2312" w:eastAsia="楷体_GB2312" w:hAnsi="宋体"/>
          <w:b/>
          <w:bCs/>
          <w:color w:val="000000"/>
          <w:sz w:val="28"/>
        </w:rPr>
        <w:br w:type="page"/>
      </w:r>
      <w:r>
        <w:rPr>
          <w:rFonts w:ascii="宋体" w:eastAsia="宋体" w:hAnsi="宋体" w:hint="eastAsia"/>
          <w:bCs/>
          <w:color w:val="000000"/>
          <w:szCs w:val="32"/>
        </w:rPr>
        <w:t>附件</w:t>
      </w:r>
      <w:r>
        <w:rPr>
          <w:rFonts w:ascii="宋体" w:eastAsia="宋体" w:hAnsi="宋体"/>
          <w:bCs/>
          <w:color w:val="000000"/>
          <w:szCs w:val="32"/>
        </w:rPr>
        <w:t>7</w:t>
      </w:r>
    </w:p>
    <w:p w:rsidR="00F00A7E" w:rsidRDefault="00F00A7E">
      <w:pPr>
        <w:spacing w:line="560" w:lineRule="exact"/>
        <w:ind w:firstLine="0"/>
        <w:jc w:val="center"/>
        <w:rPr>
          <w:rFonts w:ascii="宋体" w:eastAsia="宋体" w:hAnsi="宋体"/>
          <w:bCs/>
          <w:color w:val="000000"/>
          <w:szCs w:val="32"/>
        </w:rPr>
      </w:pPr>
      <w:r>
        <w:rPr>
          <w:rFonts w:ascii="宋体" w:eastAsia="宋体" w:hAnsi="宋体" w:hint="eastAsia"/>
          <w:b/>
          <w:bCs/>
          <w:color w:val="000000"/>
          <w:w w:val="90"/>
          <w:szCs w:val="32"/>
        </w:rPr>
        <w:t>非住宅营业房屋评估的基准价格调整法应用说明</w:t>
      </w:r>
    </w:p>
    <w:p w:rsidR="00F00A7E" w:rsidRDefault="00F00A7E" w:rsidP="00F069F7">
      <w:pPr>
        <w:spacing w:line="480" w:lineRule="exact"/>
        <w:ind w:firstLineChars="225" w:firstLine="31680"/>
        <w:rPr>
          <w:rFonts w:ascii="宋体" w:eastAsia="宋体" w:hAnsi="宋体"/>
          <w:b/>
          <w:bCs/>
          <w:color w:val="000000"/>
          <w:szCs w:val="32"/>
        </w:rPr>
      </w:pPr>
    </w:p>
    <w:p w:rsidR="00F00A7E" w:rsidRDefault="00F00A7E" w:rsidP="00F069F7">
      <w:pPr>
        <w:spacing w:line="600" w:lineRule="exact"/>
        <w:ind w:firstLineChars="225" w:firstLine="31680"/>
        <w:rPr>
          <w:rFonts w:ascii="宋体" w:eastAsia="宋体" w:hAnsi="宋体"/>
          <w:bCs/>
          <w:color w:val="000000"/>
          <w:sz w:val="28"/>
          <w:szCs w:val="28"/>
        </w:rPr>
      </w:pPr>
      <w:r>
        <w:rPr>
          <w:rFonts w:ascii="宋体" w:eastAsia="宋体" w:hAnsi="宋体" w:hint="eastAsia"/>
          <w:bCs/>
          <w:color w:val="000000"/>
          <w:sz w:val="28"/>
          <w:szCs w:val="28"/>
        </w:rPr>
        <w:t>一</w:t>
      </w:r>
      <w:r>
        <w:rPr>
          <w:rFonts w:ascii="宋体" w:eastAsia="宋体" w:hAnsi="宋体"/>
          <w:bCs/>
          <w:color w:val="000000"/>
          <w:sz w:val="28"/>
          <w:szCs w:val="28"/>
        </w:rPr>
        <w:t xml:space="preserve"> </w:t>
      </w:r>
      <w:r>
        <w:rPr>
          <w:rFonts w:ascii="宋体" w:eastAsia="宋体" w:hAnsi="宋体" w:hint="eastAsia"/>
          <w:bCs/>
          <w:color w:val="000000"/>
          <w:sz w:val="28"/>
          <w:szCs w:val="28"/>
        </w:rPr>
        <w:t>、标准样本非住宅营业房屋基准价格的测算</w:t>
      </w:r>
    </w:p>
    <w:p w:rsidR="00F00A7E" w:rsidRDefault="00F00A7E" w:rsidP="00F069F7">
      <w:pPr>
        <w:spacing w:line="600" w:lineRule="exact"/>
        <w:ind w:firstLineChars="225" w:firstLine="31680"/>
        <w:rPr>
          <w:rFonts w:ascii="宋体" w:eastAsia="宋体" w:hAnsi="宋体"/>
          <w:bCs/>
          <w:color w:val="000000"/>
          <w:sz w:val="28"/>
          <w:szCs w:val="28"/>
        </w:rPr>
      </w:pPr>
      <w:r>
        <w:rPr>
          <w:rFonts w:ascii="宋体" w:eastAsia="宋体" w:hAnsi="宋体" w:hint="eastAsia"/>
          <w:color w:val="000000"/>
          <w:sz w:val="28"/>
          <w:szCs w:val="28"/>
        </w:rPr>
        <w:t>（一）</w:t>
      </w:r>
      <w:r>
        <w:rPr>
          <w:rFonts w:ascii="宋体" w:eastAsia="宋体" w:hAnsi="宋体" w:hint="eastAsia"/>
          <w:bCs/>
          <w:color w:val="000000"/>
          <w:sz w:val="28"/>
          <w:szCs w:val="28"/>
        </w:rPr>
        <w:t>标准样本房设定条件</w:t>
      </w:r>
    </w:p>
    <w:p w:rsidR="00F00A7E" w:rsidRDefault="00F00A7E" w:rsidP="00F069F7">
      <w:pPr>
        <w:spacing w:line="600" w:lineRule="exact"/>
        <w:ind w:right="-108" w:firstLineChars="224" w:firstLine="31680"/>
        <w:rPr>
          <w:rFonts w:ascii="宋体" w:eastAsia="宋体" w:hAnsi="宋体"/>
          <w:color w:val="000000"/>
          <w:sz w:val="28"/>
          <w:szCs w:val="28"/>
        </w:rPr>
      </w:pPr>
      <w:r>
        <w:rPr>
          <w:rFonts w:ascii="宋体" w:eastAsia="宋体" w:hAnsi="宋体"/>
          <w:color w:val="000000"/>
          <w:sz w:val="28"/>
          <w:szCs w:val="28"/>
        </w:rPr>
        <w:t>1</w:t>
      </w:r>
      <w:r>
        <w:rPr>
          <w:rFonts w:ascii="宋体" w:eastAsia="宋体" w:hAnsi="宋体" w:hint="eastAsia"/>
          <w:color w:val="000000"/>
          <w:sz w:val="28"/>
          <w:szCs w:val="28"/>
        </w:rPr>
        <w:t>．位于征收范围内商业用房集中区域；</w:t>
      </w:r>
    </w:p>
    <w:p w:rsidR="00F00A7E" w:rsidRDefault="00F00A7E" w:rsidP="00F069F7">
      <w:pPr>
        <w:spacing w:line="600" w:lineRule="exact"/>
        <w:ind w:right="-108" w:firstLineChars="224" w:firstLine="31680"/>
        <w:rPr>
          <w:rFonts w:ascii="宋体" w:eastAsia="宋体" w:hAnsi="宋体"/>
          <w:color w:val="000000"/>
          <w:sz w:val="28"/>
          <w:szCs w:val="28"/>
        </w:rPr>
      </w:pPr>
      <w:r>
        <w:rPr>
          <w:rFonts w:ascii="宋体" w:eastAsia="宋体" w:hAnsi="宋体"/>
          <w:color w:val="000000"/>
          <w:sz w:val="28"/>
          <w:szCs w:val="28"/>
        </w:rPr>
        <w:t>2</w:t>
      </w:r>
      <w:r>
        <w:rPr>
          <w:rFonts w:ascii="宋体" w:eastAsia="宋体" w:hAnsi="宋体" w:hint="eastAsia"/>
          <w:color w:val="000000"/>
          <w:sz w:val="28"/>
          <w:szCs w:val="28"/>
        </w:rPr>
        <w:t>．门面、店铺业态，经营烟酒、五金、日常用品、食品等；</w:t>
      </w:r>
    </w:p>
    <w:p w:rsidR="00F00A7E" w:rsidRDefault="00F00A7E" w:rsidP="00F069F7">
      <w:pPr>
        <w:spacing w:line="600" w:lineRule="exact"/>
        <w:ind w:right="-108" w:firstLineChars="224" w:firstLine="31680"/>
        <w:rPr>
          <w:rFonts w:ascii="宋体" w:eastAsia="宋体" w:hAnsi="宋体"/>
          <w:color w:val="000000"/>
          <w:sz w:val="28"/>
          <w:szCs w:val="28"/>
        </w:rPr>
      </w:pPr>
      <w:r>
        <w:rPr>
          <w:rFonts w:ascii="宋体" w:eastAsia="宋体" w:hAnsi="宋体"/>
          <w:color w:val="000000"/>
          <w:sz w:val="28"/>
          <w:szCs w:val="28"/>
        </w:rPr>
        <w:t>3</w:t>
      </w:r>
      <w:r>
        <w:rPr>
          <w:rFonts w:ascii="宋体" w:eastAsia="宋体" w:hAnsi="宋体" w:hint="eastAsia"/>
          <w:color w:val="000000"/>
          <w:sz w:val="28"/>
          <w:szCs w:val="28"/>
        </w:rPr>
        <w:t>．多层房屋第一层，一般装修（水泥砂浆地面、普通涂料墙面及平顶）；</w:t>
      </w:r>
    </w:p>
    <w:p w:rsidR="00F00A7E" w:rsidRDefault="00F00A7E" w:rsidP="00F069F7">
      <w:pPr>
        <w:spacing w:line="600" w:lineRule="exact"/>
        <w:ind w:right="-108" w:firstLineChars="224" w:firstLine="31680"/>
        <w:rPr>
          <w:rFonts w:ascii="宋体" w:eastAsia="宋体" w:hAnsi="宋体"/>
          <w:color w:val="000000"/>
          <w:sz w:val="28"/>
          <w:szCs w:val="28"/>
        </w:rPr>
      </w:pPr>
      <w:r>
        <w:rPr>
          <w:rFonts w:ascii="宋体" w:eastAsia="宋体" w:hAnsi="宋体"/>
          <w:color w:val="000000"/>
          <w:sz w:val="28"/>
          <w:szCs w:val="28"/>
        </w:rPr>
        <w:t>4</w:t>
      </w:r>
      <w:r>
        <w:rPr>
          <w:rFonts w:ascii="宋体" w:eastAsia="宋体" w:hAnsi="宋体" w:hint="eastAsia"/>
          <w:color w:val="000000"/>
          <w:sz w:val="28"/>
          <w:szCs w:val="28"/>
        </w:rPr>
        <w:t>．单开间，临街店面宽约</w:t>
      </w:r>
      <w:r>
        <w:rPr>
          <w:rFonts w:ascii="宋体" w:eastAsia="宋体" w:hAnsi="宋体"/>
          <w:color w:val="000000"/>
          <w:sz w:val="28"/>
          <w:szCs w:val="28"/>
        </w:rPr>
        <w:t>5</w:t>
      </w:r>
      <w:r>
        <w:rPr>
          <w:rFonts w:ascii="宋体" w:eastAsia="宋体" w:hAnsi="宋体" w:hint="eastAsia"/>
          <w:color w:val="000000"/>
          <w:sz w:val="28"/>
          <w:szCs w:val="28"/>
        </w:rPr>
        <w:t>米，进深约</w:t>
      </w:r>
      <w:r>
        <w:rPr>
          <w:rFonts w:ascii="宋体" w:eastAsia="宋体" w:hAnsi="宋体"/>
          <w:color w:val="000000"/>
          <w:sz w:val="28"/>
          <w:szCs w:val="28"/>
        </w:rPr>
        <w:t>10</w:t>
      </w:r>
      <w:r>
        <w:rPr>
          <w:rFonts w:ascii="宋体" w:eastAsia="宋体" w:hAnsi="宋体" w:hint="eastAsia"/>
          <w:color w:val="000000"/>
          <w:sz w:val="28"/>
          <w:szCs w:val="28"/>
        </w:rPr>
        <w:t>米；</w:t>
      </w:r>
    </w:p>
    <w:p w:rsidR="00F00A7E" w:rsidRDefault="00F00A7E" w:rsidP="00F069F7">
      <w:pPr>
        <w:spacing w:line="600" w:lineRule="exact"/>
        <w:ind w:firstLineChars="225" w:firstLine="31680"/>
        <w:rPr>
          <w:rFonts w:ascii="宋体" w:eastAsia="宋体" w:hAnsi="宋体"/>
          <w:color w:val="000000"/>
          <w:sz w:val="28"/>
          <w:szCs w:val="28"/>
        </w:rPr>
      </w:pPr>
      <w:r>
        <w:rPr>
          <w:rFonts w:ascii="宋体" w:eastAsia="宋体" w:hAnsi="宋体"/>
          <w:color w:val="000000"/>
          <w:sz w:val="28"/>
          <w:szCs w:val="28"/>
        </w:rPr>
        <w:t>5</w:t>
      </w:r>
      <w:r>
        <w:rPr>
          <w:rFonts w:ascii="宋体" w:eastAsia="宋体" w:hAnsi="宋体" w:hint="eastAsia"/>
          <w:color w:val="000000"/>
          <w:sz w:val="28"/>
          <w:szCs w:val="28"/>
        </w:rPr>
        <w:t>．临街巷。</w:t>
      </w:r>
    </w:p>
    <w:p w:rsidR="00F00A7E" w:rsidRDefault="00F00A7E" w:rsidP="00F069F7">
      <w:pPr>
        <w:spacing w:line="600" w:lineRule="exact"/>
        <w:ind w:firstLineChars="225" w:firstLine="31680"/>
        <w:rPr>
          <w:rFonts w:ascii="宋体" w:eastAsia="宋体" w:hAnsi="宋体"/>
          <w:bCs/>
          <w:color w:val="000000"/>
          <w:sz w:val="28"/>
          <w:szCs w:val="28"/>
        </w:rPr>
      </w:pPr>
      <w:r>
        <w:rPr>
          <w:rFonts w:ascii="宋体" w:eastAsia="宋体" w:hAnsi="宋体" w:hint="eastAsia"/>
          <w:color w:val="000000"/>
          <w:sz w:val="28"/>
          <w:szCs w:val="28"/>
        </w:rPr>
        <w:t>（二）</w:t>
      </w:r>
      <w:r>
        <w:rPr>
          <w:rFonts w:ascii="宋体" w:eastAsia="宋体" w:hAnsi="宋体" w:hint="eastAsia"/>
          <w:bCs/>
          <w:color w:val="000000"/>
          <w:sz w:val="28"/>
          <w:szCs w:val="28"/>
        </w:rPr>
        <w:t>采用收益法评估标准样本房基准价格的公式及说明</w:t>
      </w:r>
    </w:p>
    <w:p w:rsidR="00F00A7E" w:rsidRDefault="00F00A7E" w:rsidP="00F069F7">
      <w:pPr>
        <w:spacing w:line="600" w:lineRule="exact"/>
        <w:ind w:firstLineChars="225" w:firstLine="31680"/>
        <w:rPr>
          <w:rFonts w:ascii="宋体" w:eastAsia="宋体" w:hAnsi="宋体"/>
          <w:color w:val="000000"/>
          <w:sz w:val="28"/>
          <w:szCs w:val="28"/>
        </w:rPr>
      </w:pPr>
      <w:r>
        <w:rPr>
          <w:rFonts w:ascii="宋体" w:eastAsia="宋体" w:hAnsi="宋体" w:hint="eastAsia"/>
          <w:color w:val="000000"/>
          <w:sz w:val="28"/>
          <w:szCs w:val="28"/>
        </w:rPr>
        <w:t>标准样本房的基准价格Ｖ</w:t>
      </w:r>
      <w:r>
        <w:rPr>
          <w:rFonts w:ascii="宋体" w:eastAsia="宋体" w:hAnsi="宋体"/>
          <w:color w:val="000000"/>
          <w:sz w:val="28"/>
          <w:szCs w:val="28"/>
          <w:vertAlign w:val="subscript"/>
        </w:rPr>
        <w:t>O</w:t>
      </w:r>
      <w:r>
        <w:rPr>
          <w:rFonts w:ascii="宋体" w:eastAsia="宋体" w:hAnsi="宋体" w:hint="eastAsia"/>
          <w:color w:val="000000"/>
          <w:sz w:val="28"/>
          <w:szCs w:val="28"/>
        </w:rPr>
        <w:t>按下面公式计算：</w:t>
      </w:r>
    </w:p>
    <w:p w:rsidR="00F00A7E" w:rsidRDefault="00F00A7E" w:rsidP="00F069F7">
      <w:pPr>
        <w:spacing w:afterLines="100" w:line="600" w:lineRule="exact"/>
        <w:ind w:firstLineChars="225" w:firstLine="31680"/>
        <w:rPr>
          <w:rFonts w:ascii="宋体" w:eastAsia="宋体" w:hAnsi="宋体"/>
          <w:color w:val="000000"/>
          <w:sz w:val="28"/>
          <w:szCs w:val="28"/>
        </w:rPr>
      </w:pPr>
      <w:r w:rsidRPr="00F24403">
        <w:rPr>
          <w:rFonts w:ascii="宋体" w:eastAsia="宋体" w:hAnsi="宋体"/>
          <w:color w:val="000000"/>
          <w:kern w:val="2"/>
          <w:position w:val="-40"/>
          <w:sz w:val="28"/>
          <w:szCs w:val="28"/>
        </w:rPr>
        <w:object w:dxaOrig="2140" w:dyaOrig="960">
          <v:shape id="_x0000_i1054" type="#_x0000_t75" style="width:90pt;height:37.2pt" o:ole="">
            <v:imagedata r:id="rId55" o:title=""/>
          </v:shape>
          <o:OLEObject Type="Embed" ProgID="Equation.3" ShapeID="_x0000_i1054" DrawAspect="Content" ObjectID="_1784615005" r:id="rId56"/>
        </w:object>
      </w:r>
    </w:p>
    <w:p w:rsidR="00F00A7E" w:rsidRDefault="00F00A7E" w:rsidP="00F069F7">
      <w:pPr>
        <w:spacing w:line="600" w:lineRule="exact"/>
        <w:ind w:firstLineChars="225" w:firstLine="31680"/>
        <w:rPr>
          <w:rFonts w:ascii="宋体" w:eastAsia="宋体" w:hAnsi="宋体"/>
          <w:color w:val="000000"/>
          <w:sz w:val="28"/>
          <w:szCs w:val="28"/>
        </w:rPr>
      </w:pPr>
      <w:r>
        <w:rPr>
          <w:rFonts w:ascii="宋体" w:eastAsia="宋体" w:hAnsi="宋体"/>
          <w:color w:val="000000"/>
          <w:sz w:val="28"/>
          <w:szCs w:val="28"/>
        </w:rPr>
        <w:t>1</w:t>
      </w:r>
      <w:r>
        <w:rPr>
          <w:rFonts w:ascii="宋体" w:eastAsia="宋体" w:hAnsi="宋体" w:hint="eastAsia"/>
          <w:color w:val="000000"/>
          <w:sz w:val="28"/>
          <w:szCs w:val="28"/>
        </w:rPr>
        <w:t>．</w:t>
      </w:r>
      <w:r>
        <w:rPr>
          <w:rFonts w:ascii="宋体" w:eastAsia="宋体" w:hAnsi="宋体"/>
          <w:sz w:val="28"/>
          <w:szCs w:val="28"/>
        </w:rPr>
        <w:t>A</w:t>
      </w:r>
      <w:r>
        <w:rPr>
          <w:rFonts w:ascii="宋体" w:eastAsia="宋体" w:hAnsi="宋体"/>
          <w:sz w:val="28"/>
          <w:szCs w:val="28"/>
          <w:vertAlign w:val="subscript"/>
        </w:rPr>
        <w:t>i</w:t>
      </w:r>
      <w:r>
        <w:rPr>
          <w:rFonts w:ascii="宋体" w:eastAsia="宋体" w:hAnsi="宋体" w:hint="eastAsia"/>
          <w:sz w:val="28"/>
          <w:szCs w:val="28"/>
        </w:rPr>
        <w:t>是标准样本非住宅营业房屋未来第</w:t>
      </w:r>
      <w:r>
        <w:rPr>
          <w:rFonts w:ascii="宋体" w:eastAsia="宋体" w:hAnsi="宋体"/>
          <w:sz w:val="28"/>
          <w:szCs w:val="28"/>
        </w:rPr>
        <w:t>i</w:t>
      </w:r>
      <w:r>
        <w:rPr>
          <w:rFonts w:ascii="宋体" w:eastAsia="宋体" w:hAnsi="宋体" w:hint="eastAsia"/>
          <w:sz w:val="28"/>
          <w:szCs w:val="28"/>
        </w:rPr>
        <w:t>年的净收益（元</w:t>
      </w:r>
      <w:r>
        <w:rPr>
          <w:rFonts w:ascii="宋体" w:eastAsia="宋体" w:hAnsi="宋体"/>
          <w:sz w:val="28"/>
          <w:szCs w:val="28"/>
        </w:rPr>
        <w:t>/ m</w:t>
      </w:r>
      <w:r>
        <w:rPr>
          <w:rFonts w:ascii="宋体" w:eastAsia="宋体" w:hAnsi="宋体" w:hint="eastAsia"/>
          <w:sz w:val="28"/>
          <w:szCs w:val="28"/>
        </w:rPr>
        <w:t>²）</w:t>
      </w:r>
      <w:r>
        <w:rPr>
          <w:rFonts w:ascii="宋体" w:eastAsia="宋体" w:hAnsi="宋体" w:hint="eastAsia"/>
          <w:color w:val="000000"/>
          <w:sz w:val="28"/>
          <w:szCs w:val="28"/>
        </w:rPr>
        <w:t>。</w:t>
      </w:r>
    </w:p>
    <w:p w:rsidR="00F00A7E" w:rsidRDefault="00F00A7E" w:rsidP="00F069F7">
      <w:pPr>
        <w:spacing w:line="600" w:lineRule="exact"/>
        <w:ind w:firstLineChars="225" w:firstLine="31680"/>
        <w:rPr>
          <w:rFonts w:ascii="宋体" w:eastAsia="宋体" w:hAnsi="宋体"/>
          <w:color w:val="000000"/>
          <w:sz w:val="28"/>
          <w:szCs w:val="28"/>
        </w:rPr>
      </w:pPr>
      <w:r>
        <w:rPr>
          <w:rFonts w:ascii="宋体" w:eastAsia="宋体" w:hAnsi="宋体"/>
          <w:color w:val="000000"/>
          <w:sz w:val="28"/>
          <w:szCs w:val="28"/>
        </w:rPr>
        <w:t>2</w:t>
      </w:r>
      <w:r>
        <w:rPr>
          <w:rFonts w:ascii="宋体" w:eastAsia="宋体" w:hAnsi="宋体" w:hint="eastAsia"/>
          <w:color w:val="000000"/>
          <w:sz w:val="28"/>
          <w:szCs w:val="28"/>
        </w:rPr>
        <w:t>．</w:t>
      </w:r>
      <w:r>
        <w:rPr>
          <w:rFonts w:ascii="宋体" w:eastAsia="宋体" w:hAnsi="宋体"/>
          <w:sz w:val="28"/>
          <w:szCs w:val="28"/>
        </w:rPr>
        <w:t>Y</w:t>
      </w:r>
      <w:r>
        <w:rPr>
          <w:rFonts w:ascii="宋体" w:eastAsia="宋体" w:hAnsi="宋体"/>
          <w:sz w:val="28"/>
          <w:szCs w:val="28"/>
          <w:vertAlign w:val="subscript"/>
        </w:rPr>
        <w:t>i</w:t>
      </w:r>
      <w:r>
        <w:rPr>
          <w:rFonts w:ascii="宋体" w:eastAsia="宋体" w:hAnsi="宋体" w:hint="eastAsia"/>
          <w:sz w:val="28"/>
          <w:szCs w:val="28"/>
        </w:rPr>
        <w:t>是标准样本非住宅营业房屋未来第</w:t>
      </w:r>
      <w:r>
        <w:rPr>
          <w:rFonts w:ascii="宋体" w:eastAsia="宋体" w:hAnsi="宋体"/>
          <w:sz w:val="28"/>
          <w:szCs w:val="28"/>
        </w:rPr>
        <w:t>i</w:t>
      </w:r>
      <w:r>
        <w:rPr>
          <w:rFonts w:ascii="宋体" w:eastAsia="宋体" w:hAnsi="宋体" w:hint="eastAsia"/>
          <w:sz w:val="28"/>
          <w:szCs w:val="28"/>
        </w:rPr>
        <w:t>年的报酬率，取值区间一般为</w:t>
      </w:r>
      <w:r>
        <w:rPr>
          <w:rFonts w:ascii="宋体" w:eastAsia="宋体" w:hAnsi="宋体"/>
          <w:sz w:val="28"/>
          <w:szCs w:val="28"/>
        </w:rPr>
        <w:t>4%-8%</w:t>
      </w:r>
      <w:r>
        <w:rPr>
          <w:rFonts w:ascii="宋体" w:eastAsia="宋体" w:hAnsi="宋体" w:hint="eastAsia"/>
          <w:color w:val="000000"/>
          <w:sz w:val="28"/>
          <w:szCs w:val="28"/>
        </w:rPr>
        <w:t>。</w:t>
      </w:r>
    </w:p>
    <w:p w:rsidR="00F00A7E" w:rsidRDefault="00F00A7E" w:rsidP="00F069F7">
      <w:pPr>
        <w:spacing w:line="600" w:lineRule="exact"/>
        <w:ind w:firstLineChars="225" w:firstLine="31680"/>
        <w:rPr>
          <w:rFonts w:ascii="宋体" w:eastAsia="宋体" w:hAnsi="宋体"/>
          <w:color w:val="000000"/>
          <w:sz w:val="28"/>
          <w:szCs w:val="28"/>
        </w:rPr>
      </w:pPr>
      <w:r>
        <w:rPr>
          <w:rFonts w:ascii="宋体" w:eastAsia="宋体" w:hAnsi="宋体"/>
          <w:color w:val="000000"/>
          <w:sz w:val="28"/>
          <w:szCs w:val="28"/>
        </w:rPr>
        <w:t>3</w:t>
      </w:r>
      <w:r>
        <w:rPr>
          <w:rFonts w:ascii="宋体" w:eastAsia="宋体" w:hAnsi="宋体" w:hint="eastAsia"/>
          <w:color w:val="000000"/>
          <w:sz w:val="28"/>
          <w:szCs w:val="28"/>
        </w:rPr>
        <w:t>．</w:t>
      </w:r>
      <w:r>
        <w:rPr>
          <w:rFonts w:ascii="宋体" w:eastAsia="宋体" w:hAnsi="宋体"/>
          <w:sz w:val="28"/>
          <w:szCs w:val="28"/>
        </w:rPr>
        <w:t>n</w:t>
      </w:r>
      <w:r>
        <w:rPr>
          <w:rFonts w:ascii="宋体" w:eastAsia="宋体" w:hAnsi="宋体" w:hint="eastAsia"/>
          <w:sz w:val="28"/>
          <w:szCs w:val="28"/>
        </w:rPr>
        <w:t>为标准样本非住宅营业房屋收益年期，一般按</w:t>
      </w:r>
      <w:r>
        <w:rPr>
          <w:rFonts w:ascii="宋体" w:eastAsia="宋体" w:hAnsi="宋体"/>
          <w:sz w:val="28"/>
          <w:szCs w:val="28"/>
        </w:rPr>
        <w:t>40</w:t>
      </w:r>
      <w:r>
        <w:rPr>
          <w:rFonts w:ascii="宋体" w:eastAsia="宋体" w:hAnsi="宋体" w:hint="eastAsia"/>
          <w:sz w:val="28"/>
          <w:szCs w:val="28"/>
        </w:rPr>
        <w:t>年计算</w:t>
      </w:r>
      <w:r>
        <w:rPr>
          <w:rFonts w:ascii="宋体" w:eastAsia="宋体" w:hAnsi="宋体" w:hint="eastAsia"/>
          <w:color w:val="000000"/>
          <w:sz w:val="28"/>
          <w:szCs w:val="28"/>
        </w:rPr>
        <w:t>。</w:t>
      </w:r>
    </w:p>
    <w:p w:rsidR="00F00A7E" w:rsidRDefault="00F00A7E" w:rsidP="00F069F7">
      <w:pPr>
        <w:spacing w:line="600" w:lineRule="exact"/>
        <w:ind w:right="-108" w:firstLineChars="224" w:firstLine="31680"/>
        <w:rPr>
          <w:rFonts w:ascii="宋体" w:eastAsia="宋体" w:hAnsi="宋体"/>
          <w:color w:val="000000"/>
          <w:sz w:val="28"/>
          <w:szCs w:val="28"/>
        </w:rPr>
      </w:pPr>
      <w:r>
        <w:rPr>
          <w:rFonts w:ascii="宋体" w:eastAsia="宋体" w:hAnsi="宋体" w:hint="eastAsia"/>
          <w:color w:val="000000"/>
          <w:sz w:val="28"/>
          <w:szCs w:val="28"/>
        </w:rPr>
        <w:t>二</w:t>
      </w:r>
      <w:r>
        <w:rPr>
          <w:rFonts w:ascii="宋体" w:eastAsia="宋体" w:hAnsi="宋体"/>
          <w:color w:val="000000"/>
          <w:sz w:val="28"/>
          <w:szCs w:val="28"/>
        </w:rPr>
        <w:t xml:space="preserve"> </w:t>
      </w:r>
      <w:r>
        <w:rPr>
          <w:rFonts w:ascii="宋体" w:eastAsia="宋体" w:hAnsi="宋体" w:hint="eastAsia"/>
          <w:color w:val="000000"/>
          <w:sz w:val="28"/>
          <w:szCs w:val="28"/>
        </w:rPr>
        <w:t>、</w:t>
      </w:r>
      <w:r>
        <w:rPr>
          <w:rFonts w:ascii="宋体" w:eastAsia="宋体" w:hAnsi="宋体" w:hint="eastAsia"/>
          <w:bCs/>
          <w:color w:val="000000"/>
          <w:sz w:val="28"/>
          <w:szCs w:val="28"/>
        </w:rPr>
        <w:t>基准价格调整法的具体运用</w:t>
      </w:r>
    </w:p>
    <w:p w:rsidR="00F00A7E" w:rsidRDefault="00F00A7E" w:rsidP="00F069F7">
      <w:pPr>
        <w:numPr>
          <w:ilvl w:val="0"/>
          <w:numId w:val="1"/>
        </w:numPr>
        <w:spacing w:line="600" w:lineRule="exact"/>
        <w:ind w:right="-108" w:firstLineChars="224" w:firstLine="31680"/>
        <w:rPr>
          <w:rFonts w:ascii="宋体" w:eastAsia="宋体" w:hAnsi="宋体"/>
          <w:color w:val="000000"/>
          <w:sz w:val="28"/>
          <w:szCs w:val="28"/>
        </w:rPr>
      </w:pPr>
      <w:r>
        <w:rPr>
          <w:rFonts w:ascii="宋体" w:eastAsia="宋体" w:hAnsi="宋体" w:hint="eastAsia"/>
          <w:color w:val="000000"/>
          <w:sz w:val="28"/>
          <w:szCs w:val="28"/>
        </w:rPr>
        <w:t>被征收非住宅营业房屋评估</w:t>
      </w:r>
      <w:r>
        <w:rPr>
          <w:rFonts w:ascii="宋体" w:eastAsia="宋体" w:hAnsi="宋体" w:hint="eastAsia"/>
          <w:bCs/>
          <w:color w:val="000000"/>
          <w:sz w:val="28"/>
          <w:szCs w:val="28"/>
        </w:rPr>
        <w:t>单价</w:t>
      </w:r>
      <w:r>
        <w:rPr>
          <w:rFonts w:ascii="宋体" w:eastAsia="宋体" w:hAnsi="宋体" w:hint="eastAsia"/>
          <w:color w:val="000000"/>
          <w:sz w:val="28"/>
          <w:szCs w:val="28"/>
        </w:rPr>
        <w:t>Ｖ</w:t>
      </w:r>
      <w:r>
        <w:rPr>
          <w:rFonts w:ascii="宋体" w:eastAsia="宋体" w:hAnsi="宋体"/>
          <w:color w:val="000000"/>
          <w:sz w:val="28"/>
          <w:szCs w:val="28"/>
          <w:vertAlign w:val="subscript"/>
        </w:rPr>
        <w:t>i</w:t>
      </w:r>
      <w:r>
        <w:rPr>
          <w:rFonts w:ascii="宋体" w:eastAsia="宋体" w:hAnsi="宋体" w:hint="eastAsia"/>
          <w:color w:val="000000"/>
          <w:sz w:val="28"/>
          <w:szCs w:val="28"/>
        </w:rPr>
        <w:t>按下面公式计算：</w:t>
      </w:r>
    </w:p>
    <w:p w:rsidR="00F00A7E" w:rsidRDefault="00F00A7E">
      <w:pPr>
        <w:spacing w:line="600" w:lineRule="exact"/>
        <w:ind w:right="-108" w:firstLine="0"/>
        <w:rPr>
          <w:rFonts w:ascii="宋体" w:eastAsia="宋体" w:hAnsi="宋体"/>
          <w:color w:val="000000"/>
          <w:sz w:val="28"/>
          <w:szCs w:val="28"/>
        </w:rPr>
      </w:pPr>
      <w:r>
        <w:rPr>
          <w:noProof/>
        </w:rPr>
        <w:pict>
          <v:shape id="Object 56" o:spid="_x0000_s1030" type="#_x0000_t75" style="position:absolute;left:0;text-align:left;margin-left:63pt;margin-top:10.75pt;width:127.15pt;height:31.95pt;z-index:251657728">
            <v:imagedata r:id="rId57" o:title=""/>
          </v:shape>
          <o:OLEObject Type="Embed" ProgID="Equation.3" ShapeID="Object 56" DrawAspect="Content" ObjectID="_1784615008" r:id="rId58"/>
        </w:pict>
      </w:r>
    </w:p>
    <w:p w:rsidR="00F00A7E" w:rsidRDefault="00F00A7E" w:rsidP="00F069F7">
      <w:pPr>
        <w:spacing w:line="600" w:lineRule="exact"/>
        <w:ind w:firstLineChars="225" w:firstLine="31680"/>
        <w:rPr>
          <w:rFonts w:ascii="宋体" w:eastAsia="宋体" w:hAnsi="宋体"/>
          <w:color w:val="000000"/>
          <w:sz w:val="28"/>
          <w:szCs w:val="28"/>
        </w:rPr>
      </w:pPr>
    </w:p>
    <w:p w:rsidR="00F00A7E" w:rsidRDefault="00F00A7E" w:rsidP="00F069F7">
      <w:pPr>
        <w:spacing w:line="600" w:lineRule="exact"/>
        <w:ind w:firstLineChars="225" w:firstLine="31680"/>
        <w:rPr>
          <w:rFonts w:ascii="宋体" w:eastAsia="宋体" w:hAnsi="宋体"/>
          <w:color w:val="000000"/>
          <w:sz w:val="28"/>
          <w:szCs w:val="28"/>
        </w:rPr>
      </w:pPr>
      <w:r>
        <w:rPr>
          <w:rFonts w:ascii="宋体" w:eastAsia="宋体" w:hAnsi="宋体" w:hint="eastAsia"/>
          <w:color w:val="000000"/>
          <w:sz w:val="28"/>
          <w:szCs w:val="28"/>
        </w:rPr>
        <w:t>其中，</w:t>
      </w:r>
      <w:r>
        <w:rPr>
          <w:rFonts w:ascii="宋体" w:eastAsia="宋体" w:hAnsi="宋体"/>
          <w:color w:val="000000"/>
          <w:sz w:val="28"/>
          <w:szCs w:val="28"/>
        </w:rPr>
        <w:t>V</w:t>
      </w:r>
      <w:r>
        <w:rPr>
          <w:rFonts w:ascii="宋体" w:eastAsia="宋体" w:hAnsi="宋体"/>
          <w:color w:val="000000"/>
          <w:sz w:val="28"/>
          <w:szCs w:val="28"/>
          <w:vertAlign w:val="subscript"/>
        </w:rPr>
        <w:t>i</w:t>
      </w:r>
      <w:r>
        <w:rPr>
          <w:rFonts w:ascii="宋体" w:eastAsia="宋体" w:hAnsi="宋体" w:hint="eastAsia"/>
          <w:color w:val="000000"/>
          <w:sz w:val="28"/>
          <w:szCs w:val="28"/>
        </w:rPr>
        <w:t>为被征收非住宅营业房屋评估</w:t>
      </w:r>
      <w:r>
        <w:rPr>
          <w:rFonts w:ascii="宋体" w:eastAsia="宋体" w:hAnsi="宋体" w:hint="eastAsia"/>
          <w:bCs/>
          <w:color w:val="000000"/>
          <w:sz w:val="28"/>
          <w:szCs w:val="28"/>
        </w:rPr>
        <w:t>单价</w:t>
      </w:r>
      <w:r>
        <w:rPr>
          <w:rFonts w:ascii="宋体" w:eastAsia="宋体" w:hAnsi="宋体" w:hint="eastAsia"/>
          <w:color w:val="000000"/>
          <w:sz w:val="28"/>
          <w:szCs w:val="28"/>
        </w:rPr>
        <w:t>，</w:t>
      </w:r>
      <w:r>
        <w:rPr>
          <w:rFonts w:ascii="宋体" w:eastAsia="宋体" w:hAnsi="宋体"/>
          <w:color w:val="000000"/>
          <w:sz w:val="28"/>
          <w:szCs w:val="28"/>
        </w:rPr>
        <w:t>V</w:t>
      </w:r>
      <w:r>
        <w:rPr>
          <w:rFonts w:ascii="宋体" w:eastAsia="宋体" w:hAnsi="宋体"/>
          <w:color w:val="000000"/>
          <w:sz w:val="28"/>
          <w:szCs w:val="28"/>
          <w:vertAlign w:val="subscript"/>
        </w:rPr>
        <w:t>o</w:t>
      </w:r>
      <w:r>
        <w:rPr>
          <w:rFonts w:ascii="宋体" w:eastAsia="宋体" w:hAnsi="宋体" w:hint="eastAsia"/>
          <w:color w:val="000000"/>
          <w:sz w:val="28"/>
          <w:szCs w:val="28"/>
        </w:rPr>
        <w:t>为标准样本非住宅营业房屋基准价格，</w:t>
      </w:r>
      <w:r>
        <w:rPr>
          <w:rFonts w:ascii="宋体" w:eastAsia="宋体" w:hAnsi="宋体"/>
          <w:color w:val="000000"/>
          <w:sz w:val="28"/>
          <w:szCs w:val="28"/>
        </w:rPr>
        <w:t>f</w:t>
      </w:r>
      <w:r>
        <w:rPr>
          <w:rFonts w:ascii="宋体" w:eastAsia="宋体" w:hAnsi="宋体" w:hint="eastAsia"/>
          <w:color w:val="000000"/>
          <w:sz w:val="28"/>
          <w:szCs w:val="28"/>
          <w:vertAlign w:val="subscript"/>
        </w:rPr>
        <w:t>１</w:t>
      </w:r>
      <w:r>
        <w:rPr>
          <w:rFonts w:ascii="宋体" w:eastAsia="宋体" w:hAnsi="宋体" w:hint="eastAsia"/>
          <w:color w:val="000000"/>
          <w:sz w:val="28"/>
          <w:szCs w:val="28"/>
        </w:rPr>
        <w:t>为综合进深调整系数，</w:t>
      </w:r>
      <w:r>
        <w:rPr>
          <w:rFonts w:ascii="宋体" w:eastAsia="宋体" w:hAnsi="宋体"/>
          <w:color w:val="000000"/>
          <w:sz w:val="28"/>
          <w:szCs w:val="28"/>
        </w:rPr>
        <w:t>f</w:t>
      </w:r>
      <w:r>
        <w:rPr>
          <w:rFonts w:ascii="宋体" w:eastAsia="宋体" w:hAnsi="宋体" w:hint="eastAsia"/>
          <w:color w:val="000000"/>
          <w:sz w:val="28"/>
          <w:szCs w:val="28"/>
          <w:vertAlign w:val="subscript"/>
        </w:rPr>
        <w:t>２</w:t>
      </w:r>
      <w:r>
        <w:rPr>
          <w:rFonts w:ascii="宋体" w:eastAsia="宋体" w:hAnsi="宋体" w:hint="eastAsia"/>
          <w:color w:val="000000"/>
          <w:sz w:val="28"/>
          <w:szCs w:val="28"/>
        </w:rPr>
        <w:t>为商业街道路线调整系数，</w:t>
      </w:r>
      <w:r>
        <w:rPr>
          <w:rFonts w:ascii="宋体" w:eastAsia="宋体" w:hAnsi="宋体"/>
          <w:color w:val="000000"/>
          <w:sz w:val="28"/>
          <w:szCs w:val="28"/>
        </w:rPr>
        <w:t>f</w:t>
      </w:r>
      <w:r>
        <w:rPr>
          <w:rFonts w:ascii="宋体" w:eastAsia="宋体" w:hAnsi="宋体"/>
          <w:color w:val="000000"/>
          <w:sz w:val="28"/>
          <w:szCs w:val="28"/>
          <w:vertAlign w:val="subscript"/>
        </w:rPr>
        <w:t>3</w:t>
      </w:r>
      <w:r>
        <w:rPr>
          <w:rFonts w:ascii="宋体" w:eastAsia="宋体" w:hAnsi="宋体" w:hint="eastAsia"/>
          <w:color w:val="000000"/>
          <w:sz w:val="28"/>
          <w:szCs w:val="28"/>
        </w:rPr>
        <w:t>为楼层调整系数。</w:t>
      </w:r>
    </w:p>
    <w:p w:rsidR="00F00A7E" w:rsidRDefault="00F00A7E" w:rsidP="00F069F7">
      <w:pPr>
        <w:spacing w:afterLines="50" w:line="600" w:lineRule="exact"/>
        <w:ind w:firstLineChars="225" w:firstLine="31680"/>
        <w:rPr>
          <w:rFonts w:ascii="宋体" w:eastAsia="宋体" w:hAnsi="宋体"/>
          <w:color w:val="000000"/>
          <w:sz w:val="28"/>
          <w:szCs w:val="28"/>
        </w:rPr>
      </w:pPr>
      <w:r>
        <w:rPr>
          <w:rFonts w:ascii="宋体" w:eastAsia="宋体" w:hAnsi="宋体" w:hint="eastAsia"/>
          <w:color w:val="000000"/>
          <w:sz w:val="28"/>
          <w:szCs w:val="28"/>
        </w:rPr>
        <w:t>（二）综合进深调整系数</w:t>
      </w:r>
      <w:r>
        <w:rPr>
          <w:rFonts w:ascii="宋体" w:eastAsia="宋体" w:hAnsi="宋体"/>
          <w:color w:val="000000"/>
          <w:sz w:val="28"/>
          <w:szCs w:val="28"/>
        </w:rPr>
        <w:t>f</w:t>
      </w:r>
      <w:r>
        <w:rPr>
          <w:rFonts w:ascii="宋体" w:eastAsia="宋体" w:hAnsi="宋体" w:hint="eastAsia"/>
          <w:color w:val="000000"/>
          <w:sz w:val="28"/>
          <w:szCs w:val="28"/>
          <w:vertAlign w:val="subscript"/>
        </w:rPr>
        <w:t>１</w:t>
      </w:r>
      <w:r>
        <w:rPr>
          <w:rFonts w:ascii="宋体" w:eastAsia="宋体" w:hAnsi="宋体" w:hint="eastAsia"/>
          <w:color w:val="000000"/>
          <w:sz w:val="28"/>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4"/>
        <w:gridCol w:w="1236"/>
        <w:gridCol w:w="1586"/>
        <w:gridCol w:w="1239"/>
        <w:gridCol w:w="4053"/>
      </w:tblGrid>
      <w:tr w:rsidR="00F00A7E">
        <w:trPr>
          <w:trHeight w:val="744"/>
          <w:jc w:val="center"/>
        </w:trPr>
        <w:tc>
          <w:tcPr>
            <w:tcW w:w="8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综合进深</w:t>
            </w:r>
          </w:p>
        </w:tc>
        <w:tc>
          <w:tcPr>
            <w:tcW w:w="123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综合进深</w:t>
            </w:r>
            <w:r>
              <w:rPr>
                <w:rFonts w:ascii="方正黑体_GBK" w:eastAsia="方正黑体_GBK" w:hAnsi="宋体"/>
                <w:color w:val="000000"/>
                <w:sz w:val="21"/>
                <w:szCs w:val="21"/>
              </w:rPr>
              <w:t>&lt;5m</w:t>
            </w:r>
          </w:p>
        </w:tc>
        <w:tc>
          <w:tcPr>
            <w:tcW w:w="158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 m</w:t>
            </w:r>
            <w:r>
              <w:rPr>
                <w:rFonts w:ascii="方正黑体_GBK" w:eastAsia="方正黑体_GBK" w:hAnsi="宋体" w:hint="eastAsia"/>
                <w:color w:val="000000"/>
                <w:sz w:val="21"/>
                <w:szCs w:val="21"/>
              </w:rPr>
              <w:t>≤综合进深</w:t>
            </w:r>
            <w:r>
              <w:rPr>
                <w:rFonts w:ascii="方正黑体_GBK" w:eastAsia="方正黑体_GBK" w:hAnsi="宋体"/>
                <w:color w:val="000000"/>
                <w:sz w:val="21"/>
                <w:szCs w:val="21"/>
              </w:rPr>
              <w:t>&lt;10m</w:t>
            </w:r>
          </w:p>
        </w:tc>
        <w:tc>
          <w:tcPr>
            <w:tcW w:w="1239"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综合进深</w:t>
            </w:r>
            <w:r>
              <w:rPr>
                <w:rFonts w:ascii="方正黑体_GBK" w:eastAsia="方正黑体_GBK" w:hAnsi="宋体"/>
                <w:color w:val="000000"/>
                <w:sz w:val="21"/>
                <w:szCs w:val="21"/>
              </w:rPr>
              <w:t>=10m</w:t>
            </w:r>
          </w:p>
        </w:tc>
        <w:tc>
          <w:tcPr>
            <w:tcW w:w="4053"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综合进深</w:t>
            </w:r>
            <w:r>
              <w:rPr>
                <w:rFonts w:ascii="方正黑体_GBK" w:eastAsia="方正黑体_GBK" w:hAnsi="宋体"/>
                <w:color w:val="000000"/>
                <w:sz w:val="21"/>
                <w:szCs w:val="21"/>
              </w:rPr>
              <w:t>&gt;10m</w:t>
            </w:r>
          </w:p>
        </w:tc>
      </w:tr>
      <w:tr w:rsidR="00F00A7E">
        <w:trPr>
          <w:trHeight w:val="1107"/>
          <w:jc w:val="center"/>
        </w:trPr>
        <w:tc>
          <w:tcPr>
            <w:tcW w:w="814"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f</w:t>
            </w:r>
            <w:r>
              <w:rPr>
                <w:rFonts w:ascii="方正黑体_GBK" w:eastAsia="方正黑体_GBK" w:hAnsi="宋体" w:hint="eastAsia"/>
                <w:color w:val="000000"/>
                <w:sz w:val="21"/>
                <w:szCs w:val="21"/>
                <w:vertAlign w:val="subscript"/>
              </w:rPr>
              <w:t>１</w:t>
            </w:r>
          </w:p>
        </w:tc>
        <w:tc>
          <w:tcPr>
            <w:tcW w:w="123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104</w:t>
            </w:r>
          </w:p>
        </w:tc>
        <w:tc>
          <w:tcPr>
            <w:tcW w:w="1586"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102</w:t>
            </w:r>
          </w:p>
        </w:tc>
        <w:tc>
          <w:tcPr>
            <w:tcW w:w="1239" w:type="dxa"/>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w:t>
            </w:r>
          </w:p>
        </w:tc>
        <w:tc>
          <w:tcPr>
            <w:tcW w:w="4053" w:type="dxa"/>
            <w:vAlign w:val="center"/>
          </w:tcPr>
          <w:p w:rsidR="00F00A7E" w:rsidRDefault="00F00A7E">
            <w:pPr>
              <w:spacing w:line="280" w:lineRule="exact"/>
              <w:ind w:firstLine="0"/>
              <w:rPr>
                <w:rFonts w:ascii="方正黑体_GBK" w:eastAsia="方正黑体_GBK" w:hAnsi="宋体"/>
                <w:color w:val="000000"/>
                <w:sz w:val="21"/>
                <w:szCs w:val="21"/>
              </w:rPr>
            </w:pPr>
            <w:r>
              <w:rPr>
                <w:rFonts w:ascii="方正黑体_GBK" w:eastAsia="方正黑体_GBK" w:hAnsi="宋体" w:hint="eastAsia"/>
                <w:color w:val="000000"/>
                <w:sz w:val="21"/>
                <w:szCs w:val="21"/>
              </w:rPr>
              <w:t>综合进深大于</w:t>
            </w:r>
            <w:r>
              <w:rPr>
                <w:rFonts w:ascii="方正黑体_GBK" w:eastAsia="方正黑体_GBK" w:hAnsi="宋体"/>
                <w:color w:val="000000"/>
                <w:sz w:val="21"/>
                <w:szCs w:val="21"/>
              </w:rPr>
              <w:t>10m</w:t>
            </w:r>
            <w:r>
              <w:rPr>
                <w:rFonts w:ascii="方正黑体_GBK" w:eastAsia="方正黑体_GBK" w:hAnsi="宋体" w:hint="eastAsia"/>
                <w:color w:val="000000"/>
                <w:sz w:val="21"/>
                <w:szCs w:val="21"/>
              </w:rPr>
              <w:t>时，每增加</w:t>
            </w:r>
            <w:r>
              <w:rPr>
                <w:rFonts w:ascii="方正黑体_GBK" w:eastAsia="方正黑体_GBK" w:hAnsi="宋体"/>
                <w:color w:val="000000"/>
                <w:sz w:val="21"/>
                <w:szCs w:val="21"/>
              </w:rPr>
              <w:t>1m</w:t>
            </w:r>
            <w:r>
              <w:rPr>
                <w:rFonts w:ascii="方正黑体_GBK" w:eastAsia="方正黑体_GBK" w:hAnsi="宋体" w:hint="eastAsia"/>
                <w:color w:val="000000"/>
                <w:sz w:val="21"/>
                <w:szCs w:val="21"/>
              </w:rPr>
              <w:t>，调节系数递减</w:t>
            </w:r>
            <w:r>
              <w:rPr>
                <w:rFonts w:ascii="方正黑体_GBK" w:eastAsia="方正黑体_GBK" w:hAnsi="宋体"/>
                <w:color w:val="000000"/>
                <w:sz w:val="21"/>
                <w:szCs w:val="21"/>
              </w:rPr>
              <w:t>1.5</w:t>
            </w:r>
            <w:r>
              <w:rPr>
                <w:rFonts w:ascii="方正黑体_GBK" w:eastAsia="方正黑体_GBK" w:hAnsi="宋体" w:hint="eastAsia"/>
                <w:color w:val="000000"/>
                <w:sz w:val="21"/>
                <w:szCs w:val="21"/>
              </w:rPr>
              <w:t>，且综合进深修正系数最低不低于</w:t>
            </w:r>
            <w:r>
              <w:rPr>
                <w:rFonts w:ascii="方正黑体_GBK" w:eastAsia="方正黑体_GBK" w:hAnsi="宋体"/>
                <w:color w:val="000000"/>
                <w:sz w:val="21"/>
                <w:szCs w:val="21"/>
              </w:rPr>
              <w:t>70</w:t>
            </w:r>
            <w:r>
              <w:rPr>
                <w:rFonts w:ascii="方正黑体_GBK" w:eastAsia="方正黑体_GBK" w:hAnsi="宋体" w:hint="eastAsia"/>
                <w:color w:val="000000"/>
                <w:sz w:val="21"/>
                <w:szCs w:val="21"/>
              </w:rPr>
              <w:t>。</w:t>
            </w:r>
          </w:p>
        </w:tc>
      </w:tr>
    </w:tbl>
    <w:p w:rsidR="00F00A7E" w:rsidRDefault="00F00A7E" w:rsidP="00F00A7E">
      <w:pPr>
        <w:spacing w:line="600" w:lineRule="exact"/>
        <w:ind w:firstLineChars="225" w:firstLine="31680"/>
        <w:rPr>
          <w:rFonts w:ascii="宋体" w:eastAsia="宋体" w:hAnsi="宋体"/>
          <w:color w:val="000000"/>
          <w:kern w:val="2"/>
          <w:sz w:val="28"/>
          <w:szCs w:val="28"/>
        </w:rPr>
      </w:pPr>
      <w:r>
        <w:rPr>
          <w:rFonts w:ascii="宋体" w:eastAsia="宋体" w:hAnsi="宋体" w:hint="eastAsia"/>
          <w:color w:val="000000"/>
          <w:sz w:val="28"/>
          <w:szCs w:val="28"/>
        </w:rPr>
        <w:t>综合进深</w:t>
      </w:r>
      <w:r>
        <w:rPr>
          <w:rFonts w:ascii="宋体" w:eastAsia="宋体" w:hAnsi="宋体"/>
          <w:color w:val="000000"/>
          <w:sz w:val="28"/>
          <w:szCs w:val="28"/>
        </w:rPr>
        <w:t>=</w:t>
      </w:r>
      <w:r>
        <w:rPr>
          <w:rFonts w:ascii="宋体" w:eastAsia="宋体" w:hAnsi="宋体" w:hint="eastAsia"/>
          <w:color w:val="000000"/>
          <w:sz w:val="28"/>
          <w:szCs w:val="28"/>
        </w:rPr>
        <w:t>底层建筑面积÷临街宽度</w:t>
      </w:r>
    </w:p>
    <w:p w:rsidR="00F00A7E" w:rsidRDefault="00F00A7E" w:rsidP="00F069F7">
      <w:pPr>
        <w:spacing w:line="600" w:lineRule="exact"/>
        <w:ind w:firstLineChars="225" w:firstLine="31680"/>
        <w:rPr>
          <w:rFonts w:ascii="宋体" w:eastAsia="宋体" w:hAnsi="宋体"/>
          <w:color w:val="000000"/>
          <w:sz w:val="28"/>
          <w:szCs w:val="28"/>
        </w:rPr>
      </w:pPr>
      <w:r>
        <w:rPr>
          <w:rFonts w:ascii="宋体" w:eastAsia="宋体" w:hAnsi="宋体" w:hint="eastAsia"/>
          <w:color w:val="000000"/>
          <w:sz w:val="28"/>
          <w:szCs w:val="28"/>
        </w:rPr>
        <w:t>该表中系数适用于底层临街非住宅营业房屋，临街二层以上及不临街非住宅营业房屋综合进深调整系数均取</w:t>
      </w:r>
      <w:r>
        <w:rPr>
          <w:rFonts w:ascii="宋体" w:eastAsia="宋体" w:hAnsi="宋体"/>
          <w:color w:val="000000"/>
          <w:sz w:val="28"/>
          <w:szCs w:val="28"/>
        </w:rPr>
        <w:t>100</w:t>
      </w:r>
      <w:r>
        <w:rPr>
          <w:rFonts w:ascii="宋体" w:eastAsia="宋体" w:hAnsi="宋体" w:hint="eastAsia"/>
          <w:color w:val="000000"/>
          <w:sz w:val="28"/>
          <w:szCs w:val="28"/>
        </w:rPr>
        <w:t>。</w:t>
      </w:r>
    </w:p>
    <w:p w:rsidR="00F00A7E" w:rsidRDefault="00F00A7E" w:rsidP="00F069F7">
      <w:pPr>
        <w:spacing w:line="600" w:lineRule="exact"/>
        <w:ind w:firstLineChars="225" w:firstLine="31680"/>
        <w:rPr>
          <w:rFonts w:ascii="宋体" w:eastAsia="宋体" w:hAnsi="宋体"/>
          <w:color w:val="000000"/>
          <w:sz w:val="28"/>
          <w:szCs w:val="28"/>
        </w:rPr>
      </w:pPr>
      <w:r>
        <w:rPr>
          <w:rFonts w:ascii="宋体" w:eastAsia="宋体" w:hAnsi="宋体" w:hint="eastAsia"/>
          <w:color w:val="000000"/>
          <w:sz w:val="28"/>
          <w:szCs w:val="28"/>
        </w:rPr>
        <w:t>上述系数可以根据实际情况在分值上作±</w:t>
      </w:r>
      <w:r>
        <w:rPr>
          <w:rFonts w:ascii="宋体" w:eastAsia="宋体" w:hAnsi="宋体"/>
          <w:color w:val="000000"/>
          <w:sz w:val="28"/>
          <w:szCs w:val="28"/>
        </w:rPr>
        <w:t>1</w:t>
      </w:r>
      <w:r>
        <w:rPr>
          <w:rFonts w:ascii="宋体" w:eastAsia="宋体" w:hAnsi="宋体" w:hint="eastAsia"/>
          <w:color w:val="000000"/>
          <w:sz w:val="28"/>
          <w:szCs w:val="28"/>
        </w:rPr>
        <w:t>的浮动。</w:t>
      </w:r>
    </w:p>
    <w:p w:rsidR="00F00A7E" w:rsidRDefault="00F00A7E" w:rsidP="00F069F7">
      <w:pPr>
        <w:spacing w:line="600" w:lineRule="exact"/>
        <w:ind w:right="-108" w:firstLineChars="224" w:firstLine="31680"/>
        <w:rPr>
          <w:rFonts w:ascii="宋体" w:eastAsia="宋体" w:hAnsi="宋体"/>
          <w:color w:val="000000"/>
          <w:sz w:val="28"/>
          <w:szCs w:val="28"/>
        </w:rPr>
      </w:pPr>
      <w:r>
        <w:rPr>
          <w:rFonts w:ascii="宋体" w:eastAsia="宋体" w:hAnsi="宋体" w:hint="eastAsia"/>
          <w:color w:val="000000"/>
          <w:sz w:val="28"/>
          <w:szCs w:val="28"/>
        </w:rPr>
        <w:t>（三）商业街道路线调整系数</w:t>
      </w:r>
      <w:r>
        <w:rPr>
          <w:rFonts w:ascii="宋体" w:eastAsia="宋体" w:hAnsi="宋体"/>
          <w:b/>
          <w:bCs/>
          <w:color w:val="000000"/>
          <w:sz w:val="28"/>
          <w:szCs w:val="28"/>
        </w:rPr>
        <w:t>f</w:t>
      </w:r>
      <w:r>
        <w:rPr>
          <w:rFonts w:ascii="宋体" w:eastAsia="宋体" w:hAnsi="宋体" w:hint="eastAsia"/>
          <w:b/>
          <w:bCs/>
          <w:color w:val="000000"/>
          <w:sz w:val="28"/>
          <w:szCs w:val="28"/>
          <w:vertAlign w:val="subscript"/>
        </w:rPr>
        <w:t>２</w:t>
      </w:r>
    </w:p>
    <w:p w:rsidR="00F00A7E" w:rsidRDefault="00F00A7E" w:rsidP="00F069F7">
      <w:pPr>
        <w:spacing w:line="600" w:lineRule="exact"/>
        <w:ind w:right="-108" w:firstLineChars="224" w:firstLine="31680"/>
        <w:rPr>
          <w:rFonts w:ascii="宋体" w:eastAsia="宋体" w:hAnsi="宋体"/>
          <w:color w:val="000000"/>
          <w:sz w:val="28"/>
          <w:szCs w:val="28"/>
        </w:rPr>
      </w:pPr>
      <w:r>
        <w:rPr>
          <w:rFonts w:ascii="宋体" w:eastAsia="宋体" w:hAnsi="宋体" w:hint="eastAsia"/>
          <w:color w:val="000000"/>
          <w:sz w:val="28"/>
          <w:szCs w:val="28"/>
        </w:rPr>
        <w:t>临街房屋调整系数取值区间为</w:t>
      </w:r>
      <w:r>
        <w:rPr>
          <w:rFonts w:ascii="宋体" w:eastAsia="宋体" w:hAnsi="宋体"/>
          <w:color w:val="000000"/>
          <w:sz w:val="28"/>
          <w:szCs w:val="28"/>
        </w:rPr>
        <w:t>90</w:t>
      </w:r>
      <w:r>
        <w:rPr>
          <w:rFonts w:ascii="宋体" w:eastAsia="宋体" w:hAnsi="宋体" w:hint="eastAsia"/>
          <w:color w:val="000000"/>
          <w:sz w:val="28"/>
          <w:szCs w:val="28"/>
        </w:rPr>
        <w:t>－</w:t>
      </w:r>
      <w:r>
        <w:rPr>
          <w:rFonts w:ascii="宋体" w:eastAsia="宋体" w:hAnsi="宋体"/>
          <w:color w:val="000000"/>
          <w:sz w:val="28"/>
          <w:szCs w:val="28"/>
        </w:rPr>
        <w:t>110</w:t>
      </w:r>
      <w:r>
        <w:rPr>
          <w:rFonts w:ascii="宋体" w:eastAsia="宋体" w:hAnsi="宋体" w:hint="eastAsia"/>
          <w:color w:val="000000"/>
          <w:sz w:val="28"/>
          <w:szCs w:val="28"/>
        </w:rPr>
        <w:t>，双面临街另增加部分不超过</w:t>
      </w:r>
      <w:r>
        <w:rPr>
          <w:rFonts w:ascii="宋体" w:eastAsia="宋体" w:hAnsi="宋体"/>
          <w:color w:val="000000"/>
          <w:sz w:val="28"/>
          <w:szCs w:val="28"/>
        </w:rPr>
        <w:t>5</w:t>
      </w:r>
      <w:r>
        <w:rPr>
          <w:rFonts w:ascii="宋体" w:eastAsia="宋体" w:hAnsi="宋体" w:hint="eastAsia"/>
          <w:color w:val="000000"/>
          <w:sz w:val="28"/>
          <w:szCs w:val="28"/>
        </w:rPr>
        <w:t>（仅适用于底层）；不临街房屋调整系数取值区间为</w:t>
      </w:r>
      <w:r>
        <w:rPr>
          <w:rFonts w:ascii="宋体" w:eastAsia="宋体" w:hAnsi="宋体"/>
          <w:color w:val="000000"/>
          <w:sz w:val="28"/>
          <w:szCs w:val="28"/>
        </w:rPr>
        <w:t>50</w:t>
      </w:r>
      <w:r>
        <w:rPr>
          <w:rFonts w:ascii="宋体" w:eastAsia="宋体" w:hAnsi="宋体" w:hint="eastAsia"/>
          <w:color w:val="000000"/>
          <w:sz w:val="28"/>
          <w:szCs w:val="28"/>
        </w:rPr>
        <w:t>－</w:t>
      </w:r>
      <w:r>
        <w:rPr>
          <w:rFonts w:ascii="宋体" w:eastAsia="宋体" w:hAnsi="宋体"/>
          <w:color w:val="000000"/>
          <w:sz w:val="28"/>
          <w:szCs w:val="28"/>
        </w:rPr>
        <w:t>60</w:t>
      </w:r>
      <w:r>
        <w:rPr>
          <w:rFonts w:ascii="宋体" w:eastAsia="宋体" w:hAnsi="宋体" w:hint="eastAsia"/>
          <w:color w:val="000000"/>
          <w:sz w:val="28"/>
          <w:szCs w:val="28"/>
        </w:rPr>
        <w:t>。</w:t>
      </w:r>
    </w:p>
    <w:p w:rsidR="00F00A7E" w:rsidRDefault="00F00A7E" w:rsidP="00F069F7">
      <w:pPr>
        <w:spacing w:line="600" w:lineRule="exact"/>
        <w:ind w:firstLineChars="225" w:firstLine="31680"/>
        <w:rPr>
          <w:rFonts w:ascii="宋体" w:eastAsia="宋体" w:hAnsi="宋体"/>
          <w:color w:val="000000"/>
          <w:sz w:val="28"/>
          <w:szCs w:val="28"/>
        </w:rPr>
      </w:pPr>
      <w:r>
        <w:rPr>
          <w:rFonts w:ascii="宋体" w:eastAsia="宋体" w:hAnsi="宋体" w:hint="eastAsia"/>
          <w:color w:val="000000"/>
          <w:sz w:val="28"/>
          <w:szCs w:val="28"/>
        </w:rPr>
        <w:t>上述系数可以根据实际情况在分值上作±</w:t>
      </w:r>
      <w:r>
        <w:rPr>
          <w:rFonts w:ascii="宋体" w:eastAsia="宋体" w:hAnsi="宋体"/>
          <w:color w:val="000000"/>
          <w:sz w:val="28"/>
          <w:szCs w:val="28"/>
        </w:rPr>
        <w:t>1</w:t>
      </w:r>
      <w:r>
        <w:rPr>
          <w:rFonts w:ascii="宋体" w:eastAsia="宋体" w:hAnsi="宋体" w:hint="eastAsia"/>
          <w:color w:val="000000"/>
          <w:sz w:val="28"/>
          <w:szCs w:val="28"/>
        </w:rPr>
        <w:t>的浮动。</w:t>
      </w:r>
    </w:p>
    <w:p w:rsidR="00F00A7E" w:rsidRDefault="00F00A7E" w:rsidP="00F069F7">
      <w:pPr>
        <w:spacing w:afterLines="50" w:line="600" w:lineRule="exact"/>
        <w:ind w:right="-108" w:firstLineChars="224" w:firstLine="31680"/>
        <w:rPr>
          <w:rFonts w:ascii="宋体" w:eastAsia="宋体" w:hAnsi="宋体"/>
          <w:color w:val="000000"/>
          <w:sz w:val="28"/>
          <w:szCs w:val="28"/>
        </w:rPr>
      </w:pPr>
      <w:r>
        <w:rPr>
          <w:rFonts w:ascii="宋体" w:eastAsia="宋体" w:hAnsi="宋体" w:hint="eastAsia"/>
          <w:color w:val="000000"/>
          <w:sz w:val="28"/>
          <w:szCs w:val="28"/>
        </w:rPr>
        <w:t>（四）非住宅营业房屋楼层调整系数</w:t>
      </w:r>
      <w:r>
        <w:rPr>
          <w:rFonts w:ascii="宋体" w:eastAsia="宋体" w:hAnsi="宋体"/>
          <w:color w:val="000000"/>
          <w:sz w:val="28"/>
          <w:szCs w:val="28"/>
        </w:rPr>
        <w:t>f</w:t>
      </w:r>
      <w:r>
        <w:rPr>
          <w:rFonts w:ascii="宋体" w:eastAsia="宋体" w:hAnsi="宋体"/>
          <w:color w:val="000000"/>
          <w:sz w:val="28"/>
          <w:szCs w:val="28"/>
          <w:vertAlign w:val="subscript"/>
        </w:rPr>
        <w:t>3</w:t>
      </w:r>
      <w:r>
        <w:rPr>
          <w:rFonts w:ascii="宋体" w:eastAsia="宋体" w:hAnsi="宋体" w:hint="eastAsia"/>
          <w:color w:val="000000"/>
          <w:sz w:val="28"/>
          <w:szCs w:val="28"/>
        </w:rPr>
        <w:t>表</w:t>
      </w:r>
    </w:p>
    <w:tbl>
      <w:tblPr>
        <w:tblW w:w="4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5"/>
        <w:gridCol w:w="1554"/>
        <w:gridCol w:w="1554"/>
        <w:gridCol w:w="1554"/>
        <w:gridCol w:w="1554"/>
        <w:gridCol w:w="1556"/>
      </w:tblGrid>
      <w:tr w:rsidR="00F00A7E">
        <w:trPr>
          <w:trHeight w:val="737"/>
        </w:trPr>
        <w:tc>
          <w:tcPr>
            <w:tcW w:w="834" w:type="pct"/>
            <w:tcBorders>
              <w:tl2br w:val="single" w:sz="4" w:space="0" w:color="auto"/>
            </w:tcBorders>
            <w:vAlign w:val="center"/>
          </w:tcPr>
          <w:p w:rsidR="00F00A7E" w:rsidRDefault="00F00A7E">
            <w:pPr>
              <w:spacing w:line="280" w:lineRule="exact"/>
              <w:ind w:firstLine="0"/>
              <w:jc w:val="right"/>
              <w:rPr>
                <w:rFonts w:ascii="方正黑体_GBK" w:eastAsia="方正黑体_GBK" w:hAnsi="宋体"/>
                <w:color w:val="000000"/>
                <w:sz w:val="21"/>
                <w:szCs w:val="21"/>
              </w:rPr>
            </w:pPr>
            <w:r>
              <w:rPr>
                <w:rFonts w:ascii="方正黑体_GBK" w:eastAsia="方正黑体_GBK" w:hAnsi="宋体" w:hint="eastAsia"/>
                <w:color w:val="000000"/>
                <w:sz w:val="21"/>
                <w:szCs w:val="21"/>
              </w:rPr>
              <w:t>楼层</w:t>
            </w:r>
            <w:r>
              <w:rPr>
                <w:rFonts w:ascii="方正黑体_GBK" w:eastAsia="方正黑体_GBK" w:hAnsi="宋体"/>
                <w:color w:val="000000"/>
                <w:sz w:val="21"/>
                <w:szCs w:val="21"/>
              </w:rPr>
              <w:t xml:space="preserve"> </w:t>
            </w:r>
          </w:p>
          <w:p w:rsidR="00F00A7E" w:rsidRDefault="00F00A7E">
            <w:pPr>
              <w:spacing w:line="280" w:lineRule="exact"/>
              <w:ind w:right="420" w:firstLine="0"/>
              <w:jc w:val="right"/>
              <w:rPr>
                <w:rFonts w:ascii="方正黑体_GBK" w:eastAsia="方正黑体_GBK" w:hAnsi="宋体"/>
                <w:color w:val="000000"/>
                <w:sz w:val="21"/>
                <w:szCs w:val="21"/>
              </w:rPr>
            </w:pPr>
            <w:r>
              <w:rPr>
                <w:rFonts w:ascii="方正黑体_GBK" w:eastAsia="方正黑体_GBK" w:hAnsi="宋体" w:hint="eastAsia"/>
                <w:color w:val="000000"/>
                <w:sz w:val="21"/>
                <w:szCs w:val="21"/>
              </w:rPr>
              <w:t>临街类型</w:t>
            </w:r>
          </w:p>
        </w:tc>
        <w:tc>
          <w:tcPr>
            <w:tcW w:w="83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一层</w:t>
            </w:r>
          </w:p>
        </w:tc>
        <w:tc>
          <w:tcPr>
            <w:tcW w:w="83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二层</w:t>
            </w:r>
          </w:p>
        </w:tc>
        <w:tc>
          <w:tcPr>
            <w:tcW w:w="83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三层</w:t>
            </w:r>
          </w:p>
        </w:tc>
        <w:tc>
          <w:tcPr>
            <w:tcW w:w="83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四层及以上</w:t>
            </w:r>
          </w:p>
        </w:tc>
        <w:tc>
          <w:tcPr>
            <w:tcW w:w="83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地下室</w:t>
            </w:r>
          </w:p>
        </w:tc>
      </w:tr>
      <w:tr w:rsidR="00F00A7E">
        <w:trPr>
          <w:trHeight w:val="737"/>
        </w:trPr>
        <w:tc>
          <w:tcPr>
            <w:tcW w:w="83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临街</w:t>
            </w:r>
          </w:p>
        </w:tc>
        <w:tc>
          <w:tcPr>
            <w:tcW w:w="83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w:t>
            </w:r>
          </w:p>
        </w:tc>
        <w:tc>
          <w:tcPr>
            <w:tcW w:w="83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50</w:t>
            </w:r>
          </w:p>
        </w:tc>
        <w:tc>
          <w:tcPr>
            <w:tcW w:w="83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40</w:t>
            </w:r>
          </w:p>
        </w:tc>
        <w:tc>
          <w:tcPr>
            <w:tcW w:w="83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32-36</w:t>
            </w:r>
          </w:p>
        </w:tc>
        <w:tc>
          <w:tcPr>
            <w:tcW w:w="83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32-36</w:t>
            </w:r>
          </w:p>
        </w:tc>
      </w:tr>
      <w:tr w:rsidR="00F00A7E">
        <w:trPr>
          <w:trHeight w:val="737"/>
        </w:trPr>
        <w:tc>
          <w:tcPr>
            <w:tcW w:w="83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hint="eastAsia"/>
                <w:color w:val="000000"/>
                <w:sz w:val="21"/>
                <w:szCs w:val="21"/>
              </w:rPr>
              <w:t>不临街</w:t>
            </w:r>
          </w:p>
        </w:tc>
        <w:tc>
          <w:tcPr>
            <w:tcW w:w="83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100</w:t>
            </w:r>
          </w:p>
        </w:tc>
        <w:tc>
          <w:tcPr>
            <w:tcW w:w="83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66</w:t>
            </w:r>
          </w:p>
        </w:tc>
        <w:tc>
          <w:tcPr>
            <w:tcW w:w="83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62</w:t>
            </w:r>
          </w:p>
        </w:tc>
        <w:tc>
          <w:tcPr>
            <w:tcW w:w="833"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50-60</w:t>
            </w:r>
          </w:p>
        </w:tc>
        <w:tc>
          <w:tcPr>
            <w:tcW w:w="834" w:type="pct"/>
            <w:vAlign w:val="center"/>
          </w:tcPr>
          <w:p w:rsidR="00F00A7E" w:rsidRDefault="00F00A7E">
            <w:pPr>
              <w:spacing w:line="280" w:lineRule="exact"/>
              <w:ind w:firstLine="0"/>
              <w:jc w:val="center"/>
              <w:rPr>
                <w:rFonts w:ascii="方正黑体_GBK" w:eastAsia="方正黑体_GBK" w:hAnsi="宋体"/>
                <w:color w:val="000000"/>
                <w:sz w:val="21"/>
                <w:szCs w:val="21"/>
              </w:rPr>
            </w:pPr>
            <w:r>
              <w:rPr>
                <w:rFonts w:ascii="方正黑体_GBK" w:eastAsia="方正黑体_GBK" w:hAnsi="宋体"/>
                <w:color w:val="000000"/>
                <w:sz w:val="21"/>
                <w:szCs w:val="21"/>
              </w:rPr>
              <w:t>50-60</w:t>
            </w:r>
          </w:p>
        </w:tc>
      </w:tr>
    </w:tbl>
    <w:p w:rsidR="00F00A7E" w:rsidRDefault="00F00A7E" w:rsidP="00F00A7E">
      <w:pPr>
        <w:spacing w:line="600" w:lineRule="exact"/>
        <w:ind w:firstLineChars="225" w:firstLine="31680"/>
        <w:rPr>
          <w:rFonts w:ascii="宋体" w:eastAsia="宋体" w:hAnsi="宋体"/>
          <w:sz w:val="28"/>
          <w:szCs w:val="28"/>
        </w:rPr>
      </w:pPr>
      <w:r>
        <w:rPr>
          <w:rFonts w:ascii="宋体" w:eastAsia="宋体" w:hAnsi="宋体" w:hint="eastAsia"/>
          <w:color w:val="000000"/>
          <w:sz w:val="28"/>
          <w:szCs w:val="28"/>
        </w:rPr>
        <w:t>备注：上述系数可以根据实际情况在分值上作±</w:t>
      </w:r>
      <w:r>
        <w:rPr>
          <w:rFonts w:ascii="宋体" w:eastAsia="宋体" w:hAnsi="宋体"/>
          <w:color w:val="000000"/>
          <w:sz w:val="28"/>
          <w:szCs w:val="28"/>
        </w:rPr>
        <w:t>1</w:t>
      </w:r>
      <w:r>
        <w:rPr>
          <w:rFonts w:ascii="宋体" w:eastAsia="宋体" w:hAnsi="宋体" w:hint="eastAsia"/>
          <w:color w:val="000000"/>
          <w:sz w:val="28"/>
          <w:szCs w:val="28"/>
        </w:rPr>
        <w:t>的浮动。</w:t>
      </w:r>
    </w:p>
    <w:p w:rsidR="00F00A7E" w:rsidRDefault="00F00A7E"/>
    <w:sectPr w:rsidR="00F00A7E" w:rsidSect="00F24403">
      <w:headerReference w:type="default" r:id="rId59"/>
      <w:footerReference w:type="even" r:id="rId60"/>
      <w:footerReference w:type="default" r:id="rId61"/>
      <w:pgSz w:w="11907" w:h="16840"/>
      <w:pgMar w:top="1021" w:right="1134" w:bottom="1021" w:left="1077" w:header="851" w:footer="1418" w:gutter="0"/>
      <w:pgNumType w:fmt="numberInDash"/>
      <w:cols w:space="720"/>
      <w:docGrid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A7E" w:rsidRDefault="00F00A7E">
      <w:pPr>
        <w:spacing w:line="240" w:lineRule="auto"/>
      </w:pPr>
      <w:r>
        <w:separator/>
      </w:r>
    </w:p>
  </w:endnote>
  <w:endnote w:type="continuationSeparator" w:id="0">
    <w:p w:rsidR="00F00A7E" w:rsidRDefault="00F00A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汉鼎简仿宋">
    <w:altName w:val="宋体"/>
    <w:panose1 w:val="00000000000000000000"/>
    <w:charset w:val="86"/>
    <w:family w:val="modern"/>
    <w:notTrueType/>
    <w:pitch w:val="default"/>
    <w:sig w:usb0="00000001" w:usb1="080E0000" w:usb2="00000010" w:usb3="00000000" w:csb0="00040000" w:csb1="00000000"/>
  </w:font>
  <w:font w:name="汉鼎简大宋">
    <w:altName w:val="宋体"/>
    <w:panose1 w:val="00000000000000000000"/>
    <w:charset w:val="86"/>
    <w:family w:val="modern"/>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汉鼎简楷体">
    <w:altName w:val="宋体"/>
    <w:panose1 w:val="00000000000000000000"/>
    <w:charset w:val="86"/>
    <w:family w:val="modern"/>
    <w:notTrueType/>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汉鼎简黑体">
    <w:altName w:val="宋体"/>
    <w:panose1 w:val="00000000000000000000"/>
    <w:charset w:val="86"/>
    <w:family w:val="modern"/>
    <w:notTrueType/>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7E" w:rsidRDefault="00F00A7E">
    <w:pPr>
      <w:pStyle w:val="Footer"/>
      <w:framePr w:wrap="around" w:xAlign="outside"/>
      <w:rPr>
        <w:rStyle w:val="PageNumber"/>
      </w:rPr>
    </w:pPr>
    <w:r>
      <w:rPr>
        <w:rStyle w:val="PageNumber"/>
      </w:rPr>
      <w:fldChar w:fldCharType="begin"/>
    </w:r>
    <w:r>
      <w:rPr>
        <w:rStyle w:val="PageNumber"/>
      </w:rPr>
      <w:instrText xml:space="preserve">PAGE  </w:instrText>
    </w:r>
    <w:r>
      <w:rPr>
        <w:rStyle w:val="PageNumber"/>
      </w:rPr>
      <w:fldChar w:fldCharType="end"/>
    </w:r>
  </w:p>
  <w:p w:rsidR="00F00A7E" w:rsidRDefault="00F00A7E">
    <w:pPr>
      <w:pStyle w:val="Footer"/>
      <w:framePr w:wrap="around" w:xAlign="outsid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7E" w:rsidRDefault="00F00A7E">
    <w:pPr>
      <w:pStyle w:val="Footer"/>
      <w:framePr w:w="1588" w:vSpace="425" w:wrap="around" w:vAnchor="page" w:xAlign="outside" w:y="15310"/>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- 2 -</w:t>
    </w:r>
    <w:r>
      <w:rPr>
        <w:rStyle w:val="PageNumber"/>
        <w:sz w:val="24"/>
        <w:szCs w:val="24"/>
      </w:rPr>
      <w:fldChar w:fldCharType="end"/>
    </w:r>
  </w:p>
  <w:p w:rsidR="00F00A7E" w:rsidRDefault="00F00A7E">
    <w:pPr>
      <w:pStyle w:val="Footer"/>
      <w:framePr w:w="667" w:wrap="around" w:y="-122"/>
      <w:ind w:right="360" w:firstLine="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A7E" w:rsidRDefault="00F00A7E">
      <w:pPr>
        <w:spacing w:line="240" w:lineRule="auto"/>
      </w:pPr>
      <w:r>
        <w:separator/>
      </w:r>
    </w:p>
  </w:footnote>
  <w:footnote w:type="continuationSeparator" w:id="0">
    <w:p w:rsidR="00F00A7E" w:rsidRDefault="00F00A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7E" w:rsidRDefault="00F00A7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E23FA"/>
    <w:multiLevelType w:val="singleLevel"/>
    <w:tmpl w:val="6E2E23FA"/>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lkYWY3NDdhN2M5MTc2ODY3ZDYwOTE4YTFiZjdlNGIifQ=="/>
  </w:docVars>
  <w:rsids>
    <w:rsidRoot w:val="003778A8"/>
    <w:rsid w:val="000939BE"/>
    <w:rsid w:val="00255F87"/>
    <w:rsid w:val="00264298"/>
    <w:rsid w:val="00274D45"/>
    <w:rsid w:val="002D0607"/>
    <w:rsid w:val="003778A8"/>
    <w:rsid w:val="004A112F"/>
    <w:rsid w:val="004E439D"/>
    <w:rsid w:val="00574F65"/>
    <w:rsid w:val="005E0EB7"/>
    <w:rsid w:val="0063585C"/>
    <w:rsid w:val="00731F34"/>
    <w:rsid w:val="007C7443"/>
    <w:rsid w:val="008418C9"/>
    <w:rsid w:val="00842377"/>
    <w:rsid w:val="00CA400B"/>
    <w:rsid w:val="00D33507"/>
    <w:rsid w:val="00D36F0B"/>
    <w:rsid w:val="00D5327D"/>
    <w:rsid w:val="00E54854"/>
    <w:rsid w:val="00F00A7E"/>
    <w:rsid w:val="00F069F7"/>
    <w:rsid w:val="00F24403"/>
    <w:rsid w:val="00F30B47"/>
    <w:rsid w:val="00FA2F98"/>
    <w:rsid w:val="045966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24403"/>
    <w:pPr>
      <w:widowControl w:val="0"/>
      <w:autoSpaceDE w:val="0"/>
      <w:autoSpaceDN w:val="0"/>
      <w:snapToGrid w:val="0"/>
      <w:spacing w:line="590" w:lineRule="atLeast"/>
      <w:ind w:firstLine="624"/>
      <w:jc w:val="both"/>
    </w:pPr>
    <w:rPr>
      <w:rFonts w:ascii="汉鼎简仿宋" w:eastAsia="汉鼎简仿宋" w:hAnsi="Times New Roman"/>
      <w:kern w:val="0"/>
      <w:sz w:val="32"/>
      <w:szCs w:val="20"/>
    </w:rPr>
  </w:style>
  <w:style w:type="paragraph" w:styleId="Heading1">
    <w:name w:val="heading 1"/>
    <w:basedOn w:val="Normal"/>
    <w:next w:val="Normal"/>
    <w:link w:val="Heading1Char"/>
    <w:uiPriority w:val="99"/>
    <w:qFormat/>
    <w:rsid w:val="00F24403"/>
    <w:pPr>
      <w:keepNext/>
      <w:keepLines/>
      <w:spacing w:before="340" w:after="330" w:line="578" w:lineRule="atLeast"/>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4403"/>
    <w:rPr>
      <w:rFonts w:ascii="汉鼎简仿宋" w:eastAsia="汉鼎简仿宋" w:hAnsi="Times New Roman" w:cs="Times New Roman"/>
      <w:b/>
      <w:snapToGrid w:val="0"/>
      <w:kern w:val="44"/>
      <w:sz w:val="20"/>
      <w:szCs w:val="20"/>
    </w:rPr>
  </w:style>
  <w:style w:type="paragraph" w:styleId="List3">
    <w:name w:val="List 3"/>
    <w:basedOn w:val="Normal"/>
    <w:uiPriority w:val="99"/>
    <w:rsid w:val="00F24403"/>
    <w:pPr>
      <w:autoSpaceDE/>
      <w:autoSpaceDN/>
      <w:snapToGrid/>
      <w:spacing w:line="240" w:lineRule="auto"/>
      <w:ind w:leftChars="400" w:left="100" w:hangingChars="200" w:hanging="200"/>
    </w:pPr>
    <w:rPr>
      <w:rFonts w:ascii="Times New Roman" w:eastAsia="宋体"/>
      <w:kern w:val="2"/>
      <w:sz w:val="21"/>
      <w:szCs w:val="24"/>
    </w:rPr>
  </w:style>
  <w:style w:type="paragraph" w:styleId="NormalIndent">
    <w:name w:val="Normal Indent"/>
    <w:basedOn w:val="Normal"/>
    <w:next w:val="Normal"/>
    <w:link w:val="NormalIndentChar"/>
    <w:uiPriority w:val="99"/>
    <w:rsid w:val="00F24403"/>
    <w:pPr>
      <w:adjustRightInd w:val="0"/>
      <w:snapToGrid/>
      <w:ind w:firstLine="0"/>
      <w:jc w:val="left"/>
    </w:pPr>
    <w:rPr>
      <w:spacing w:val="-25"/>
      <w:sz w:val="20"/>
    </w:rPr>
  </w:style>
  <w:style w:type="paragraph" w:styleId="CommentText">
    <w:name w:val="annotation text"/>
    <w:basedOn w:val="Normal"/>
    <w:link w:val="CommentTextChar"/>
    <w:uiPriority w:val="99"/>
    <w:semiHidden/>
    <w:rsid w:val="00F24403"/>
    <w:pPr>
      <w:jc w:val="left"/>
    </w:pPr>
  </w:style>
  <w:style w:type="character" w:customStyle="1" w:styleId="CommentTextChar">
    <w:name w:val="Comment Text Char"/>
    <w:basedOn w:val="DefaultParagraphFont"/>
    <w:link w:val="CommentText"/>
    <w:uiPriority w:val="99"/>
    <w:semiHidden/>
    <w:locked/>
    <w:rsid w:val="00F24403"/>
    <w:rPr>
      <w:rFonts w:ascii="汉鼎简仿宋" w:eastAsia="汉鼎简仿宋" w:hAnsi="Times New Roman" w:cs="Times New Roman"/>
      <w:snapToGrid w:val="0"/>
      <w:kern w:val="0"/>
      <w:sz w:val="20"/>
      <w:szCs w:val="20"/>
    </w:rPr>
  </w:style>
  <w:style w:type="paragraph" w:styleId="BodyText">
    <w:name w:val="Body Text"/>
    <w:basedOn w:val="Normal"/>
    <w:link w:val="BodyTextChar"/>
    <w:uiPriority w:val="99"/>
    <w:rsid w:val="00F24403"/>
    <w:pPr>
      <w:autoSpaceDE/>
      <w:autoSpaceDN/>
      <w:snapToGrid/>
      <w:spacing w:line="240" w:lineRule="auto"/>
      <w:ind w:firstLine="0"/>
      <w:jc w:val="center"/>
    </w:pPr>
    <w:rPr>
      <w:rFonts w:ascii="Times New Roman" w:eastAsia="汉鼎简大宋"/>
      <w:kern w:val="2"/>
      <w:sz w:val="44"/>
      <w:szCs w:val="24"/>
    </w:rPr>
  </w:style>
  <w:style w:type="character" w:customStyle="1" w:styleId="BodyTextChar">
    <w:name w:val="Body Text Char"/>
    <w:basedOn w:val="DefaultParagraphFont"/>
    <w:link w:val="BodyText"/>
    <w:uiPriority w:val="99"/>
    <w:locked/>
    <w:rsid w:val="00F24403"/>
    <w:rPr>
      <w:rFonts w:ascii="Times New Roman" w:eastAsia="汉鼎简大宋" w:hAnsi="Times New Roman" w:cs="Times New Roman"/>
      <w:sz w:val="24"/>
      <w:szCs w:val="24"/>
    </w:rPr>
  </w:style>
  <w:style w:type="paragraph" w:styleId="BodyTextIndent">
    <w:name w:val="Body Text Indent"/>
    <w:basedOn w:val="Normal"/>
    <w:link w:val="BodyTextIndentChar"/>
    <w:uiPriority w:val="99"/>
    <w:rsid w:val="00F24403"/>
    <w:pPr>
      <w:autoSpaceDE/>
      <w:autoSpaceDN/>
      <w:snapToGrid/>
      <w:spacing w:line="240" w:lineRule="auto"/>
      <w:ind w:firstLineChars="200" w:firstLine="640"/>
    </w:pPr>
    <w:rPr>
      <w:rFonts w:ascii="Times New Roman" w:eastAsia="黑体"/>
      <w:kern w:val="2"/>
      <w:szCs w:val="24"/>
    </w:rPr>
  </w:style>
  <w:style w:type="character" w:customStyle="1" w:styleId="BodyTextIndentChar">
    <w:name w:val="Body Text Indent Char"/>
    <w:basedOn w:val="DefaultParagraphFont"/>
    <w:link w:val="BodyTextIndent"/>
    <w:uiPriority w:val="99"/>
    <w:locked/>
    <w:rsid w:val="00F24403"/>
    <w:rPr>
      <w:rFonts w:ascii="Times New Roman" w:eastAsia="黑体" w:hAnsi="Times New Roman" w:cs="Times New Roman"/>
      <w:sz w:val="24"/>
      <w:szCs w:val="24"/>
    </w:rPr>
  </w:style>
  <w:style w:type="paragraph" w:styleId="List2">
    <w:name w:val="List 2"/>
    <w:basedOn w:val="Normal"/>
    <w:uiPriority w:val="99"/>
    <w:rsid w:val="00F24403"/>
    <w:pPr>
      <w:autoSpaceDE/>
      <w:autoSpaceDN/>
      <w:snapToGrid/>
      <w:spacing w:line="240" w:lineRule="auto"/>
      <w:ind w:leftChars="200" w:left="100" w:hangingChars="200" w:hanging="200"/>
    </w:pPr>
    <w:rPr>
      <w:rFonts w:ascii="Times New Roman" w:eastAsia="宋体"/>
      <w:kern w:val="2"/>
      <w:sz w:val="21"/>
      <w:szCs w:val="24"/>
    </w:rPr>
  </w:style>
  <w:style w:type="paragraph" w:styleId="PlainText">
    <w:name w:val="Plain Text"/>
    <w:basedOn w:val="Normal"/>
    <w:link w:val="PlainTextChar"/>
    <w:uiPriority w:val="99"/>
    <w:rsid w:val="00F24403"/>
    <w:pPr>
      <w:autoSpaceDE/>
      <w:autoSpaceDN/>
      <w:snapToGrid/>
      <w:spacing w:line="240" w:lineRule="auto"/>
      <w:ind w:firstLine="0"/>
    </w:pPr>
    <w:rPr>
      <w:rFonts w:ascii="宋体" w:eastAsia="宋体" w:hAnsi="Courier New" w:cs="Courier New"/>
      <w:kern w:val="2"/>
      <w:sz w:val="21"/>
      <w:szCs w:val="21"/>
    </w:rPr>
  </w:style>
  <w:style w:type="character" w:customStyle="1" w:styleId="PlainTextChar">
    <w:name w:val="Plain Text Char"/>
    <w:basedOn w:val="DefaultParagraphFont"/>
    <w:link w:val="PlainText"/>
    <w:uiPriority w:val="99"/>
    <w:locked/>
    <w:rsid w:val="00F24403"/>
    <w:rPr>
      <w:rFonts w:ascii="宋体" w:eastAsia="宋体" w:hAnsi="Courier New" w:cs="Courier New"/>
      <w:sz w:val="21"/>
      <w:szCs w:val="21"/>
    </w:rPr>
  </w:style>
  <w:style w:type="paragraph" w:styleId="Date">
    <w:name w:val="Date"/>
    <w:basedOn w:val="Normal"/>
    <w:next w:val="Normal"/>
    <w:link w:val="DateChar"/>
    <w:uiPriority w:val="99"/>
    <w:rsid w:val="00F24403"/>
    <w:pPr>
      <w:autoSpaceDE/>
      <w:autoSpaceDN/>
      <w:snapToGrid/>
      <w:spacing w:line="240" w:lineRule="auto"/>
      <w:ind w:left="100" w:firstLine="0"/>
    </w:pPr>
    <w:rPr>
      <w:rFonts w:ascii="仿宋_GB2312" w:eastAsia="仿宋_GB2312" w:hAnsi="宋体"/>
      <w:kern w:val="2"/>
      <w:sz w:val="30"/>
    </w:rPr>
  </w:style>
  <w:style w:type="character" w:customStyle="1" w:styleId="DateChar">
    <w:name w:val="Date Char"/>
    <w:basedOn w:val="DefaultParagraphFont"/>
    <w:link w:val="Date"/>
    <w:uiPriority w:val="99"/>
    <w:locked/>
    <w:rsid w:val="00F24403"/>
    <w:rPr>
      <w:rFonts w:ascii="仿宋_GB2312" w:eastAsia="仿宋_GB2312" w:hAnsi="宋体" w:cs="Times New Roman"/>
      <w:sz w:val="20"/>
      <w:szCs w:val="20"/>
    </w:rPr>
  </w:style>
  <w:style w:type="paragraph" w:styleId="BodyTextIndent2">
    <w:name w:val="Body Text Indent 2"/>
    <w:basedOn w:val="Normal"/>
    <w:link w:val="BodyTextIndent2Char"/>
    <w:uiPriority w:val="99"/>
    <w:rsid w:val="00F24403"/>
    <w:pPr>
      <w:spacing w:line="620" w:lineRule="exact"/>
      <w:ind w:firstLineChars="200" w:firstLine="630"/>
    </w:pPr>
    <w:rPr>
      <w:rFonts w:ascii="方正仿宋_GBK" w:eastAsia="方正仿宋_GBK"/>
    </w:rPr>
  </w:style>
  <w:style w:type="character" w:customStyle="1" w:styleId="BodyTextIndent2Char">
    <w:name w:val="Body Text Indent 2 Char"/>
    <w:basedOn w:val="DefaultParagraphFont"/>
    <w:link w:val="BodyTextIndent2"/>
    <w:uiPriority w:val="99"/>
    <w:locked/>
    <w:rsid w:val="00F24403"/>
    <w:rPr>
      <w:rFonts w:ascii="方正仿宋_GBK" w:eastAsia="方正仿宋_GBK" w:hAnsi="Times New Roman" w:cs="Times New Roman"/>
      <w:snapToGrid w:val="0"/>
      <w:kern w:val="0"/>
      <w:sz w:val="20"/>
      <w:szCs w:val="20"/>
    </w:rPr>
  </w:style>
  <w:style w:type="paragraph" w:styleId="BalloonText">
    <w:name w:val="Balloon Text"/>
    <w:basedOn w:val="Normal"/>
    <w:link w:val="BalloonTextChar"/>
    <w:uiPriority w:val="99"/>
    <w:semiHidden/>
    <w:rsid w:val="00F24403"/>
    <w:rPr>
      <w:sz w:val="18"/>
      <w:szCs w:val="18"/>
    </w:rPr>
  </w:style>
  <w:style w:type="character" w:customStyle="1" w:styleId="BalloonTextChar">
    <w:name w:val="Balloon Text Char"/>
    <w:basedOn w:val="DefaultParagraphFont"/>
    <w:link w:val="BalloonText"/>
    <w:uiPriority w:val="99"/>
    <w:semiHidden/>
    <w:locked/>
    <w:rsid w:val="00F24403"/>
    <w:rPr>
      <w:rFonts w:ascii="汉鼎简仿宋" w:eastAsia="汉鼎简仿宋" w:hAnsi="Times New Roman" w:cs="Times New Roman"/>
      <w:snapToGrid w:val="0"/>
      <w:kern w:val="0"/>
      <w:sz w:val="18"/>
      <w:szCs w:val="18"/>
    </w:rPr>
  </w:style>
  <w:style w:type="paragraph" w:styleId="Footer">
    <w:name w:val="footer"/>
    <w:basedOn w:val="Normal"/>
    <w:link w:val="FooterChar"/>
    <w:uiPriority w:val="99"/>
    <w:rsid w:val="00F24403"/>
    <w:pPr>
      <w:framePr w:wrap="around" w:vAnchor="text" w:hAnchor="margin" w:xAlign="center" w:y="1"/>
      <w:tabs>
        <w:tab w:val="center" w:pos="4153"/>
        <w:tab w:val="right" w:pos="8306"/>
      </w:tabs>
      <w:spacing w:line="400" w:lineRule="atLeast"/>
      <w:ind w:firstLine="0"/>
      <w:jc w:val="center"/>
    </w:pPr>
    <w:rPr>
      <w:rFonts w:ascii="方正仿宋_GBK" w:eastAsia="方正仿宋_GBK" w:hAnsi="汉鼎简仿宋"/>
      <w:sz w:val="28"/>
    </w:rPr>
  </w:style>
  <w:style w:type="character" w:customStyle="1" w:styleId="FooterChar">
    <w:name w:val="Footer Char"/>
    <w:basedOn w:val="DefaultParagraphFont"/>
    <w:link w:val="Footer"/>
    <w:uiPriority w:val="99"/>
    <w:locked/>
    <w:rsid w:val="00F24403"/>
    <w:rPr>
      <w:rFonts w:ascii="方正仿宋_GBK" w:eastAsia="方正仿宋_GBK" w:hAnsi="汉鼎简仿宋" w:cs="Times New Roman"/>
      <w:snapToGrid w:val="0"/>
      <w:kern w:val="0"/>
      <w:sz w:val="20"/>
      <w:szCs w:val="20"/>
    </w:rPr>
  </w:style>
  <w:style w:type="paragraph" w:styleId="Header">
    <w:name w:val="header"/>
    <w:basedOn w:val="Normal"/>
    <w:link w:val="HeaderChar"/>
    <w:uiPriority w:val="99"/>
    <w:rsid w:val="00F24403"/>
    <w:pPr>
      <w:pBdr>
        <w:bottom w:val="single" w:sz="6" w:space="1" w:color="auto"/>
      </w:pBdr>
      <w:tabs>
        <w:tab w:val="center" w:pos="4153"/>
        <w:tab w:val="right" w:pos="8306"/>
      </w:tabs>
      <w:spacing w:line="240" w:lineRule="atLeast"/>
      <w:jc w:val="center"/>
    </w:pPr>
    <w:rPr>
      <w:sz w:val="18"/>
    </w:rPr>
  </w:style>
  <w:style w:type="character" w:customStyle="1" w:styleId="HeaderChar">
    <w:name w:val="Header Char"/>
    <w:basedOn w:val="DefaultParagraphFont"/>
    <w:link w:val="Header"/>
    <w:uiPriority w:val="99"/>
    <w:locked/>
    <w:rsid w:val="00F24403"/>
    <w:rPr>
      <w:rFonts w:ascii="汉鼎简仿宋" w:eastAsia="汉鼎简仿宋" w:hAnsi="Times New Roman" w:cs="Times New Roman"/>
      <w:snapToGrid w:val="0"/>
      <w:kern w:val="0"/>
      <w:sz w:val="20"/>
      <w:szCs w:val="20"/>
    </w:rPr>
  </w:style>
  <w:style w:type="paragraph" w:styleId="BodyTextIndent3">
    <w:name w:val="Body Text Indent 3"/>
    <w:basedOn w:val="Normal"/>
    <w:link w:val="BodyTextIndent3Char"/>
    <w:uiPriority w:val="99"/>
    <w:rsid w:val="00F24403"/>
    <w:pPr>
      <w:spacing w:line="660" w:lineRule="exact"/>
      <w:ind w:firstLine="4089"/>
    </w:pPr>
    <w:rPr>
      <w:rFonts w:ascii="仿宋_GB2312" w:eastAsia="仿宋_GB2312"/>
    </w:rPr>
  </w:style>
  <w:style w:type="character" w:customStyle="1" w:styleId="BodyTextIndent3Char">
    <w:name w:val="Body Text Indent 3 Char"/>
    <w:basedOn w:val="DefaultParagraphFont"/>
    <w:link w:val="BodyTextIndent3"/>
    <w:uiPriority w:val="99"/>
    <w:locked/>
    <w:rsid w:val="00F24403"/>
    <w:rPr>
      <w:rFonts w:ascii="仿宋_GB2312" w:eastAsia="仿宋_GB2312" w:hAnsi="Times New Roman" w:cs="Times New Roman"/>
      <w:snapToGrid w:val="0"/>
      <w:kern w:val="0"/>
      <w:sz w:val="20"/>
      <w:szCs w:val="20"/>
    </w:rPr>
  </w:style>
  <w:style w:type="paragraph" w:styleId="BodyText2">
    <w:name w:val="Body Text 2"/>
    <w:basedOn w:val="Normal"/>
    <w:link w:val="BodyText2Char"/>
    <w:uiPriority w:val="99"/>
    <w:rsid w:val="00F24403"/>
    <w:pPr>
      <w:autoSpaceDE/>
      <w:autoSpaceDN/>
      <w:snapToGrid/>
      <w:spacing w:line="240" w:lineRule="auto"/>
      <w:ind w:firstLine="0"/>
      <w:jc w:val="center"/>
    </w:pPr>
    <w:rPr>
      <w:rFonts w:ascii="Times New Roman" w:eastAsia="方正仿宋_GBK"/>
      <w:kern w:val="2"/>
      <w:sz w:val="36"/>
    </w:rPr>
  </w:style>
  <w:style w:type="character" w:customStyle="1" w:styleId="BodyText2Char">
    <w:name w:val="Body Text 2 Char"/>
    <w:basedOn w:val="DefaultParagraphFont"/>
    <w:link w:val="BodyText2"/>
    <w:uiPriority w:val="99"/>
    <w:locked/>
    <w:rsid w:val="00F24403"/>
    <w:rPr>
      <w:rFonts w:ascii="Times New Roman" w:eastAsia="方正仿宋_GBK" w:hAnsi="Times New Roman" w:cs="Times New Roman"/>
      <w:sz w:val="20"/>
      <w:szCs w:val="20"/>
    </w:rPr>
  </w:style>
  <w:style w:type="paragraph" w:styleId="HTMLPreformatted">
    <w:name w:val="HTML Preformatted"/>
    <w:basedOn w:val="Normal"/>
    <w:link w:val="HTMLPreformattedChar"/>
    <w:uiPriority w:val="99"/>
    <w:rsid w:val="00F244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spacing w:line="240" w:lineRule="auto"/>
      <w:ind w:firstLine="0"/>
      <w:jc w:val="left"/>
    </w:pPr>
    <w:rPr>
      <w:rFonts w:ascii="宋体" w:eastAsia="宋体" w:hAnsi="宋体" w:cs="宋体"/>
      <w:sz w:val="24"/>
      <w:szCs w:val="24"/>
    </w:rPr>
  </w:style>
  <w:style w:type="character" w:customStyle="1" w:styleId="HTMLPreformattedChar">
    <w:name w:val="HTML Preformatted Char"/>
    <w:basedOn w:val="DefaultParagraphFont"/>
    <w:link w:val="HTMLPreformatted"/>
    <w:uiPriority w:val="99"/>
    <w:locked/>
    <w:rsid w:val="00F24403"/>
    <w:rPr>
      <w:rFonts w:ascii="宋体" w:eastAsia="宋体" w:hAnsi="宋体" w:cs="宋体"/>
      <w:kern w:val="0"/>
      <w:sz w:val="24"/>
      <w:szCs w:val="24"/>
    </w:rPr>
  </w:style>
  <w:style w:type="paragraph" w:styleId="NormalWeb">
    <w:name w:val="Normal (Web)"/>
    <w:basedOn w:val="Normal"/>
    <w:uiPriority w:val="99"/>
    <w:rsid w:val="00F24403"/>
    <w:pPr>
      <w:widowControl/>
      <w:autoSpaceDE/>
      <w:autoSpaceDN/>
      <w:snapToGrid/>
      <w:spacing w:before="100" w:beforeAutospacing="1" w:after="100" w:afterAutospacing="1" w:line="360" w:lineRule="auto"/>
      <w:ind w:firstLine="640"/>
    </w:pPr>
    <w:rPr>
      <w:rFonts w:ascii="仿宋_GB2312" w:eastAsia="仿宋_GB2312" w:hAnsi="宋体"/>
    </w:rPr>
  </w:style>
  <w:style w:type="paragraph" w:styleId="CommentSubject">
    <w:name w:val="annotation subject"/>
    <w:basedOn w:val="CommentText"/>
    <w:next w:val="CommentText"/>
    <w:link w:val="CommentSubjectChar"/>
    <w:uiPriority w:val="99"/>
    <w:semiHidden/>
    <w:rsid w:val="00F24403"/>
    <w:rPr>
      <w:b/>
      <w:bCs/>
    </w:rPr>
  </w:style>
  <w:style w:type="character" w:customStyle="1" w:styleId="CommentSubjectChar">
    <w:name w:val="Comment Subject Char"/>
    <w:basedOn w:val="CommentTextChar"/>
    <w:link w:val="CommentSubject"/>
    <w:uiPriority w:val="99"/>
    <w:semiHidden/>
    <w:locked/>
    <w:rsid w:val="00F24403"/>
    <w:rPr>
      <w:b/>
      <w:bCs/>
    </w:rPr>
  </w:style>
  <w:style w:type="paragraph" w:styleId="BodyTextFirstIndent">
    <w:name w:val="Body Text First Indent"/>
    <w:basedOn w:val="BodyText"/>
    <w:link w:val="BodyTextFirstIndentChar"/>
    <w:uiPriority w:val="99"/>
    <w:rsid w:val="00F24403"/>
    <w:pPr>
      <w:spacing w:after="120"/>
      <w:ind w:firstLineChars="100" w:firstLine="420"/>
      <w:jc w:val="both"/>
    </w:pPr>
    <w:rPr>
      <w:rFonts w:eastAsia="宋体"/>
      <w:sz w:val="21"/>
    </w:rPr>
  </w:style>
  <w:style w:type="character" w:customStyle="1" w:styleId="BodyTextFirstIndentChar">
    <w:name w:val="Body Text First Indent Char"/>
    <w:basedOn w:val="BodyTextChar"/>
    <w:link w:val="BodyTextFirstIndent"/>
    <w:uiPriority w:val="99"/>
    <w:locked/>
    <w:rsid w:val="00F24403"/>
    <w:rPr>
      <w:rFonts w:eastAsia="宋体"/>
    </w:rPr>
  </w:style>
  <w:style w:type="paragraph" w:styleId="BodyTextFirstIndent2">
    <w:name w:val="Body Text First Indent 2"/>
    <w:basedOn w:val="BodyTextIndent"/>
    <w:link w:val="BodyTextFirstIndent2Char"/>
    <w:uiPriority w:val="99"/>
    <w:rsid w:val="00F24403"/>
    <w:pPr>
      <w:spacing w:after="120"/>
      <w:ind w:leftChars="200" w:left="420" w:firstLine="420"/>
    </w:pPr>
    <w:rPr>
      <w:rFonts w:eastAsia="宋体"/>
      <w:sz w:val="21"/>
    </w:rPr>
  </w:style>
  <w:style w:type="character" w:customStyle="1" w:styleId="BodyTextFirstIndent2Char">
    <w:name w:val="Body Text First Indent 2 Char"/>
    <w:basedOn w:val="BodyTextIndentChar"/>
    <w:link w:val="BodyTextFirstIndent2"/>
    <w:uiPriority w:val="99"/>
    <w:locked/>
    <w:rsid w:val="00F24403"/>
    <w:rPr>
      <w:rFonts w:eastAsia="宋体"/>
    </w:rPr>
  </w:style>
  <w:style w:type="table" w:styleId="TableGrid">
    <w:name w:val="Table Grid"/>
    <w:basedOn w:val="TableNormal"/>
    <w:uiPriority w:val="99"/>
    <w:rsid w:val="00F24403"/>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24403"/>
    <w:rPr>
      <w:rFonts w:cs="Times New Roman"/>
      <w:b/>
    </w:rPr>
  </w:style>
  <w:style w:type="character" w:styleId="PageNumber">
    <w:name w:val="page number"/>
    <w:basedOn w:val="DefaultParagraphFont"/>
    <w:uiPriority w:val="99"/>
    <w:rsid w:val="00F24403"/>
    <w:rPr>
      <w:rFonts w:cs="Times New Roman"/>
    </w:rPr>
  </w:style>
  <w:style w:type="character" w:styleId="Hyperlink">
    <w:name w:val="Hyperlink"/>
    <w:basedOn w:val="DefaultParagraphFont"/>
    <w:uiPriority w:val="99"/>
    <w:rsid w:val="00F24403"/>
    <w:rPr>
      <w:rFonts w:cs="Times New Roman"/>
      <w:color w:val="0000FF"/>
      <w:u w:val="single"/>
    </w:rPr>
  </w:style>
  <w:style w:type="character" w:styleId="CommentReference">
    <w:name w:val="annotation reference"/>
    <w:basedOn w:val="DefaultParagraphFont"/>
    <w:uiPriority w:val="99"/>
    <w:semiHidden/>
    <w:rsid w:val="00F24403"/>
    <w:rPr>
      <w:rFonts w:cs="Times New Roman"/>
      <w:sz w:val="21"/>
    </w:rPr>
  </w:style>
  <w:style w:type="character" w:customStyle="1" w:styleId="NormalIndentChar">
    <w:name w:val="Normal Indent Char"/>
    <w:link w:val="NormalIndent"/>
    <w:uiPriority w:val="99"/>
    <w:locked/>
    <w:rsid w:val="00F24403"/>
    <w:rPr>
      <w:rFonts w:ascii="汉鼎简仿宋" w:eastAsia="汉鼎简仿宋" w:hAnsi="Times New Roman"/>
      <w:snapToGrid w:val="0"/>
      <w:spacing w:val="-25"/>
      <w:kern w:val="0"/>
      <w:sz w:val="20"/>
    </w:rPr>
  </w:style>
  <w:style w:type="paragraph" w:customStyle="1" w:styleId="Char">
    <w:name w:val="Char"/>
    <w:basedOn w:val="Normal"/>
    <w:uiPriority w:val="99"/>
    <w:rsid w:val="00F24403"/>
    <w:pPr>
      <w:autoSpaceDE/>
      <w:autoSpaceDN/>
      <w:snapToGrid/>
      <w:spacing w:line="240" w:lineRule="auto"/>
      <w:ind w:firstLine="0"/>
    </w:pPr>
    <w:rPr>
      <w:rFonts w:ascii="Tahoma" w:eastAsia="宋体" w:hAnsi="Tahoma"/>
      <w:kern w:val="2"/>
      <w:sz w:val="24"/>
    </w:rPr>
  </w:style>
  <w:style w:type="paragraph" w:customStyle="1" w:styleId="1">
    <w:name w:val="标题1"/>
    <w:basedOn w:val="Normal"/>
    <w:next w:val="Normal"/>
    <w:uiPriority w:val="99"/>
    <w:rsid w:val="00F24403"/>
    <w:pPr>
      <w:tabs>
        <w:tab w:val="left" w:pos="9193"/>
        <w:tab w:val="left" w:pos="9827"/>
      </w:tabs>
      <w:spacing w:line="700" w:lineRule="atLeast"/>
      <w:ind w:firstLine="0"/>
      <w:jc w:val="center"/>
    </w:pPr>
    <w:rPr>
      <w:rFonts w:ascii="汉鼎简大宋" w:eastAsia="汉鼎简大宋"/>
      <w:sz w:val="44"/>
    </w:rPr>
  </w:style>
  <w:style w:type="paragraph" w:customStyle="1" w:styleId="a">
    <w:name w:val="红线"/>
    <w:basedOn w:val="Heading1"/>
    <w:uiPriority w:val="99"/>
    <w:rsid w:val="00F24403"/>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Normal"/>
    <w:next w:val="Normal"/>
    <w:link w:val="2Char"/>
    <w:uiPriority w:val="99"/>
    <w:rsid w:val="00F24403"/>
    <w:pPr>
      <w:ind w:firstLine="0"/>
      <w:jc w:val="center"/>
    </w:pPr>
    <w:rPr>
      <w:rFonts w:ascii="汉鼎简楷体" w:eastAsia="汉鼎简楷体" w:hAnsi="Book Antiqua"/>
      <w:sz w:val="20"/>
    </w:rPr>
  </w:style>
  <w:style w:type="character" w:customStyle="1" w:styleId="2Char">
    <w:name w:val="标题2 Char"/>
    <w:link w:val="2"/>
    <w:uiPriority w:val="99"/>
    <w:locked/>
    <w:rsid w:val="00F24403"/>
    <w:rPr>
      <w:rFonts w:ascii="汉鼎简楷体" w:eastAsia="汉鼎简楷体" w:hAnsi="Book Antiqua"/>
      <w:snapToGrid w:val="0"/>
      <w:kern w:val="0"/>
      <w:sz w:val="20"/>
    </w:rPr>
  </w:style>
  <w:style w:type="paragraph" w:customStyle="1" w:styleId="3">
    <w:name w:val="标题3"/>
    <w:basedOn w:val="Normal"/>
    <w:next w:val="Normal"/>
    <w:uiPriority w:val="99"/>
    <w:rsid w:val="00F24403"/>
    <w:rPr>
      <w:rFonts w:ascii="汉鼎简黑体" w:eastAsia="汉鼎简黑体"/>
    </w:rPr>
  </w:style>
  <w:style w:type="paragraph" w:customStyle="1" w:styleId="a0">
    <w:name w:val="密级"/>
    <w:basedOn w:val="Normal"/>
    <w:uiPriority w:val="99"/>
    <w:rsid w:val="00F24403"/>
    <w:pPr>
      <w:adjustRightInd w:val="0"/>
      <w:snapToGrid/>
      <w:spacing w:line="425" w:lineRule="atLeast"/>
      <w:ind w:firstLine="0"/>
      <w:jc w:val="right"/>
    </w:pPr>
    <w:rPr>
      <w:rFonts w:ascii="黑体" w:eastAsia="黑体"/>
      <w:sz w:val="30"/>
    </w:rPr>
  </w:style>
  <w:style w:type="paragraph" w:customStyle="1" w:styleId="a1">
    <w:name w:val="主题词"/>
    <w:basedOn w:val="Normal"/>
    <w:uiPriority w:val="99"/>
    <w:rsid w:val="00F24403"/>
    <w:pPr>
      <w:adjustRightInd w:val="0"/>
      <w:snapToGrid/>
      <w:spacing w:line="240" w:lineRule="atLeast"/>
      <w:ind w:firstLine="0"/>
      <w:jc w:val="left"/>
    </w:pPr>
    <w:rPr>
      <w:rFonts w:ascii="宋体" w:eastAsia="宋体"/>
      <w:b/>
    </w:rPr>
  </w:style>
  <w:style w:type="paragraph" w:customStyle="1" w:styleId="a2">
    <w:name w:val="抄送栏"/>
    <w:basedOn w:val="Normal"/>
    <w:uiPriority w:val="99"/>
    <w:rsid w:val="00F24403"/>
    <w:pPr>
      <w:adjustRightInd w:val="0"/>
      <w:snapToGrid/>
      <w:spacing w:line="454" w:lineRule="atLeast"/>
      <w:ind w:left="851" w:hanging="851"/>
    </w:pPr>
    <w:rPr>
      <w:sz w:val="28"/>
    </w:rPr>
  </w:style>
  <w:style w:type="paragraph" w:customStyle="1" w:styleId="a3">
    <w:name w:val="线型"/>
    <w:basedOn w:val="a2"/>
    <w:uiPriority w:val="99"/>
    <w:rsid w:val="00F24403"/>
    <w:pPr>
      <w:spacing w:line="240" w:lineRule="auto"/>
      <w:ind w:left="0" w:firstLine="0"/>
      <w:jc w:val="center"/>
    </w:pPr>
    <w:rPr>
      <w:sz w:val="21"/>
    </w:rPr>
  </w:style>
  <w:style w:type="paragraph" w:customStyle="1" w:styleId="a4">
    <w:name w:val="印发栏"/>
    <w:basedOn w:val="NormalIndent"/>
    <w:uiPriority w:val="99"/>
    <w:rsid w:val="00F24403"/>
    <w:pPr>
      <w:tabs>
        <w:tab w:val="left" w:pos="284"/>
        <w:tab w:val="left" w:pos="5387"/>
      </w:tabs>
      <w:spacing w:line="397" w:lineRule="atLeast"/>
    </w:pPr>
    <w:rPr>
      <w:spacing w:val="0"/>
      <w:sz w:val="28"/>
    </w:rPr>
  </w:style>
  <w:style w:type="paragraph" w:customStyle="1" w:styleId="a5">
    <w:name w:val="印数"/>
    <w:basedOn w:val="a4"/>
    <w:uiPriority w:val="99"/>
    <w:rsid w:val="00F24403"/>
    <w:pPr>
      <w:jc w:val="right"/>
    </w:pPr>
  </w:style>
  <w:style w:type="paragraph" w:customStyle="1" w:styleId="a6">
    <w:name w:val="附件栏"/>
    <w:basedOn w:val="Normal"/>
    <w:uiPriority w:val="99"/>
    <w:rsid w:val="00F24403"/>
  </w:style>
  <w:style w:type="paragraph" w:customStyle="1" w:styleId="a7">
    <w:name w:val="文头"/>
    <w:basedOn w:val="Normal"/>
    <w:uiPriority w:val="99"/>
    <w:rsid w:val="00F24403"/>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a8">
    <w:name w:val="紧急程度"/>
    <w:basedOn w:val="a0"/>
    <w:uiPriority w:val="99"/>
    <w:rsid w:val="00F24403"/>
    <w:pPr>
      <w:spacing w:line="397" w:lineRule="atLeast"/>
    </w:pPr>
    <w:rPr>
      <w:rFonts w:ascii="汉鼎简黑体" w:eastAsia="汉鼎简黑体" w:hAnsi="汉鼎简黑体"/>
      <w:sz w:val="32"/>
    </w:rPr>
  </w:style>
  <w:style w:type="character" w:customStyle="1" w:styleId="ziti21">
    <w:name w:val="ziti21"/>
    <w:uiPriority w:val="99"/>
    <w:rsid w:val="00F24403"/>
  </w:style>
  <w:style w:type="character" w:customStyle="1" w:styleId="font161">
    <w:name w:val="font161"/>
    <w:uiPriority w:val="99"/>
    <w:rsid w:val="00F24403"/>
    <w:rPr>
      <w:sz w:val="24"/>
      <w:u w:val="none"/>
    </w:rPr>
  </w:style>
  <w:style w:type="character" w:customStyle="1" w:styleId="p141">
    <w:name w:val="p141"/>
    <w:uiPriority w:val="99"/>
    <w:rsid w:val="00F24403"/>
    <w:rPr>
      <w:sz w:val="21"/>
    </w:rPr>
  </w:style>
  <w:style w:type="character" w:customStyle="1" w:styleId="3Char">
    <w:name w:val="标题3 Char"/>
    <w:uiPriority w:val="99"/>
    <w:rsid w:val="00F24403"/>
    <w:rPr>
      <w:rFonts w:ascii="方正黑体_GBK" w:eastAsia="方正黑体_GBK"/>
      <w:snapToGrid w:val="0"/>
      <w:sz w:val="32"/>
      <w:lang w:val="en-US" w:eastAsia="zh-CN"/>
    </w:rPr>
  </w:style>
  <w:style w:type="paragraph" w:customStyle="1" w:styleId="xl28">
    <w:name w:val="xl28"/>
    <w:basedOn w:val="Normal"/>
    <w:uiPriority w:val="99"/>
    <w:rsid w:val="00F24403"/>
    <w:pPr>
      <w:widowControl/>
      <w:pBdr>
        <w:bottom w:val="single" w:sz="4" w:space="0" w:color="auto"/>
        <w:right w:val="single" w:sz="4" w:space="0" w:color="auto"/>
      </w:pBdr>
      <w:autoSpaceDE/>
      <w:autoSpaceDN/>
      <w:snapToGrid/>
      <w:spacing w:before="100" w:beforeAutospacing="1" w:after="100" w:afterAutospacing="1" w:line="240" w:lineRule="auto"/>
      <w:ind w:firstLine="0"/>
      <w:jc w:val="center"/>
    </w:pPr>
    <w:rPr>
      <w:rFonts w:ascii="Times New Roman" w:eastAsia="宋体"/>
      <w:sz w:val="21"/>
      <w:szCs w:val="21"/>
    </w:rPr>
  </w:style>
  <w:style w:type="paragraph" w:customStyle="1" w:styleId="Web11">
    <w:name w:val="普通(Web)11"/>
    <w:basedOn w:val="Normal"/>
    <w:uiPriority w:val="99"/>
    <w:rsid w:val="00F24403"/>
    <w:pPr>
      <w:widowControl/>
      <w:autoSpaceDE/>
      <w:autoSpaceDN/>
      <w:snapToGrid/>
      <w:spacing w:before="90" w:after="90" w:line="240" w:lineRule="auto"/>
      <w:ind w:firstLine="0"/>
      <w:jc w:val="left"/>
    </w:pPr>
    <w:rPr>
      <w:rFonts w:ascii="宋体" w:eastAsia="宋体" w:hAnsi="宋体"/>
      <w:sz w:val="24"/>
    </w:rPr>
  </w:style>
  <w:style w:type="paragraph" w:customStyle="1" w:styleId="Char1">
    <w:name w:val="Char1"/>
    <w:basedOn w:val="Normal"/>
    <w:uiPriority w:val="99"/>
    <w:rsid w:val="00F24403"/>
    <w:pPr>
      <w:autoSpaceDE/>
      <w:autoSpaceDN/>
      <w:snapToGrid/>
      <w:spacing w:line="240" w:lineRule="auto"/>
      <w:ind w:firstLine="0"/>
    </w:pPr>
    <w:rPr>
      <w:rFonts w:ascii="Times New Roman" w:eastAsia="宋体"/>
      <w:kern w:val="2"/>
      <w:sz w:val="21"/>
    </w:rPr>
  </w:style>
  <w:style w:type="character" w:customStyle="1" w:styleId="ca-11">
    <w:name w:val="ca-11"/>
    <w:uiPriority w:val="99"/>
    <w:rsid w:val="00F24403"/>
    <w:rPr>
      <w:rFonts w:ascii="仿宋_GB2312" w:eastAsia="仿宋_GB2312"/>
      <w:sz w:val="32"/>
    </w:rPr>
  </w:style>
  <w:style w:type="paragraph" w:customStyle="1" w:styleId="CharChar1CharCharChar1Char">
    <w:name w:val="Char Char1 Char Char Char1 Char"/>
    <w:basedOn w:val="Normal"/>
    <w:uiPriority w:val="99"/>
    <w:rsid w:val="00F24403"/>
    <w:pPr>
      <w:widowControl/>
      <w:tabs>
        <w:tab w:val="left" w:pos="630"/>
      </w:tabs>
      <w:autoSpaceDE/>
      <w:autoSpaceDN/>
      <w:snapToGrid/>
      <w:spacing w:beforeLines="25" w:line="360" w:lineRule="auto"/>
      <w:ind w:left="5040" w:hanging="432"/>
      <w:jc w:val="left"/>
    </w:pPr>
    <w:rPr>
      <w:rFonts w:ascii="宋体" w:eastAsia="黑体" w:hAnsi="宋体"/>
      <w:szCs w:val="32"/>
      <w:lang w:eastAsia="en-US"/>
    </w:rPr>
  </w:style>
  <w:style w:type="paragraph" w:customStyle="1" w:styleId="Char1CharCharChar1CharCharCharCharCharChar">
    <w:name w:val="Char1 Char Char Char1 Char Char Char Char Char Char"/>
    <w:basedOn w:val="Normal"/>
    <w:uiPriority w:val="99"/>
    <w:semiHidden/>
    <w:rsid w:val="00F24403"/>
    <w:pPr>
      <w:widowControl/>
      <w:autoSpaceDE/>
      <w:autoSpaceDN/>
      <w:snapToGrid/>
      <w:spacing w:after="160" w:line="240" w:lineRule="exact"/>
      <w:ind w:firstLineChars="200" w:firstLine="200"/>
      <w:jc w:val="left"/>
    </w:pPr>
    <w:rPr>
      <w:rFonts w:ascii="Verdana" w:eastAsia="宋体" w:hAnsi="Verdana"/>
      <w:sz w:val="20"/>
      <w:szCs w:val="24"/>
      <w:lang w:eastAsia="en-US"/>
    </w:rPr>
  </w:style>
  <w:style w:type="paragraph" w:styleId="ListParagraph">
    <w:name w:val="List Paragraph"/>
    <w:basedOn w:val="Normal"/>
    <w:uiPriority w:val="99"/>
    <w:qFormat/>
    <w:rsid w:val="00F24403"/>
    <w:pPr>
      <w:ind w:firstLineChars="200" w:firstLine="420"/>
    </w:pPr>
  </w:style>
  <w:style w:type="character" w:customStyle="1" w:styleId="font71">
    <w:name w:val="font71"/>
    <w:uiPriority w:val="99"/>
    <w:rsid w:val="00F24403"/>
    <w:rPr>
      <w:rFonts w:ascii="Times New Roman" w:eastAsia="楷体_GB2312" w:hAnsi="Times New Roman"/>
      <w:sz w:val="24"/>
    </w:rPr>
  </w:style>
  <w:style w:type="paragraph" w:customStyle="1" w:styleId="Default">
    <w:name w:val="Default"/>
    <w:uiPriority w:val="99"/>
    <w:rsid w:val="00F24403"/>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a9">
    <w:name w:val="表格正文（小四）"/>
    <w:basedOn w:val="aa"/>
    <w:uiPriority w:val="99"/>
    <w:rsid w:val="00F24403"/>
    <w:pPr>
      <w:spacing w:beforeLines="20" w:line="288" w:lineRule="auto"/>
      <w:ind w:firstLineChars="0" w:firstLine="0"/>
      <w:jc w:val="center"/>
    </w:pPr>
  </w:style>
  <w:style w:type="paragraph" w:customStyle="1" w:styleId="aa">
    <w:name w:val="正文缩进（小四）"/>
    <w:basedOn w:val="Normal"/>
    <w:uiPriority w:val="99"/>
    <w:rsid w:val="00F24403"/>
    <w:pPr>
      <w:autoSpaceDE/>
      <w:autoSpaceDN/>
      <w:snapToGrid/>
      <w:spacing w:line="360" w:lineRule="auto"/>
      <w:ind w:firstLineChars="200" w:firstLine="200"/>
    </w:pPr>
    <w:rPr>
      <w:rFonts w:ascii="Times New Roman" w:eastAsia="宋体"/>
      <w:spacing w:val="20"/>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png"/><Relationship Id="rId55" Type="http://schemas.openxmlformats.org/officeDocument/2006/relationships/image" Target="media/image26.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oleObject" Target="embeddings/oleObject25.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7.wmf"/><Relationship Id="rId61"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4.bin"/><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26</Pages>
  <Words>2067</Words>
  <Characters>11786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12121</cp:lastModifiedBy>
  <cp:revision>7</cp:revision>
  <cp:lastPrinted>2024-08-06T00:45:00Z</cp:lastPrinted>
  <dcterms:created xsi:type="dcterms:W3CDTF">2024-08-01T01:48:00Z</dcterms:created>
  <dcterms:modified xsi:type="dcterms:W3CDTF">2024-08-08T01:36:00Z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C807DEBA5A99492E8F9F94DA35DDFB10_12</vt:lpwstr>
  </property>
</Properties>
</file>